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45345155"/>
        <w:docPartObj>
          <w:docPartGallery w:val="Cover Pages"/>
          <w:docPartUnique/>
        </w:docPartObj>
      </w:sdtPr>
      <w:sdtEndPr>
        <w:rPr>
          <w:rStyle w:val="Antrat1Diagrama"/>
          <w:rFonts w:eastAsia="Calibri" w:cs="Arial"/>
          <w:b/>
          <w:bCs/>
          <w:caps/>
          <w:color w:val="auto"/>
          <w:sz w:val="28"/>
          <w:szCs w:val="22"/>
          <w:highlight w:val="yellow"/>
          <w:lang w:val="lt-LT"/>
        </w:rPr>
      </w:sdtEndPr>
      <w:sdtContent>
        <w:p w14:paraId="45CEE1D9" w14:textId="4302DE7B" w:rsidR="00061ECA" w:rsidRDefault="00061ECA">
          <w:r>
            <w:rPr>
              <w:noProof/>
            </w:rPr>
            <mc:AlternateContent>
              <mc:Choice Requires="wps">
                <w:drawing>
                  <wp:anchor distT="0" distB="0" distL="114300" distR="114300" simplePos="0" relativeHeight="251672576" behindDoc="0" locked="0" layoutInCell="1" allowOverlap="1" wp14:anchorId="220A3CAF" wp14:editId="7DC6C410">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FFFFFF" w:themeColor="background1"/>
                                    <w:sz w:val="48"/>
                                    <w:szCs w:val="48"/>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77544BFE" w14:textId="3AC6A364" w:rsidR="00061ECA" w:rsidRPr="00771599" w:rsidRDefault="007C4CDB" w:rsidP="00771599">
                                    <w:pPr>
                                      <w:pStyle w:val="Pavadinimas"/>
                                      <w:rPr>
                                        <w:caps/>
                                        <w:color w:val="FFFFFF" w:themeColor="background1"/>
                                        <w:sz w:val="48"/>
                                        <w:szCs w:val="48"/>
                                      </w:rPr>
                                    </w:pPr>
                                    <w:r>
                                      <w:rPr>
                                        <w:caps/>
                                        <w:color w:val="FFFFFF" w:themeColor="background1"/>
                                        <w:sz w:val="48"/>
                                        <w:szCs w:val="48"/>
                                      </w:rPr>
                                      <w:t>BASEINO KOMPLEKSO INFRASTRUKTŪROS SUKŪRIMAS VILKAVIŠKYJE</w:t>
                                    </w:r>
                                  </w:p>
                                </w:sdtContent>
                              </w:sdt>
                              <w:p w14:paraId="77F4364C" w14:textId="77777777" w:rsidR="00061ECA" w:rsidRPr="00771599" w:rsidRDefault="00061ECA">
                                <w:pPr>
                                  <w:spacing w:before="240"/>
                                  <w:ind w:left="720"/>
                                  <w:jc w:val="right"/>
                                  <w:rPr>
                                    <w:color w:val="FFFFFF" w:themeColor="background1"/>
                                    <w:lang w:val="es-ES_tradnl"/>
                                  </w:rPr>
                                </w:pPr>
                              </w:p>
                              <w:sdt>
                                <w:sdtPr>
                                  <w:rPr>
                                    <w:color w:val="FFFFFF" w:themeColor="background1"/>
                                    <w:sz w:val="21"/>
                                    <w:szCs w:val="21"/>
                                  </w:rPr>
                                  <w:alias w:val="Abstract"/>
                                  <w:id w:val="-1812170092"/>
                                  <w:showingPlcHdr/>
                                  <w:dataBinding w:prefixMappings="xmlns:ns0='http://schemas.microsoft.com/office/2006/coverPageProps'" w:xpath="/ns0:CoverPageProperties[1]/ns0:Abstract[1]" w:storeItemID="{55AF091B-3C7A-41E3-B477-F2FDAA23CFDA}"/>
                                  <w:text/>
                                </w:sdtPr>
                                <w:sdtContent>
                                  <w:p w14:paraId="6ED3F885" w14:textId="4D2A805D" w:rsidR="00061ECA" w:rsidRDefault="00771599">
                                    <w:pPr>
                                      <w:spacing w:before="240"/>
                                      <w:ind w:left="1008"/>
                                      <w:jc w:val="right"/>
                                      <w:rPr>
                                        <w:color w:val="FFFFFF" w:themeColor="background1"/>
                                      </w:rPr>
                                    </w:pPr>
                                    <w:r>
                                      <w:rPr>
                                        <w:color w:val="FFFFFF" w:themeColor="background1"/>
                                        <w:sz w:val="21"/>
                                        <w:szCs w:val="21"/>
                                      </w:rPr>
                                      <w:t xml:space="preserve">     </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220A3CAF" id="Rectangle 16" o:spid="_x0000_s1026" style="position:absolute;left:0;text-align:left;margin-left:0;margin-top:0;width:422.3pt;height:760.1pt;z-index:251672576;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" fillcolor="#4472c4 [3204]" stroked="f">
                    <v:textbox inset="21.6pt,1in,21.6pt">
                      <w:txbxContent>
                        <w:sdt>
                          <w:sdtPr>
                            <w:rPr>
                              <w:caps/>
                              <w:color w:val="FFFFFF" w:themeColor="background1"/>
                              <w:sz w:val="48"/>
                              <w:szCs w:val="48"/>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77544BFE" w14:textId="3AC6A364" w:rsidR="00061ECA" w:rsidRPr="00771599" w:rsidRDefault="007C4CDB" w:rsidP="00771599">
                              <w:pPr>
                                <w:pStyle w:val="Pavadinimas"/>
                                <w:rPr>
                                  <w:caps/>
                                  <w:color w:val="FFFFFF" w:themeColor="background1"/>
                                  <w:sz w:val="48"/>
                                  <w:szCs w:val="48"/>
                                </w:rPr>
                              </w:pPr>
                              <w:r>
                                <w:rPr>
                                  <w:caps/>
                                  <w:color w:val="FFFFFF" w:themeColor="background1"/>
                                  <w:sz w:val="48"/>
                                  <w:szCs w:val="48"/>
                                </w:rPr>
                                <w:t>BASEINO KOMPLEKSO INFRASTRUKTŪROS SUKŪRIMAS VILKAVIŠKYJE</w:t>
                              </w:r>
                            </w:p>
                          </w:sdtContent>
                        </w:sdt>
                        <w:p w14:paraId="77F4364C" w14:textId="77777777" w:rsidR="00061ECA" w:rsidRPr="00771599" w:rsidRDefault="00061ECA">
                          <w:pPr>
                            <w:spacing w:before="240"/>
                            <w:ind w:left="720"/>
                            <w:jc w:val="right"/>
                            <w:rPr>
                              <w:color w:val="FFFFFF" w:themeColor="background1"/>
                              <w:lang w:val="es-ES_tradnl"/>
                            </w:rPr>
                          </w:pPr>
                        </w:p>
                        <w:sdt>
                          <w:sdtPr>
                            <w:rPr>
                              <w:color w:val="FFFFFF" w:themeColor="background1"/>
                              <w:sz w:val="21"/>
                              <w:szCs w:val="21"/>
                            </w:rPr>
                            <w:alias w:val="Abstract"/>
                            <w:id w:val="-1812170092"/>
                            <w:showingPlcHdr/>
                            <w:dataBinding w:prefixMappings="xmlns:ns0='http://schemas.microsoft.com/office/2006/coverPageProps'" w:xpath="/ns0:CoverPageProperties[1]/ns0:Abstract[1]" w:storeItemID="{55AF091B-3C7A-41E3-B477-F2FDAA23CFDA}"/>
                            <w:text/>
                          </w:sdtPr>
                          <w:sdtContent>
                            <w:p w14:paraId="6ED3F885" w14:textId="4D2A805D" w:rsidR="00061ECA" w:rsidRDefault="00771599">
                              <w:pPr>
                                <w:spacing w:before="240"/>
                                <w:ind w:left="1008"/>
                                <w:jc w:val="right"/>
                                <w:rPr>
                                  <w:color w:val="FFFFFF" w:themeColor="background1"/>
                                </w:rPr>
                              </w:pPr>
                              <w:r>
                                <w:rPr>
                                  <w:color w:val="FFFFFF" w:themeColor="background1"/>
                                  <w:sz w:val="21"/>
                                  <w:szCs w:val="21"/>
                                </w:rPr>
                                <w:t xml:space="preserve">     </w:t>
                              </w:r>
                            </w:p>
                          </w:sdtContent>
                        </w:sdt>
                      </w:txbxContent>
                    </v:textbox>
                    <w10:wrap anchorx="page" anchory="page"/>
                  </v:rect>
                </w:pict>
              </mc:Fallback>
            </mc:AlternateContent>
          </w:r>
          <w:r>
            <w:rPr>
              <w:noProof/>
            </w:rPr>
            <mc:AlternateContent>
              <mc:Choice Requires="wps">
                <w:drawing>
                  <wp:anchor distT="0" distB="0" distL="114300" distR="114300" simplePos="0" relativeHeight="251673600" behindDoc="0" locked="0" layoutInCell="1" allowOverlap="1" wp14:anchorId="4D5C8662" wp14:editId="719C3F15">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5080" b="2540"/>
                    <wp:wrapNone/>
                    <wp:docPr id="472"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Content>
                                  <w:p w14:paraId="5FB81EB0" w14:textId="57C1564C" w:rsidR="00061ECA" w:rsidRDefault="00771599" w:rsidP="00771599">
                                    <w:pPr>
                                      <w:pStyle w:val="Paantrat"/>
                                      <w:jc w:val="both"/>
                                      <w:rPr>
                                        <w:color w:val="FFFFFF" w:themeColor="background1"/>
                                      </w:rPr>
                                    </w:pPr>
                                    <w:r>
                                      <w:rPr>
                                        <w:color w:val="FFFFFF" w:themeColor="background1"/>
                                      </w:rPr>
                                      <w:t>2024</w:t>
                                    </w:r>
                                    <w:r w:rsidR="00DD3C3B">
                                      <w:rPr>
                                        <w:color w:val="FFFFFF" w:themeColor="background1"/>
                                      </w:rPr>
                                      <w:t>,</w:t>
                                    </w:r>
                                    <w:r>
                                      <w:rPr>
                                        <w:color w:val="FFFFFF" w:themeColor="background1"/>
                                      </w:rPr>
                                      <w:t xml:space="preserve"> VILKAVIŠKIS</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D5C8662" id="Rectangle 268" o:spid="_x0000_s1027" style="position:absolute;left:0;text-align:left;margin-left:0;margin-top:0;width:148.1pt;height:760.3pt;z-index:251673600;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" fillcolor="#44546a [3215]" stroked="f" strokeweight="1pt">
                    <v:textbox inset="14.4pt,,14.4pt">
                      <w:txbxContent>
                        <w:sdt>
                          <w:sdtPr>
                            <w:rPr>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Content>
                            <w:p w14:paraId="5FB81EB0" w14:textId="57C1564C" w:rsidR="00061ECA" w:rsidRDefault="00771599" w:rsidP="00771599">
                              <w:pPr>
                                <w:pStyle w:val="Paantrat"/>
                                <w:jc w:val="both"/>
                                <w:rPr>
                                  <w:color w:val="FFFFFF" w:themeColor="background1"/>
                                </w:rPr>
                              </w:pPr>
                              <w:r>
                                <w:rPr>
                                  <w:color w:val="FFFFFF" w:themeColor="background1"/>
                                </w:rPr>
                                <w:t>2024</w:t>
                              </w:r>
                              <w:r w:rsidR="00DD3C3B">
                                <w:rPr>
                                  <w:color w:val="FFFFFF" w:themeColor="background1"/>
                                </w:rPr>
                                <w:t>,</w:t>
                              </w:r>
                              <w:r>
                                <w:rPr>
                                  <w:color w:val="FFFFFF" w:themeColor="background1"/>
                                </w:rPr>
                                <w:t xml:space="preserve"> VILKAVIŠKIS</w:t>
                              </w:r>
                            </w:p>
                          </w:sdtContent>
                        </w:sdt>
                      </w:txbxContent>
                    </v:textbox>
                    <w10:wrap anchorx="page" anchory="page"/>
                  </v:rect>
                </w:pict>
              </mc:Fallback>
            </mc:AlternateContent>
          </w:r>
        </w:p>
        <w:p w14:paraId="2CBB21BE" w14:textId="77777777" w:rsidR="00061ECA" w:rsidRDefault="00061ECA"/>
        <w:p w14:paraId="45A560BE" w14:textId="628DA24E" w:rsidR="002F1E15" w:rsidRPr="00464C27" w:rsidRDefault="00061ECA" w:rsidP="00061ECA">
          <w:pPr>
            <w:ind w:firstLine="0"/>
            <w:jc w:val="left"/>
            <w:rPr>
              <w:rStyle w:val="Antrat1Diagrama"/>
              <w:color w:val="auto"/>
              <w:sz w:val="22"/>
              <w:szCs w:val="22"/>
              <w:highlight w:val="yellow"/>
            </w:rPr>
          </w:pPr>
          <w:r>
            <w:rPr>
              <w:rStyle w:val="Antrat1Diagrama"/>
              <w:color w:val="auto"/>
              <w:sz w:val="22"/>
              <w:szCs w:val="22"/>
              <w:highlight w:val="yellow"/>
            </w:rPr>
            <w:br w:type="page"/>
          </w:r>
        </w:p>
      </w:sdtContent>
    </w:sdt>
    <w:p w14:paraId="371BC3E3" w14:textId="70294118" w:rsidR="00825223" w:rsidRPr="00464C27" w:rsidRDefault="00994B0E" w:rsidP="00825223">
      <w:pPr>
        <w:pStyle w:val="Pavad1"/>
        <w:ind w:left="567"/>
        <w:rPr>
          <w:lang w:val="lt-LT"/>
        </w:rPr>
      </w:pPr>
      <w:r w:rsidRPr="00464C27">
        <w:rPr>
          <w:noProof/>
          <w:lang w:val="lt-LT"/>
        </w:rPr>
        <w:lastRenderedPageBreak/>
        <mc:AlternateContent>
          <mc:Choice Requires="wps">
            <w:drawing>
              <wp:anchor distT="0" distB="0" distL="114300" distR="114300" simplePos="0" relativeHeight="251663360" behindDoc="0" locked="0" layoutInCell="1" allowOverlap="1" wp14:anchorId="6D875DAC" wp14:editId="524E8AED">
                <wp:simplePos x="0" y="0"/>
                <wp:positionH relativeFrom="margin">
                  <wp:posOffset>48260</wp:posOffset>
                </wp:positionH>
                <wp:positionV relativeFrom="paragraph">
                  <wp:posOffset>2263140</wp:posOffset>
                </wp:positionV>
                <wp:extent cx="6505575" cy="789940"/>
                <wp:effectExtent l="0" t="0" r="0" b="0"/>
                <wp:wrapNone/>
                <wp:docPr id="842311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789940"/>
                        </a:xfrm>
                        <a:prstGeom prst="rect">
                          <a:avLst/>
                        </a:prstGeom>
                        <a:noFill/>
                        <a:ln>
                          <a:noFill/>
                          <a:prstDash/>
                        </a:ln>
                      </wps:spPr>
                      <wps:txbx>
                        <w:txbxContent>
                          <w:p w14:paraId="3E6ED3AB" w14:textId="10F284BA" w:rsidR="00051B31" w:rsidRPr="003F5226" w:rsidRDefault="005159CC" w:rsidP="00051B31">
                            <w:pPr>
                              <w:spacing w:line="360" w:lineRule="exact"/>
                              <w:jc w:val="center"/>
                              <w:rPr>
                                <w:rFonts w:cs="Arial"/>
                                <w:b/>
                                <w:bCs/>
                                <w:color w:val="FFFFFF"/>
                                <w:sz w:val="40"/>
                                <w:szCs w:val="40"/>
                                <w:lang w:val="lt-LT"/>
                              </w:rPr>
                            </w:pPr>
                            <w:r>
                              <w:rPr>
                                <w:rFonts w:cs="Arial"/>
                                <w:b/>
                                <w:bCs/>
                                <w:color w:val="FFFFFF"/>
                                <w:sz w:val="40"/>
                                <w:szCs w:val="40"/>
                                <w:lang w:val="lt-LT"/>
                              </w:rPr>
                              <w:t>Vilkaviškio</w:t>
                            </w:r>
                            <w:r w:rsidR="00824AC7">
                              <w:rPr>
                                <w:rFonts w:cs="Arial"/>
                                <w:b/>
                                <w:bCs/>
                                <w:color w:val="FFFFFF"/>
                                <w:sz w:val="40"/>
                                <w:szCs w:val="40"/>
                                <w:lang w:val="lt-LT"/>
                              </w:rPr>
                              <w:t xml:space="preserve"> sporto komplekso statybos projekto įgyvendinim</w:t>
                            </w:r>
                            <w:r w:rsidR="005E5E71">
                              <w:rPr>
                                <w:rFonts w:cs="Arial"/>
                                <w:b/>
                                <w:bCs/>
                                <w:color w:val="FFFFFF"/>
                                <w:sz w:val="40"/>
                                <w:szCs w:val="40"/>
                                <w:lang w:val="lt-LT"/>
                              </w:rPr>
                              <w:t>as</w:t>
                            </w:r>
                            <w:r w:rsidR="00824AC7">
                              <w:rPr>
                                <w:rFonts w:cs="Arial"/>
                                <w:b/>
                                <w:bCs/>
                                <w:color w:val="FFFFFF"/>
                                <w:sz w:val="40"/>
                                <w:szCs w:val="40"/>
                                <w:lang w:val="lt-LT"/>
                              </w:rPr>
                              <w:t xml:space="preserve"> viešosios ir privačios partnerystės būdu</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D875DAC" id="_x0000_t202" coordsize="21600,21600" o:spt="202" path="m,l,21600r21600,l21600,xe">
                <v:stroke joinstyle="miter"/>
                <v:path gradientshapeok="t" o:connecttype="rect"/>
              </v:shapetype>
              <v:shape id="Text Box 5" o:spid="_x0000_s1028" type="#_x0000_t202" style="position:absolute;left:0;text-align:left;margin-left:3.8pt;margin-top:178.2pt;width:512.25pt;height:6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" filled="f" stroked="f">
                <v:textbox>
                  <w:txbxContent>
                    <w:p w14:paraId="3E6ED3AB" w14:textId="10F284BA" w:rsidR="00051B31" w:rsidRPr="003F5226" w:rsidRDefault="005159CC" w:rsidP="00051B31">
                      <w:pPr>
                        <w:spacing w:line="360" w:lineRule="exact"/>
                        <w:jc w:val="center"/>
                        <w:rPr>
                          <w:rFonts w:cs="Arial"/>
                          <w:b/>
                          <w:bCs/>
                          <w:color w:val="FFFFFF"/>
                          <w:sz w:val="40"/>
                          <w:szCs w:val="40"/>
                          <w:lang w:val="lt-LT"/>
                        </w:rPr>
                      </w:pPr>
                      <w:r>
                        <w:rPr>
                          <w:rFonts w:cs="Arial"/>
                          <w:b/>
                          <w:bCs/>
                          <w:color w:val="FFFFFF"/>
                          <w:sz w:val="40"/>
                          <w:szCs w:val="40"/>
                          <w:lang w:val="lt-LT"/>
                        </w:rPr>
                        <w:t>Vilkaviškio</w:t>
                      </w:r>
                      <w:r w:rsidR="00824AC7">
                        <w:rPr>
                          <w:rFonts w:cs="Arial"/>
                          <w:b/>
                          <w:bCs/>
                          <w:color w:val="FFFFFF"/>
                          <w:sz w:val="40"/>
                          <w:szCs w:val="40"/>
                          <w:lang w:val="lt-LT"/>
                        </w:rPr>
                        <w:t xml:space="preserve"> sporto komplekso statybos projekto įgyvendinim</w:t>
                      </w:r>
                      <w:r w:rsidR="005E5E71">
                        <w:rPr>
                          <w:rFonts w:cs="Arial"/>
                          <w:b/>
                          <w:bCs/>
                          <w:color w:val="FFFFFF"/>
                          <w:sz w:val="40"/>
                          <w:szCs w:val="40"/>
                          <w:lang w:val="lt-LT"/>
                        </w:rPr>
                        <w:t>as</w:t>
                      </w:r>
                      <w:r w:rsidR="00824AC7">
                        <w:rPr>
                          <w:rFonts w:cs="Arial"/>
                          <w:b/>
                          <w:bCs/>
                          <w:color w:val="FFFFFF"/>
                          <w:sz w:val="40"/>
                          <w:szCs w:val="40"/>
                          <w:lang w:val="lt-LT"/>
                        </w:rPr>
                        <w:t xml:space="preserve"> viešosios ir privačios partnerystės būdu</w:t>
                      </w:r>
                    </w:p>
                  </w:txbxContent>
                </v:textbox>
                <w10:wrap anchorx="margin"/>
              </v:shape>
            </w:pict>
          </mc:Fallback>
        </mc:AlternateContent>
      </w:r>
      <w:r w:rsidRPr="00464C27">
        <w:rPr>
          <w:noProof/>
          <w:lang w:val="lt-LT"/>
        </w:rPr>
        <mc:AlternateContent>
          <mc:Choice Requires="wps">
            <w:drawing>
              <wp:anchor distT="0" distB="0" distL="114300" distR="114300" simplePos="0" relativeHeight="251670528" behindDoc="0" locked="0" layoutInCell="1" allowOverlap="1" wp14:anchorId="0B52B289" wp14:editId="79B32AD4">
                <wp:simplePos x="0" y="0"/>
                <wp:positionH relativeFrom="margin">
                  <wp:posOffset>-113665</wp:posOffset>
                </wp:positionH>
                <wp:positionV relativeFrom="paragraph">
                  <wp:posOffset>3094990</wp:posOffset>
                </wp:positionV>
                <wp:extent cx="6505575" cy="304800"/>
                <wp:effectExtent l="0" t="0" r="0" b="0"/>
                <wp:wrapNone/>
                <wp:docPr id="835118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304800"/>
                        </a:xfrm>
                        <a:prstGeom prst="rect">
                          <a:avLst/>
                        </a:prstGeom>
                        <a:noFill/>
                        <a:ln>
                          <a:noFill/>
                          <a:prstDash/>
                        </a:ln>
                      </wps:spPr>
                      <wps:txbx>
                        <w:txbxContent>
                          <w:p w14:paraId="205DBA87" w14:textId="1DE97A60" w:rsidR="003F5226" w:rsidRPr="003F5226" w:rsidRDefault="003F5226" w:rsidP="003F5226">
                            <w:pPr>
                              <w:spacing w:line="360" w:lineRule="exact"/>
                              <w:jc w:val="center"/>
                              <w:rPr>
                                <w:rFonts w:cs="Arial"/>
                                <w:b/>
                                <w:bCs/>
                                <w:color w:val="FFFFFF"/>
                                <w:sz w:val="24"/>
                                <w:lang w:val="lt-LT"/>
                              </w:rPr>
                            </w:pPr>
                            <w:r w:rsidRPr="003F5226">
                              <w:rPr>
                                <w:rFonts w:cs="Arial"/>
                                <w:b/>
                                <w:bCs/>
                                <w:color w:val="FFFFFF"/>
                                <w:sz w:val="24"/>
                                <w:lang w:val="lt-LT"/>
                              </w:rPr>
                              <w:t>Investicijų projektas</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B52B289" id="Text Box 3" o:spid="_x0000_s1029" type="#_x0000_t202" style="position:absolute;left:0;text-align:left;margin-left:-8.95pt;margin-top:243.7pt;width:512.25pt;height:2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" filled="f" stroked="f">
                <v:textbox>
                  <w:txbxContent>
                    <w:p w14:paraId="205DBA87" w14:textId="1DE97A60" w:rsidR="003F5226" w:rsidRPr="003F5226" w:rsidRDefault="003F5226" w:rsidP="003F5226">
                      <w:pPr>
                        <w:spacing w:line="360" w:lineRule="exact"/>
                        <w:jc w:val="center"/>
                        <w:rPr>
                          <w:rFonts w:cs="Arial"/>
                          <w:b/>
                          <w:bCs/>
                          <w:color w:val="FFFFFF"/>
                          <w:sz w:val="24"/>
                          <w:lang w:val="lt-LT"/>
                        </w:rPr>
                      </w:pPr>
                      <w:r w:rsidRPr="003F5226">
                        <w:rPr>
                          <w:rFonts w:cs="Arial"/>
                          <w:b/>
                          <w:bCs/>
                          <w:color w:val="FFFFFF"/>
                          <w:sz w:val="24"/>
                          <w:lang w:val="lt-LT"/>
                        </w:rPr>
                        <w:t>Investicijų projektas</w:t>
                      </w:r>
                    </w:p>
                  </w:txbxContent>
                </v:textbox>
                <w10:wrap anchorx="margin"/>
              </v:shape>
            </w:pict>
          </mc:Fallback>
        </mc:AlternateContent>
      </w:r>
      <w:r w:rsidRPr="00464C27">
        <w:rPr>
          <w:noProof/>
          <w:lang w:val="lt-LT"/>
        </w:rPr>
        <mc:AlternateContent>
          <mc:Choice Requires="wps">
            <w:drawing>
              <wp:anchor distT="0" distB="0" distL="114300" distR="114300" simplePos="0" relativeHeight="251668480" behindDoc="0" locked="0" layoutInCell="1" allowOverlap="1" wp14:anchorId="52A02A0A" wp14:editId="55F4A9C7">
                <wp:simplePos x="0" y="0"/>
                <wp:positionH relativeFrom="column">
                  <wp:posOffset>605790</wp:posOffset>
                </wp:positionH>
                <wp:positionV relativeFrom="paragraph">
                  <wp:posOffset>3102610</wp:posOffset>
                </wp:positionV>
                <wp:extent cx="5715000" cy="7620"/>
                <wp:effectExtent l="0" t="0" r="0" b="11430"/>
                <wp:wrapNone/>
                <wp:docPr id="105998035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762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E894E"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pt,244.3pt" to="497.7pt,2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" strokecolor="white [3212]" strokeweight=".5pt">
                <v:stroke joinstyle="miter"/>
                <o:lock v:ext="edit" shapetype="f"/>
              </v:line>
            </w:pict>
          </mc:Fallback>
        </mc:AlternateContent>
      </w:r>
      <w:r w:rsidRPr="00464C27">
        <w:rPr>
          <w:noProof/>
          <w:lang w:val="lt-LT"/>
        </w:rPr>
        <mc:AlternateContent>
          <mc:Choice Requires="wps">
            <w:drawing>
              <wp:anchor distT="0" distB="0" distL="114300" distR="114300" simplePos="0" relativeHeight="251665408" behindDoc="0" locked="0" layoutInCell="1" allowOverlap="1" wp14:anchorId="42E6839A" wp14:editId="5E42D267">
                <wp:simplePos x="0" y="0"/>
                <wp:positionH relativeFrom="margin">
                  <wp:align>left</wp:align>
                </wp:positionH>
                <wp:positionV relativeFrom="paragraph">
                  <wp:posOffset>3674110</wp:posOffset>
                </wp:positionV>
                <wp:extent cx="5756275" cy="617220"/>
                <wp:effectExtent l="0" t="0" r="0" b="0"/>
                <wp:wrapNone/>
                <wp:docPr id="8884628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617220"/>
                        </a:xfrm>
                        <a:prstGeom prst="rect">
                          <a:avLst/>
                        </a:prstGeom>
                        <a:noFill/>
                        <a:ln>
                          <a:noFill/>
                          <a:prstDash/>
                        </a:ln>
                      </wps:spPr>
                      <wps:txbx>
                        <w:txbxContent>
                          <w:p w14:paraId="2B749F3C" w14:textId="3BD56503" w:rsidR="00051B31" w:rsidRPr="009455B8" w:rsidRDefault="00051B31" w:rsidP="00051B31">
                            <w:pPr>
                              <w:spacing w:line="280" w:lineRule="exact"/>
                              <w:rPr>
                                <w:rFonts w:cs="Arial"/>
                                <w:color w:val="FFFFFF"/>
                                <w:sz w:val="28"/>
                                <w:szCs w:val="28"/>
                                <w:lang w:val="pt-BR"/>
                              </w:rPr>
                            </w:pPr>
                            <w:r w:rsidRPr="009455B8">
                              <w:rPr>
                                <w:rFonts w:cs="Arial"/>
                                <w:color w:val="FFFFFF"/>
                                <w:sz w:val="28"/>
                                <w:szCs w:val="28"/>
                                <w:lang w:val="pt-BR"/>
                              </w:rPr>
                              <w:t xml:space="preserve">Skirta: </w:t>
                            </w:r>
                            <w:r w:rsidR="005159CC">
                              <w:rPr>
                                <w:rFonts w:cs="Arial"/>
                                <w:color w:val="FFFFFF"/>
                                <w:sz w:val="28"/>
                                <w:szCs w:val="28"/>
                                <w:lang w:val="pt-BR"/>
                              </w:rPr>
                              <w:t>Vilkaviškio</w:t>
                            </w:r>
                            <w:r w:rsidR="003F5226" w:rsidRPr="009455B8">
                              <w:rPr>
                                <w:rFonts w:cs="Arial"/>
                                <w:color w:val="FFFFFF"/>
                                <w:sz w:val="28"/>
                                <w:szCs w:val="28"/>
                                <w:lang w:val="pt-BR"/>
                              </w:rPr>
                              <w:t xml:space="preserve"> </w:t>
                            </w:r>
                            <w:r w:rsidR="00824AC7">
                              <w:rPr>
                                <w:rFonts w:cs="Arial"/>
                                <w:color w:val="FFFFFF"/>
                                <w:sz w:val="28"/>
                                <w:szCs w:val="28"/>
                                <w:lang w:val="pt-BR"/>
                              </w:rPr>
                              <w:t>rajono</w:t>
                            </w:r>
                            <w:r w:rsidR="003F5226" w:rsidRPr="009455B8">
                              <w:rPr>
                                <w:rFonts w:cs="Arial"/>
                                <w:color w:val="FFFFFF"/>
                                <w:sz w:val="28"/>
                                <w:szCs w:val="28"/>
                                <w:lang w:val="pt-BR"/>
                              </w:rPr>
                              <w:t xml:space="preserve"> savivaldybės administracijai</w:t>
                            </w:r>
                          </w:p>
                          <w:p w14:paraId="340D9DEF" w14:textId="239429FF" w:rsidR="00051B31" w:rsidRPr="009455B8" w:rsidRDefault="00051B31" w:rsidP="00051B31">
                            <w:pPr>
                              <w:spacing w:line="280" w:lineRule="exact"/>
                              <w:rPr>
                                <w:rFonts w:cs="Arial"/>
                                <w:color w:val="FFFFFF"/>
                                <w:sz w:val="28"/>
                                <w:szCs w:val="28"/>
                                <w:lang w:val="pt-BR"/>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margin">
                  <wp14:pctHeight>0</wp14:pctHeight>
                </wp14:sizeRelV>
              </wp:anchor>
            </w:drawing>
          </mc:Choice>
          <mc:Fallback>
            <w:pict>
              <v:shape w14:anchorId="42E6839A" id="Text Box 1" o:spid="_x0000_s1030" type="#_x0000_t202" style="position:absolute;left:0;text-align:left;margin-left:0;margin-top:289.3pt;width:453.25pt;height:48.6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" filled="f" stroked="f">
                <v:textbox>
                  <w:txbxContent>
                    <w:p w14:paraId="2B749F3C" w14:textId="3BD56503" w:rsidR="00051B31" w:rsidRPr="009455B8" w:rsidRDefault="00051B31" w:rsidP="00051B31">
                      <w:pPr>
                        <w:spacing w:line="280" w:lineRule="exact"/>
                        <w:rPr>
                          <w:rFonts w:cs="Arial"/>
                          <w:color w:val="FFFFFF"/>
                          <w:sz w:val="28"/>
                          <w:szCs w:val="28"/>
                          <w:lang w:val="pt-BR"/>
                        </w:rPr>
                      </w:pPr>
                      <w:r w:rsidRPr="009455B8">
                        <w:rPr>
                          <w:rFonts w:cs="Arial"/>
                          <w:color w:val="FFFFFF"/>
                          <w:sz w:val="28"/>
                          <w:szCs w:val="28"/>
                          <w:lang w:val="pt-BR"/>
                        </w:rPr>
                        <w:t xml:space="preserve">Skirta: </w:t>
                      </w:r>
                      <w:r w:rsidR="005159CC">
                        <w:rPr>
                          <w:rFonts w:cs="Arial"/>
                          <w:color w:val="FFFFFF"/>
                          <w:sz w:val="28"/>
                          <w:szCs w:val="28"/>
                          <w:lang w:val="pt-BR"/>
                        </w:rPr>
                        <w:t>Vilkaviškio</w:t>
                      </w:r>
                      <w:r w:rsidR="003F5226" w:rsidRPr="009455B8">
                        <w:rPr>
                          <w:rFonts w:cs="Arial"/>
                          <w:color w:val="FFFFFF"/>
                          <w:sz w:val="28"/>
                          <w:szCs w:val="28"/>
                          <w:lang w:val="pt-BR"/>
                        </w:rPr>
                        <w:t xml:space="preserve"> </w:t>
                      </w:r>
                      <w:r w:rsidR="00824AC7">
                        <w:rPr>
                          <w:rFonts w:cs="Arial"/>
                          <w:color w:val="FFFFFF"/>
                          <w:sz w:val="28"/>
                          <w:szCs w:val="28"/>
                          <w:lang w:val="pt-BR"/>
                        </w:rPr>
                        <w:t>rajono</w:t>
                      </w:r>
                      <w:r w:rsidR="003F5226" w:rsidRPr="009455B8">
                        <w:rPr>
                          <w:rFonts w:cs="Arial"/>
                          <w:color w:val="FFFFFF"/>
                          <w:sz w:val="28"/>
                          <w:szCs w:val="28"/>
                          <w:lang w:val="pt-BR"/>
                        </w:rPr>
                        <w:t xml:space="preserve"> savivaldybės administracijai</w:t>
                      </w:r>
                    </w:p>
                    <w:p w14:paraId="340D9DEF" w14:textId="239429FF" w:rsidR="00051B31" w:rsidRPr="009455B8" w:rsidRDefault="00051B31" w:rsidP="00051B31">
                      <w:pPr>
                        <w:spacing w:line="280" w:lineRule="exact"/>
                        <w:rPr>
                          <w:rFonts w:cs="Arial"/>
                          <w:color w:val="FFFFFF"/>
                          <w:sz w:val="28"/>
                          <w:szCs w:val="28"/>
                          <w:lang w:val="pt-BR"/>
                        </w:rPr>
                      </w:pPr>
                    </w:p>
                  </w:txbxContent>
                </v:textbox>
                <w10:wrap anchorx="margin"/>
              </v:shape>
            </w:pict>
          </mc:Fallback>
        </mc:AlternateContent>
      </w:r>
      <w:r w:rsidR="00825223" w:rsidRPr="00464C27">
        <w:rPr>
          <w:color w:val="002060"/>
          <w:sz w:val="24"/>
          <w:szCs w:val="26"/>
          <w:lang w:val="lt-LT"/>
        </w:rPr>
        <w:t>SANTRUMPŲ SĄRAŠAS</w:t>
      </w:r>
    </w:p>
    <w:p w14:paraId="2E21822D" w14:textId="77777777" w:rsidR="00825223" w:rsidRPr="00464C27" w:rsidRDefault="00825223" w:rsidP="00C25319">
      <w:pPr>
        <w:pStyle w:val="Pavad1"/>
        <w:rPr>
          <w:rFonts w:cs="Arial"/>
          <w:caps/>
          <w:color w:val="002060"/>
          <w:sz w:val="24"/>
          <w:szCs w:val="24"/>
          <w:lang w:val="lt-LT"/>
        </w:rPr>
      </w:pPr>
    </w:p>
    <w:tbl>
      <w:tblPr>
        <w:tblW w:w="10205" w:type="dxa"/>
        <w:jc w:val="center"/>
        <w:tblLook w:val="04A0" w:firstRow="1" w:lastRow="0" w:firstColumn="1" w:lastColumn="0" w:noHBand="0" w:noVBand="1"/>
      </w:tblPr>
      <w:tblGrid>
        <w:gridCol w:w="1513"/>
        <w:gridCol w:w="8692"/>
      </w:tblGrid>
      <w:tr w:rsidR="00B52AF0" w:rsidRPr="00464C27" w14:paraId="13C07214" w14:textId="77777777" w:rsidTr="00742F02">
        <w:trPr>
          <w:jc w:val="center"/>
        </w:trPr>
        <w:tc>
          <w:tcPr>
            <w:tcW w:w="1513" w:type="dxa"/>
          </w:tcPr>
          <w:p w14:paraId="42B05C5B"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D</w:t>
            </w:r>
          </w:p>
        </w:tc>
        <w:tc>
          <w:tcPr>
            <w:tcW w:w="8692" w:type="dxa"/>
          </w:tcPr>
          <w:p w14:paraId="02D3D5DF" w14:textId="77777777" w:rsidR="00B52AF0" w:rsidRPr="00464C27" w:rsidRDefault="00B52AF0" w:rsidP="00742F02">
            <w:pPr>
              <w:ind w:firstLine="0"/>
              <w:rPr>
                <w:rFonts w:eastAsia="SimSun" w:cs="Arial"/>
                <w:color w:val="000000"/>
                <w:lang w:val="lt-LT" w:eastAsia="ja-JP"/>
              </w:rPr>
            </w:pPr>
            <w:r w:rsidRPr="00464C27">
              <w:rPr>
                <w:rFonts w:eastAsia="SimSun" w:cs="Arial"/>
                <w:color w:val="000000"/>
                <w:lang w:val="lt-LT" w:eastAsia="ja-JP"/>
              </w:rPr>
              <w:t>Diena</w:t>
            </w:r>
          </w:p>
        </w:tc>
      </w:tr>
      <w:tr w:rsidR="00B52AF0" w:rsidRPr="00464C27" w14:paraId="41A6C50B" w14:textId="77777777" w:rsidTr="00742F02">
        <w:trPr>
          <w:jc w:val="center"/>
        </w:trPr>
        <w:tc>
          <w:tcPr>
            <w:tcW w:w="1513" w:type="dxa"/>
          </w:tcPr>
          <w:p w14:paraId="58E5273C"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EGDV</w:t>
            </w:r>
          </w:p>
        </w:tc>
        <w:tc>
          <w:tcPr>
            <w:tcW w:w="8692" w:type="dxa"/>
          </w:tcPr>
          <w:p w14:paraId="6A1EFB97" w14:textId="77777777" w:rsidR="00B52AF0" w:rsidRPr="00464C27" w:rsidRDefault="00B52AF0" w:rsidP="00742F02">
            <w:pPr>
              <w:ind w:firstLine="0"/>
              <w:rPr>
                <w:rFonts w:cs="Arial"/>
                <w:lang w:val="lt-LT" w:eastAsia="en-GB"/>
              </w:rPr>
            </w:pPr>
            <w:r w:rsidRPr="00464C27">
              <w:rPr>
                <w:rFonts w:eastAsia="SimSun" w:cs="Arial"/>
                <w:color w:val="000000"/>
                <w:lang w:val="lt-LT" w:eastAsia="ja-JP"/>
              </w:rPr>
              <w:t>Ekonominė grynoji dabartinė vertė</w:t>
            </w:r>
          </w:p>
        </w:tc>
      </w:tr>
      <w:tr w:rsidR="00B52AF0" w:rsidRPr="005C6130" w14:paraId="3C85F616" w14:textId="77777777" w:rsidTr="00742F02">
        <w:trPr>
          <w:jc w:val="center"/>
        </w:trPr>
        <w:tc>
          <w:tcPr>
            <w:tcW w:w="1513" w:type="dxa"/>
          </w:tcPr>
          <w:p w14:paraId="35E21422"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ENIS</w:t>
            </w:r>
          </w:p>
        </w:tc>
        <w:tc>
          <w:tcPr>
            <w:tcW w:w="8692" w:type="dxa"/>
          </w:tcPr>
          <w:p w14:paraId="3D2B2DB9" w14:textId="77777777" w:rsidR="00B52AF0" w:rsidRPr="00464C27" w:rsidRDefault="00B52AF0" w:rsidP="00742F02">
            <w:pPr>
              <w:ind w:firstLine="0"/>
              <w:rPr>
                <w:rFonts w:cs="Arial"/>
                <w:lang w:val="lt-LT" w:eastAsia="en-GB"/>
              </w:rPr>
            </w:pPr>
            <w:r w:rsidRPr="00464C27">
              <w:rPr>
                <w:rFonts w:eastAsia="SimSun" w:cs="Arial"/>
                <w:color w:val="000000"/>
                <w:lang w:val="lt-LT" w:eastAsia="ja-JP"/>
              </w:rPr>
              <w:t>Ekonominės naudos ir sąnaudų santykis</w:t>
            </w:r>
          </w:p>
        </w:tc>
      </w:tr>
      <w:tr w:rsidR="00B52AF0" w:rsidRPr="00464C27" w14:paraId="7D0A3314" w14:textId="77777777" w:rsidTr="00742F02">
        <w:trPr>
          <w:jc w:val="center"/>
        </w:trPr>
        <w:tc>
          <w:tcPr>
            <w:tcW w:w="1513" w:type="dxa"/>
          </w:tcPr>
          <w:p w14:paraId="7A3E88B3" w14:textId="77777777" w:rsidR="00B52AF0" w:rsidRPr="00464C27" w:rsidRDefault="00B52AF0" w:rsidP="00742F02">
            <w:pPr>
              <w:ind w:firstLine="0"/>
              <w:rPr>
                <w:rFonts w:cs="Arial"/>
                <w:color w:val="002060"/>
                <w:lang w:val="lt-LT" w:eastAsia="en-GB"/>
              </w:rPr>
            </w:pPr>
            <w:r w:rsidRPr="00464C27">
              <w:rPr>
                <w:rFonts w:cs="Arial"/>
                <w:b/>
                <w:color w:val="002060"/>
                <w:lang w:val="lt-LT" w:eastAsia="en-GB"/>
              </w:rPr>
              <w:t>ERPF</w:t>
            </w:r>
          </w:p>
        </w:tc>
        <w:tc>
          <w:tcPr>
            <w:tcW w:w="8692" w:type="dxa"/>
          </w:tcPr>
          <w:p w14:paraId="4C0F2BA5" w14:textId="77777777" w:rsidR="00B52AF0" w:rsidRPr="00464C27" w:rsidRDefault="00B52AF0" w:rsidP="00742F02">
            <w:pPr>
              <w:ind w:firstLine="0"/>
              <w:rPr>
                <w:rFonts w:cs="Arial"/>
                <w:lang w:val="lt-LT" w:eastAsia="en-GB"/>
              </w:rPr>
            </w:pPr>
            <w:r w:rsidRPr="00464C27">
              <w:rPr>
                <w:rFonts w:cs="Arial"/>
                <w:lang w:val="lt-LT" w:eastAsia="en-GB"/>
              </w:rPr>
              <w:t>Europos regioninis plėtros fondas</w:t>
            </w:r>
          </w:p>
        </w:tc>
      </w:tr>
      <w:tr w:rsidR="00B52AF0" w:rsidRPr="00464C27" w14:paraId="071B7A10" w14:textId="77777777" w:rsidTr="00742F02">
        <w:trPr>
          <w:jc w:val="center"/>
        </w:trPr>
        <w:tc>
          <w:tcPr>
            <w:tcW w:w="1513" w:type="dxa"/>
          </w:tcPr>
          <w:p w14:paraId="0B5673D0" w14:textId="77777777" w:rsidR="00B52AF0" w:rsidRPr="00464C27" w:rsidRDefault="00B52AF0" w:rsidP="00742F02">
            <w:pPr>
              <w:ind w:firstLine="0"/>
              <w:rPr>
                <w:rFonts w:cs="Arial"/>
                <w:color w:val="002060"/>
                <w:lang w:val="lt-LT" w:eastAsia="en-GB"/>
              </w:rPr>
            </w:pPr>
            <w:r w:rsidRPr="00464C27">
              <w:rPr>
                <w:rFonts w:cs="Arial"/>
                <w:b/>
                <w:color w:val="002060"/>
                <w:lang w:val="lt-LT" w:eastAsia="en-GB"/>
              </w:rPr>
              <w:t>ES</w:t>
            </w:r>
          </w:p>
        </w:tc>
        <w:tc>
          <w:tcPr>
            <w:tcW w:w="8692" w:type="dxa"/>
          </w:tcPr>
          <w:p w14:paraId="0EA5BB9F" w14:textId="77777777" w:rsidR="00B52AF0" w:rsidRPr="00464C27" w:rsidRDefault="00B52AF0" w:rsidP="00742F02">
            <w:pPr>
              <w:ind w:firstLine="0"/>
              <w:rPr>
                <w:rFonts w:cs="Arial"/>
                <w:lang w:val="lt-LT" w:eastAsia="en-GB"/>
              </w:rPr>
            </w:pPr>
            <w:r w:rsidRPr="00464C27">
              <w:rPr>
                <w:rFonts w:cs="Arial"/>
                <w:lang w:val="lt-LT" w:eastAsia="en-GB"/>
              </w:rPr>
              <w:t>Europos Sąjunga</w:t>
            </w:r>
          </w:p>
        </w:tc>
      </w:tr>
      <w:tr w:rsidR="00B52AF0" w:rsidRPr="00464C27" w14:paraId="66912D21" w14:textId="77777777" w:rsidTr="00742F02">
        <w:trPr>
          <w:jc w:val="center"/>
        </w:trPr>
        <w:tc>
          <w:tcPr>
            <w:tcW w:w="1513" w:type="dxa"/>
          </w:tcPr>
          <w:p w14:paraId="44266D3D"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EVGN</w:t>
            </w:r>
          </w:p>
        </w:tc>
        <w:tc>
          <w:tcPr>
            <w:tcW w:w="8692" w:type="dxa"/>
          </w:tcPr>
          <w:p w14:paraId="11398432" w14:textId="77777777" w:rsidR="00B52AF0" w:rsidRPr="00464C27" w:rsidRDefault="00B52AF0" w:rsidP="00742F02">
            <w:pPr>
              <w:ind w:firstLine="0"/>
              <w:rPr>
                <w:rFonts w:cs="Arial"/>
                <w:lang w:val="lt-LT" w:eastAsia="en-GB"/>
              </w:rPr>
            </w:pPr>
            <w:r w:rsidRPr="00464C27">
              <w:rPr>
                <w:rFonts w:eastAsia="SimSun" w:cs="Arial"/>
                <w:color w:val="000000"/>
                <w:lang w:val="lt-LT" w:eastAsia="ja-JP"/>
              </w:rPr>
              <w:t>Ekonominė vidinė grąžos norma</w:t>
            </w:r>
          </w:p>
        </w:tc>
      </w:tr>
      <w:tr w:rsidR="00B52AF0" w:rsidRPr="00464C27" w14:paraId="3C666C15" w14:textId="77777777" w:rsidTr="00742F02">
        <w:trPr>
          <w:jc w:val="center"/>
        </w:trPr>
        <w:tc>
          <w:tcPr>
            <w:tcW w:w="1513" w:type="dxa"/>
          </w:tcPr>
          <w:p w14:paraId="6A7D4951"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EUR</w:t>
            </w:r>
          </w:p>
        </w:tc>
        <w:tc>
          <w:tcPr>
            <w:tcW w:w="8692" w:type="dxa"/>
          </w:tcPr>
          <w:p w14:paraId="63728BB4" w14:textId="77777777" w:rsidR="00B52AF0" w:rsidRPr="00464C27" w:rsidRDefault="00B52AF0" w:rsidP="00742F02">
            <w:pPr>
              <w:ind w:firstLine="0"/>
              <w:rPr>
                <w:rFonts w:eastAsia="SimSun" w:cs="Arial"/>
                <w:color w:val="000000"/>
                <w:lang w:val="lt-LT" w:eastAsia="ja-JP"/>
              </w:rPr>
            </w:pPr>
            <w:r w:rsidRPr="00464C27">
              <w:rPr>
                <w:rFonts w:eastAsia="SimSun" w:cs="Arial"/>
                <w:color w:val="000000"/>
                <w:lang w:val="lt-LT" w:eastAsia="ja-JP"/>
              </w:rPr>
              <w:t>Euras</w:t>
            </w:r>
          </w:p>
        </w:tc>
      </w:tr>
      <w:tr w:rsidR="00B52AF0" w:rsidRPr="00464C27" w14:paraId="70E404B4" w14:textId="77777777" w:rsidTr="00742F02">
        <w:trPr>
          <w:jc w:val="center"/>
        </w:trPr>
        <w:tc>
          <w:tcPr>
            <w:tcW w:w="1513" w:type="dxa"/>
          </w:tcPr>
          <w:p w14:paraId="404D267D"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GYV.</w:t>
            </w:r>
          </w:p>
        </w:tc>
        <w:tc>
          <w:tcPr>
            <w:tcW w:w="8692" w:type="dxa"/>
          </w:tcPr>
          <w:p w14:paraId="6ACA6079" w14:textId="77777777" w:rsidR="00B52AF0" w:rsidRPr="00464C27" w:rsidRDefault="00B52AF0" w:rsidP="00742F02">
            <w:pPr>
              <w:ind w:firstLine="0"/>
              <w:rPr>
                <w:rFonts w:eastAsia="SimSun" w:cs="Arial"/>
                <w:color w:val="000000"/>
                <w:lang w:val="lt-LT" w:eastAsia="ja-JP"/>
              </w:rPr>
            </w:pPr>
            <w:r w:rsidRPr="00464C27">
              <w:rPr>
                <w:rFonts w:eastAsia="SimSun" w:cs="Arial"/>
                <w:color w:val="000000"/>
                <w:lang w:val="lt-LT" w:eastAsia="ja-JP"/>
              </w:rPr>
              <w:t xml:space="preserve">Gyventojai </w:t>
            </w:r>
          </w:p>
        </w:tc>
      </w:tr>
      <w:tr w:rsidR="00B52AF0" w:rsidRPr="00464C27" w14:paraId="3E883F22" w14:textId="77777777" w:rsidTr="00742F02">
        <w:trPr>
          <w:jc w:val="center"/>
        </w:trPr>
        <w:tc>
          <w:tcPr>
            <w:tcW w:w="1513" w:type="dxa"/>
          </w:tcPr>
          <w:p w14:paraId="76956C3E"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FGDV</w:t>
            </w:r>
          </w:p>
        </w:tc>
        <w:tc>
          <w:tcPr>
            <w:tcW w:w="8692" w:type="dxa"/>
          </w:tcPr>
          <w:p w14:paraId="5D66744B" w14:textId="77777777" w:rsidR="00B52AF0" w:rsidRPr="00464C27" w:rsidRDefault="00B52AF0" w:rsidP="00742F02">
            <w:pPr>
              <w:ind w:firstLine="0"/>
              <w:rPr>
                <w:rFonts w:cs="Arial"/>
                <w:lang w:val="lt-LT" w:eastAsia="en-GB"/>
              </w:rPr>
            </w:pPr>
            <w:r w:rsidRPr="00464C27">
              <w:rPr>
                <w:rFonts w:eastAsia="SimSun" w:cs="Arial"/>
                <w:color w:val="000000"/>
                <w:lang w:val="lt-LT" w:eastAsia="ja-JP"/>
              </w:rPr>
              <w:t>Finansinė grynoji dabartinė vertė</w:t>
            </w:r>
          </w:p>
        </w:tc>
      </w:tr>
      <w:tr w:rsidR="00B52AF0" w:rsidRPr="005C6130" w14:paraId="6A3A7DFA" w14:textId="77777777" w:rsidTr="00742F02">
        <w:trPr>
          <w:jc w:val="center"/>
        </w:trPr>
        <w:tc>
          <w:tcPr>
            <w:tcW w:w="1513" w:type="dxa"/>
          </w:tcPr>
          <w:p w14:paraId="0BEAC5AF"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FGDV(I)</w:t>
            </w:r>
          </w:p>
        </w:tc>
        <w:tc>
          <w:tcPr>
            <w:tcW w:w="8692" w:type="dxa"/>
          </w:tcPr>
          <w:p w14:paraId="48AE853E" w14:textId="77777777" w:rsidR="00B52AF0" w:rsidRPr="00464C27" w:rsidRDefault="00B52AF0" w:rsidP="00742F02">
            <w:pPr>
              <w:ind w:firstLine="0"/>
              <w:rPr>
                <w:rFonts w:cs="Arial"/>
                <w:lang w:val="lt-LT" w:eastAsia="en-GB"/>
              </w:rPr>
            </w:pPr>
            <w:r w:rsidRPr="00464C27">
              <w:rPr>
                <w:rFonts w:eastAsia="SimSun" w:cs="Arial"/>
                <w:color w:val="000000"/>
                <w:lang w:val="lt-LT" w:eastAsia="ja-JP"/>
              </w:rPr>
              <w:t>Finansinė grynoji dabartinė vertė investicijoms</w:t>
            </w:r>
          </w:p>
        </w:tc>
      </w:tr>
      <w:tr w:rsidR="00B52AF0" w:rsidRPr="005C6130" w14:paraId="27F135BD" w14:textId="77777777" w:rsidTr="00742F02">
        <w:trPr>
          <w:jc w:val="center"/>
        </w:trPr>
        <w:tc>
          <w:tcPr>
            <w:tcW w:w="1513" w:type="dxa"/>
          </w:tcPr>
          <w:p w14:paraId="60FFD395"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FGDV(K)</w:t>
            </w:r>
          </w:p>
        </w:tc>
        <w:tc>
          <w:tcPr>
            <w:tcW w:w="8692" w:type="dxa"/>
          </w:tcPr>
          <w:p w14:paraId="5164ED52" w14:textId="77777777" w:rsidR="00B52AF0" w:rsidRPr="00464C27" w:rsidRDefault="00B52AF0" w:rsidP="00742F02">
            <w:pPr>
              <w:ind w:firstLine="0"/>
              <w:rPr>
                <w:rFonts w:cs="Arial"/>
                <w:lang w:val="lt-LT" w:eastAsia="en-GB"/>
              </w:rPr>
            </w:pPr>
            <w:r w:rsidRPr="00464C27">
              <w:rPr>
                <w:rFonts w:eastAsia="SimSun" w:cs="Arial"/>
                <w:color w:val="000000"/>
                <w:lang w:val="lt-LT" w:eastAsia="ja-JP"/>
              </w:rPr>
              <w:t>Finansinė grynoji dabartinė vertė kapitalui</w:t>
            </w:r>
          </w:p>
        </w:tc>
      </w:tr>
      <w:tr w:rsidR="00B52AF0" w:rsidRPr="00464C27" w14:paraId="6A87602A" w14:textId="77777777" w:rsidTr="00742F02">
        <w:trPr>
          <w:jc w:val="center"/>
        </w:trPr>
        <w:tc>
          <w:tcPr>
            <w:tcW w:w="1513" w:type="dxa"/>
          </w:tcPr>
          <w:p w14:paraId="6BA74A0E"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FDN</w:t>
            </w:r>
          </w:p>
        </w:tc>
        <w:tc>
          <w:tcPr>
            <w:tcW w:w="8692" w:type="dxa"/>
          </w:tcPr>
          <w:p w14:paraId="0BD0F659" w14:textId="77777777" w:rsidR="00B52AF0" w:rsidRPr="00464C27" w:rsidRDefault="00B52AF0" w:rsidP="00742F02">
            <w:pPr>
              <w:ind w:firstLine="0"/>
              <w:rPr>
                <w:rFonts w:eastAsia="SimSun" w:cs="Arial"/>
                <w:color w:val="000000"/>
                <w:lang w:val="lt-LT" w:eastAsia="ja-JP"/>
              </w:rPr>
            </w:pPr>
            <w:r w:rsidRPr="00464C27">
              <w:rPr>
                <w:rFonts w:eastAsia="SimSun" w:cs="Arial"/>
                <w:color w:val="000000"/>
                <w:lang w:val="lt-LT" w:eastAsia="ja-JP"/>
              </w:rPr>
              <w:t>Finansinė diskonto norma</w:t>
            </w:r>
          </w:p>
        </w:tc>
      </w:tr>
      <w:tr w:rsidR="00B52AF0" w:rsidRPr="005C6130" w14:paraId="272105F6" w14:textId="77777777" w:rsidTr="00742F02">
        <w:trPr>
          <w:jc w:val="center"/>
        </w:trPr>
        <w:tc>
          <w:tcPr>
            <w:tcW w:w="1513" w:type="dxa"/>
          </w:tcPr>
          <w:p w14:paraId="66810F0F"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FNIS</w:t>
            </w:r>
          </w:p>
        </w:tc>
        <w:tc>
          <w:tcPr>
            <w:tcW w:w="8692" w:type="dxa"/>
          </w:tcPr>
          <w:p w14:paraId="002BB08F" w14:textId="77777777" w:rsidR="00B52AF0" w:rsidRPr="00464C27" w:rsidRDefault="00B52AF0" w:rsidP="00742F02">
            <w:pPr>
              <w:ind w:firstLine="0"/>
              <w:rPr>
                <w:rFonts w:cs="Arial"/>
                <w:lang w:val="lt-LT" w:eastAsia="en-GB"/>
              </w:rPr>
            </w:pPr>
            <w:r w:rsidRPr="00464C27">
              <w:rPr>
                <w:rFonts w:eastAsia="SimSun" w:cs="Arial"/>
                <w:color w:val="000000"/>
                <w:lang w:val="lt-LT" w:eastAsia="ja-JP"/>
              </w:rPr>
              <w:t>Finansinės naudos ir sąnaudų santykis</w:t>
            </w:r>
          </w:p>
        </w:tc>
      </w:tr>
      <w:tr w:rsidR="00B52AF0" w:rsidRPr="00464C27" w14:paraId="71D2B2DF" w14:textId="77777777" w:rsidTr="00742F02">
        <w:trPr>
          <w:jc w:val="center"/>
        </w:trPr>
        <w:tc>
          <w:tcPr>
            <w:tcW w:w="1513" w:type="dxa"/>
          </w:tcPr>
          <w:p w14:paraId="38EE880F"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FVGN</w:t>
            </w:r>
          </w:p>
        </w:tc>
        <w:tc>
          <w:tcPr>
            <w:tcW w:w="8692" w:type="dxa"/>
          </w:tcPr>
          <w:p w14:paraId="31E67992" w14:textId="77777777" w:rsidR="00B52AF0" w:rsidRPr="00464C27" w:rsidRDefault="00B52AF0" w:rsidP="00742F02">
            <w:pPr>
              <w:ind w:firstLine="0"/>
              <w:rPr>
                <w:rFonts w:eastAsia="SimSun" w:cs="Arial"/>
                <w:color w:val="000000"/>
                <w:lang w:val="lt-LT" w:eastAsia="ja-JP"/>
              </w:rPr>
            </w:pPr>
            <w:r w:rsidRPr="00464C27">
              <w:rPr>
                <w:rFonts w:eastAsia="SimSun" w:cs="Arial"/>
                <w:color w:val="000000"/>
                <w:lang w:val="lt-LT" w:eastAsia="ja-JP"/>
              </w:rPr>
              <w:t>Finansinė vidinė grąžos norma</w:t>
            </w:r>
          </w:p>
        </w:tc>
      </w:tr>
      <w:tr w:rsidR="00B52AF0" w:rsidRPr="005C6130" w14:paraId="2F17BAD9" w14:textId="77777777" w:rsidTr="00742F02">
        <w:trPr>
          <w:jc w:val="center"/>
        </w:trPr>
        <w:tc>
          <w:tcPr>
            <w:tcW w:w="1513" w:type="dxa"/>
          </w:tcPr>
          <w:p w14:paraId="3B25173D"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FVGN(I)</w:t>
            </w:r>
          </w:p>
        </w:tc>
        <w:tc>
          <w:tcPr>
            <w:tcW w:w="8692" w:type="dxa"/>
          </w:tcPr>
          <w:p w14:paraId="18F94D50" w14:textId="77777777" w:rsidR="00B52AF0" w:rsidRPr="00464C27" w:rsidRDefault="00B52AF0" w:rsidP="00742F02">
            <w:pPr>
              <w:ind w:firstLine="0"/>
              <w:rPr>
                <w:rFonts w:eastAsia="SimSun" w:cs="Arial"/>
                <w:color w:val="000000"/>
                <w:lang w:val="lt-LT" w:eastAsia="ja-JP"/>
              </w:rPr>
            </w:pPr>
            <w:r w:rsidRPr="00464C27">
              <w:rPr>
                <w:rFonts w:eastAsia="SimSun" w:cs="Arial"/>
                <w:color w:val="000000"/>
                <w:lang w:val="lt-LT" w:eastAsia="ja-JP"/>
              </w:rPr>
              <w:t>Finansinė vidinė grąžos norma investicijoms</w:t>
            </w:r>
          </w:p>
        </w:tc>
      </w:tr>
      <w:tr w:rsidR="00B52AF0" w:rsidRPr="005C6130" w14:paraId="6CB1BA22" w14:textId="77777777" w:rsidTr="00742F02">
        <w:trPr>
          <w:jc w:val="center"/>
        </w:trPr>
        <w:tc>
          <w:tcPr>
            <w:tcW w:w="1513" w:type="dxa"/>
          </w:tcPr>
          <w:p w14:paraId="3C67E6EE"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FVGN(K)</w:t>
            </w:r>
          </w:p>
        </w:tc>
        <w:tc>
          <w:tcPr>
            <w:tcW w:w="8692" w:type="dxa"/>
          </w:tcPr>
          <w:p w14:paraId="791318F7" w14:textId="77777777" w:rsidR="00B52AF0" w:rsidRPr="00464C27" w:rsidRDefault="00B52AF0" w:rsidP="00742F02">
            <w:pPr>
              <w:ind w:firstLine="0"/>
              <w:rPr>
                <w:rFonts w:eastAsia="SimSun" w:cs="Arial"/>
                <w:color w:val="000000"/>
                <w:lang w:val="lt-LT" w:eastAsia="ja-JP"/>
              </w:rPr>
            </w:pPr>
            <w:r w:rsidRPr="00464C27">
              <w:rPr>
                <w:rFonts w:eastAsia="SimSun" w:cs="Arial"/>
                <w:color w:val="000000"/>
                <w:lang w:val="lt-LT" w:eastAsia="ja-JP"/>
              </w:rPr>
              <w:t>Finansinė vidinė grąžos norma kapitalui</w:t>
            </w:r>
          </w:p>
        </w:tc>
      </w:tr>
      <w:tr w:rsidR="00B52AF0" w:rsidRPr="00464C27" w14:paraId="0997643E" w14:textId="77777777" w:rsidTr="00742F02">
        <w:trPr>
          <w:jc w:val="center"/>
        </w:trPr>
        <w:tc>
          <w:tcPr>
            <w:tcW w:w="1513" w:type="dxa"/>
          </w:tcPr>
          <w:p w14:paraId="793E94AC"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IP</w:t>
            </w:r>
          </w:p>
        </w:tc>
        <w:tc>
          <w:tcPr>
            <w:tcW w:w="8692" w:type="dxa"/>
          </w:tcPr>
          <w:p w14:paraId="70DA8118" w14:textId="77777777" w:rsidR="00B52AF0" w:rsidRPr="00464C27" w:rsidRDefault="00B52AF0" w:rsidP="00742F02">
            <w:pPr>
              <w:ind w:firstLine="0"/>
              <w:rPr>
                <w:rFonts w:eastAsia="SimSun" w:cs="Arial"/>
                <w:color w:val="000000"/>
                <w:lang w:val="lt-LT" w:eastAsia="ja-JP"/>
              </w:rPr>
            </w:pPr>
            <w:r w:rsidRPr="00464C27">
              <w:rPr>
                <w:rFonts w:eastAsia="SimSun" w:cs="Arial"/>
                <w:lang w:val="lt-LT" w:eastAsia="ja-JP"/>
              </w:rPr>
              <w:t>Investicijų (investicinis) projektas</w:t>
            </w:r>
          </w:p>
        </w:tc>
      </w:tr>
      <w:tr w:rsidR="00B52AF0" w:rsidRPr="00464C27" w14:paraId="7FB3633E" w14:textId="77777777" w:rsidTr="00742F02">
        <w:trPr>
          <w:jc w:val="center"/>
        </w:trPr>
        <w:tc>
          <w:tcPr>
            <w:tcW w:w="1513" w:type="dxa"/>
          </w:tcPr>
          <w:p w14:paraId="0FED4F01" w14:textId="77777777" w:rsidR="00B52AF0" w:rsidRPr="00464C27" w:rsidRDefault="00B52AF0" w:rsidP="00742F02">
            <w:pPr>
              <w:ind w:firstLine="0"/>
              <w:rPr>
                <w:rFonts w:cs="Arial"/>
                <w:color w:val="002060"/>
                <w:lang w:val="lt-LT" w:eastAsia="en-GB"/>
              </w:rPr>
            </w:pPr>
            <w:r w:rsidRPr="00464C27">
              <w:rPr>
                <w:rFonts w:cs="Arial"/>
                <w:b/>
                <w:color w:val="002060"/>
                <w:lang w:val="lt-LT" w:eastAsia="en-GB"/>
              </w:rPr>
              <w:t>KETV.</w:t>
            </w:r>
          </w:p>
        </w:tc>
        <w:tc>
          <w:tcPr>
            <w:tcW w:w="8692" w:type="dxa"/>
          </w:tcPr>
          <w:p w14:paraId="1DFCA0D9" w14:textId="77777777" w:rsidR="00B52AF0" w:rsidRPr="00464C27" w:rsidRDefault="00B52AF0" w:rsidP="00742F02">
            <w:pPr>
              <w:ind w:firstLine="0"/>
              <w:rPr>
                <w:rFonts w:cs="Arial"/>
                <w:lang w:val="lt-LT" w:eastAsia="en-GB"/>
              </w:rPr>
            </w:pPr>
            <w:r w:rsidRPr="00464C27">
              <w:rPr>
                <w:rFonts w:cs="Arial"/>
                <w:lang w:val="lt-LT" w:eastAsia="en-GB"/>
              </w:rPr>
              <w:t>Ketvirtis</w:t>
            </w:r>
          </w:p>
        </w:tc>
      </w:tr>
      <w:tr w:rsidR="00B52AF0" w:rsidRPr="00464C27" w14:paraId="2A42E27C" w14:textId="77777777" w:rsidTr="00742F02">
        <w:trPr>
          <w:jc w:val="center"/>
        </w:trPr>
        <w:tc>
          <w:tcPr>
            <w:tcW w:w="1513" w:type="dxa"/>
          </w:tcPr>
          <w:p w14:paraId="53F099F0" w14:textId="429802EA" w:rsidR="00B52AF0" w:rsidRPr="00464C27" w:rsidRDefault="00B52AF0" w:rsidP="00B52AF0">
            <w:pPr>
              <w:ind w:firstLine="0"/>
              <w:jc w:val="left"/>
              <w:rPr>
                <w:rFonts w:cs="Arial"/>
                <w:b/>
                <w:color w:val="002060"/>
                <w:lang w:val="lt-LT" w:eastAsia="en-GB"/>
              </w:rPr>
            </w:pPr>
            <w:r w:rsidRPr="00464C27">
              <w:rPr>
                <w:rFonts w:cs="Arial"/>
                <w:b/>
                <w:color w:val="002060"/>
                <w:lang w:val="lt-LT" w:eastAsia="en-GB"/>
              </w:rPr>
              <w:t>KM</w:t>
            </w:r>
          </w:p>
        </w:tc>
        <w:tc>
          <w:tcPr>
            <w:tcW w:w="8692" w:type="dxa"/>
          </w:tcPr>
          <w:p w14:paraId="6B620411" w14:textId="340E4F19" w:rsidR="00B52AF0" w:rsidRPr="00464C27" w:rsidRDefault="00B52AF0" w:rsidP="00742F02">
            <w:pPr>
              <w:ind w:firstLine="0"/>
              <w:rPr>
                <w:rFonts w:cs="Arial"/>
                <w:lang w:val="lt-LT" w:eastAsia="en-GB"/>
              </w:rPr>
            </w:pPr>
            <w:r w:rsidRPr="00464C27">
              <w:rPr>
                <w:rFonts w:cs="Arial"/>
                <w:lang w:val="lt-LT" w:eastAsia="en-GB"/>
              </w:rPr>
              <w:t>Kilometras</w:t>
            </w:r>
          </w:p>
        </w:tc>
      </w:tr>
      <w:tr w:rsidR="00B52AF0" w:rsidRPr="005C6130" w14:paraId="39CA0497" w14:textId="77777777" w:rsidTr="00742F02">
        <w:trPr>
          <w:jc w:val="center"/>
        </w:trPr>
        <w:tc>
          <w:tcPr>
            <w:tcW w:w="1513" w:type="dxa"/>
          </w:tcPr>
          <w:p w14:paraId="62F76E82" w14:textId="77777777" w:rsidR="00B52AF0" w:rsidRPr="00464C27" w:rsidRDefault="00B52AF0" w:rsidP="00742F02">
            <w:pPr>
              <w:ind w:firstLine="0"/>
              <w:rPr>
                <w:rFonts w:cs="Arial"/>
                <w:color w:val="002060"/>
                <w:lang w:val="lt-LT" w:eastAsia="en-GB"/>
              </w:rPr>
            </w:pPr>
            <w:r w:rsidRPr="00464C27">
              <w:rPr>
                <w:rFonts w:cs="Arial"/>
                <w:b/>
                <w:color w:val="002060"/>
                <w:lang w:val="lt-LT" w:eastAsia="en-GB"/>
              </w:rPr>
              <w:t>Konversija</w:t>
            </w:r>
          </w:p>
        </w:tc>
        <w:tc>
          <w:tcPr>
            <w:tcW w:w="8692" w:type="dxa"/>
          </w:tcPr>
          <w:p w14:paraId="49576BA9" w14:textId="77777777" w:rsidR="00B52AF0" w:rsidRPr="00464C27" w:rsidRDefault="00B52AF0" w:rsidP="00742F02">
            <w:pPr>
              <w:ind w:firstLine="0"/>
              <w:rPr>
                <w:rFonts w:cs="Arial"/>
                <w:lang w:val="lt-LT" w:eastAsia="en-GB"/>
              </w:rPr>
            </w:pPr>
            <w:r w:rsidRPr="00464C27">
              <w:rPr>
                <w:rFonts w:cs="Arial"/>
                <w:lang w:val="lt-LT" w:eastAsia="en-GB"/>
              </w:rPr>
              <w:t>Pastato (ar jo dalies) paskirties pakeitimas į kultūros paskirtį, pritaikant pastatą (ar jo dalį) kultūros paslaugai teikti</w:t>
            </w:r>
          </w:p>
        </w:tc>
      </w:tr>
      <w:tr w:rsidR="00B52AF0" w:rsidRPr="00464C27" w14:paraId="65BA6416" w14:textId="77777777" w:rsidTr="00742F02">
        <w:trPr>
          <w:jc w:val="center"/>
        </w:trPr>
        <w:tc>
          <w:tcPr>
            <w:tcW w:w="1513" w:type="dxa"/>
          </w:tcPr>
          <w:p w14:paraId="161EF8AA" w14:textId="77777777" w:rsidR="00B52AF0" w:rsidRPr="00464C27" w:rsidRDefault="00B52AF0" w:rsidP="00742F02">
            <w:pPr>
              <w:ind w:firstLine="0"/>
              <w:rPr>
                <w:rFonts w:cs="Arial"/>
                <w:color w:val="002060"/>
                <w:lang w:val="lt-LT" w:eastAsia="en-GB"/>
              </w:rPr>
            </w:pPr>
            <w:r w:rsidRPr="00464C27">
              <w:rPr>
                <w:rFonts w:cs="Arial"/>
                <w:b/>
                <w:color w:val="002060"/>
                <w:lang w:val="lt-LT" w:eastAsia="en-GB"/>
              </w:rPr>
              <w:t>KT.</w:t>
            </w:r>
          </w:p>
        </w:tc>
        <w:tc>
          <w:tcPr>
            <w:tcW w:w="8692" w:type="dxa"/>
          </w:tcPr>
          <w:p w14:paraId="3D364323" w14:textId="77777777" w:rsidR="00B52AF0" w:rsidRPr="00464C27" w:rsidRDefault="00B52AF0" w:rsidP="00742F02">
            <w:pPr>
              <w:ind w:firstLine="0"/>
              <w:rPr>
                <w:rFonts w:cs="Arial"/>
                <w:lang w:val="lt-LT" w:eastAsia="en-GB"/>
              </w:rPr>
            </w:pPr>
            <w:r w:rsidRPr="00464C27">
              <w:rPr>
                <w:rFonts w:cs="Arial"/>
                <w:lang w:val="lt-LT" w:eastAsia="en-GB"/>
              </w:rPr>
              <w:t xml:space="preserve">Kitas </w:t>
            </w:r>
          </w:p>
        </w:tc>
      </w:tr>
      <w:tr w:rsidR="00B52AF0" w:rsidRPr="00464C27" w14:paraId="1B666A5A" w14:textId="77777777" w:rsidTr="00742F02">
        <w:trPr>
          <w:jc w:val="center"/>
        </w:trPr>
        <w:tc>
          <w:tcPr>
            <w:tcW w:w="1513" w:type="dxa"/>
          </w:tcPr>
          <w:p w14:paraId="3A9EA00C" w14:textId="77777777" w:rsidR="00B52AF0" w:rsidRPr="00464C27" w:rsidRDefault="00B52AF0" w:rsidP="00742F02">
            <w:pPr>
              <w:ind w:firstLine="0"/>
              <w:rPr>
                <w:rFonts w:cs="Arial"/>
                <w:color w:val="002060"/>
                <w:lang w:val="lt-LT" w:eastAsia="en-GB"/>
              </w:rPr>
            </w:pPr>
            <w:r w:rsidRPr="00464C27">
              <w:rPr>
                <w:rFonts w:cs="Arial"/>
                <w:b/>
                <w:color w:val="002060"/>
                <w:lang w:val="lt-LT" w:eastAsia="en-GB"/>
              </w:rPr>
              <w:t>KV. M</w:t>
            </w:r>
          </w:p>
        </w:tc>
        <w:tc>
          <w:tcPr>
            <w:tcW w:w="8692" w:type="dxa"/>
          </w:tcPr>
          <w:p w14:paraId="726EB018" w14:textId="77777777" w:rsidR="00B52AF0" w:rsidRPr="00464C27" w:rsidRDefault="00B52AF0" w:rsidP="00742F02">
            <w:pPr>
              <w:ind w:firstLine="0"/>
              <w:rPr>
                <w:rFonts w:cs="Arial"/>
                <w:lang w:val="lt-LT" w:eastAsia="en-GB"/>
              </w:rPr>
            </w:pPr>
            <w:r w:rsidRPr="00464C27">
              <w:rPr>
                <w:rFonts w:cs="Arial"/>
                <w:lang w:val="lt-LT" w:eastAsia="en-GB"/>
              </w:rPr>
              <w:t>Kvadratiniai metrai</w:t>
            </w:r>
          </w:p>
        </w:tc>
      </w:tr>
      <w:tr w:rsidR="00B52AF0" w:rsidRPr="00464C27" w14:paraId="1150DF60" w14:textId="77777777" w:rsidTr="00742F02">
        <w:trPr>
          <w:jc w:val="center"/>
        </w:trPr>
        <w:tc>
          <w:tcPr>
            <w:tcW w:w="1513" w:type="dxa"/>
          </w:tcPr>
          <w:p w14:paraId="430ACC3F" w14:textId="77777777" w:rsidR="00B52AF0" w:rsidRPr="00464C27" w:rsidRDefault="00B52AF0" w:rsidP="00742F02">
            <w:pPr>
              <w:ind w:firstLine="0"/>
              <w:rPr>
                <w:rFonts w:cs="Arial"/>
                <w:color w:val="002060"/>
                <w:lang w:val="lt-LT" w:eastAsia="en-GB"/>
              </w:rPr>
            </w:pPr>
            <w:r w:rsidRPr="00464C27">
              <w:rPr>
                <w:rFonts w:cs="Arial"/>
                <w:b/>
                <w:color w:val="002060"/>
                <w:lang w:val="lt-LT" w:eastAsia="en-GB"/>
              </w:rPr>
              <w:t>LR</w:t>
            </w:r>
          </w:p>
        </w:tc>
        <w:tc>
          <w:tcPr>
            <w:tcW w:w="8692" w:type="dxa"/>
          </w:tcPr>
          <w:p w14:paraId="104A66A7" w14:textId="77777777" w:rsidR="00B52AF0" w:rsidRPr="00464C27" w:rsidRDefault="00B52AF0" w:rsidP="00742F02">
            <w:pPr>
              <w:ind w:firstLine="0"/>
              <w:rPr>
                <w:rFonts w:cs="Arial"/>
                <w:lang w:val="lt-LT" w:eastAsia="en-GB"/>
              </w:rPr>
            </w:pPr>
            <w:r w:rsidRPr="00464C27">
              <w:rPr>
                <w:rFonts w:cs="Arial"/>
                <w:lang w:val="lt-LT" w:eastAsia="en-GB"/>
              </w:rPr>
              <w:t>Lietuvos Respublika</w:t>
            </w:r>
          </w:p>
        </w:tc>
      </w:tr>
      <w:tr w:rsidR="00B52AF0" w:rsidRPr="00464C27" w14:paraId="7A062B2D" w14:textId="77777777" w:rsidTr="00742F02">
        <w:trPr>
          <w:jc w:val="center"/>
        </w:trPr>
        <w:tc>
          <w:tcPr>
            <w:tcW w:w="1513" w:type="dxa"/>
          </w:tcPr>
          <w:p w14:paraId="66961D05"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LRV</w:t>
            </w:r>
          </w:p>
        </w:tc>
        <w:tc>
          <w:tcPr>
            <w:tcW w:w="8692" w:type="dxa"/>
          </w:tcPr>
          <w:p w14:paraId="27E43D08"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Lietuvos Respublikos Vyriausybė</w:t>
            </w:r>
          </w:p>
        </w:tc>
      </w:tr>
      <w:tr w:rsidR="00B52AF0" w:rsidRPr="00464C27" w14:paraId="01B1339E" w14:textId="77777777" w:rsidTr="00742F02">
        <w:trPr>
          <w:jc w:val="center"/>
        </w:trPr>
        <w:tc>
          <w:tcPr>
            <w:tcW w:w="1513" w:type="dxa"/>
          </w:tcPr>
          <w:p w14:paraId="59B3644B" w14:textId="77777777" w:rsidR="00B52AF0" w:rsidRPr="00464C27" w:rsidRDefault="00B52AF0" w:rsidP="00742F02">
            <w:pPr>
              <w:ind w:firstLine="0"/>
              <w:rPr>
                <w:rFonts w:cs="Arial"/>
                <w:color w:val="002060"/>
                <w:lang w:val="lt-LT" w:eastAsia="en-GB"/>
              </w:rPr>
            </w:pPr>
            <w:r w:rsidRPr="00464C27">
              <w:rPr>
                <w:rFonts w:eastAsia="SimSun" w:cs="Arial"/>
                <w:b/>
                <w:color w:val="002060"/>
                <w:lang w:val="lt-LT" w:eastAsia="ja-JP"/>
              </w:rPr>
              <w:t>M.</w:t>
            </w:r>
          </w:p>
        </w:tc>
        <w:tc>
          <w:tcPr>
            <w:tcW w:w="8692" w:type="dxa"/>
          </w:tcPr>
          <w:p w14:paraId="521B7054" w14:textId="77777777" w:rsidR="00B52AF0" w:rsidRPr="00464C27" w:rsidRDefault="00B52AF0" w:rsidP="00742F02">
            <w:pPr>
              <w:ind w:firstLine="0"/>
              <w:rPr>
                <w:rFonts w:cs="Arial"/>
                <w:lang w:val="lt-LT" w:eastAsia="en-GB"/>
              </w:rPr>
            </w:pPr>
            <w:r w:rsidRPr="00464C27">
              <w:rPr>
                <w:rFonts w:cs="Arial"/>
                <w:lang w:val="lt-LT" w:eastAsia="en-GB"/>
              </w:rPr>
              <w:t>Metai</w:t>
            </w:r>
          </w:p>
        </w:tc>
      </w:tr>
      <w:tr w:rsidR="00B52AF0" w:rsidRPr="005C6130" w14:paraId="7E87907B" w14:textId="77777777" w:rsidTr="00742F02">
        <w:trPr>
          <w:jc w:val="center"/>
        </w:trPr>
        <w:tc>
          <w:tcPr>
            <w:tcW w:w="1513" w:type="dxa"/>
          </w:tcPr>
          <w:p w14:paraId="0615D37F" w14:textId="77777777" w:rsidR="00B52AF0" w:rsidRPr="00464C27" w:rsidRDefault="00B52AF0" w:rsidP="00742F02">
            <w:pPr>
              <w:ind w:firstLine="0"/>
              <w:rPr>
                <w:rFonts w:cs="Arial"/>
                <w:color w:val="002060"/>
                <w:lang w:val="lt-LT" w:eastAsia="en-GB"/>
              </w:rPr>
            </w:pPr>
            <w:r w:rsidRPr="00464C27">
              <w:rPr>
                <w:rFonts w:eastAsia="SimSun" w:cs="Arial"/>
                <w:b/>
                <w:color w:val="002060"/>
                <w:lang w:val="lt-LT" w:eastAsia="ja-JP"/>
              </w:rPr>
              <w:t>Metodika</w:t>
            </w:r>
          </w:p>
        </w:tc>
        <w:tc>
          <w:tcPr>
            <w:tcW w:w="8692" w:type="dxa"/>
          </w:tcPr>
          <w:p w14:paraId="0E5F713B" w14:textId="2F359EC2" w:rsidR="00B52AF0" w:rsidRPr="00464C27" w:rsidRDefault="00B52AF0" w:rsidP="00B52AF0">
            <w:pPr>
              <w:ind w:firstLine="0"/>
              <w:rPr>
                <w:rFonts w:cs="Arial"/>
                <w:lang w:val="lt-LT" w:eastAsia="en-GB"/>
              </w:rPr>
            </w:pPr>
            <w:r w:rsidRPr="00464C27">
              <w:rPr>
                <w:rFonts w:cs="Arial"/>
                <w:lang w:val="lt-LT" w:eastAsia="en-GB"/>
              </w:rPr>
              <w:t>Investicijų projektų, kuriems siekiama gauti finansavimą iš Europos Sąjungos struktūrinės paramos ir/ ar valstybės biudžeto lėšų, rengimo metodika, patvirtinta VšĮ Centrinės projektų valdymo agentūros direktoriaus 2014 m. gruodžio 31 d. įsakymu Nr. 2014/8-337 (2023 m. sausio mėn. 6 d. įsakymo Nr. 2023/8-4 redakcija)</w:t>
            </w:r>
          </w:p>
        </w:tc>
      </w:tr>
      <w:tr w:rsidR="00B52AF0" w:rsidRPr="00464C27" w14:paraId="5569EA39" w14:textId="77777777" w:rsidTr="00742F02">
        <w:trPr>
          <w:jc w:val="center"/>
        </w:trPr>
        <w:tc>
          <w:tcPr>
            <w:tcW w:w="1513" w:type="dxa"/>
          </w:tcPr>
          <w:p w14:paraId="31BEA825"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MLN.</w:t>
            </w:r>
          </w:p>
        </w:tc>
        <w:tc>
          <w:tcPr>
            <w:tcW w:w="8692" w:type="dxa"/>
          </w:tcPr>
          <w:p w14:paraId="7A45736C"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Milijonas</w:t>
            </w:r>
          </w:p>
        </w:tc>
      </w:tr>
      <w:tr w:rsidR="00B52AF0" w:rsidRPr="00464C27" w14:paraId="0E7F7ABD" w14:textId="77777777" w:rsidTr="00742F02">
        <w:trPr>
          <w:jc w:val="center"/>
        </w:trPr>
        <w:tc>
          <w:tcPr>
            <w:tcW w:w="1513" w:type="dxa"/>
          </w:tcPr>
          <w:p w14:paraId="5B4B6D70"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NR.</w:t>
            </w:r>
          </w:p>
        </w:tc>
        <w:tc>
          <w:tcPr>
            <w:tcW w:w="8692" w:type="dxa"/>
          </w:tcPr>
          <w:p w14:paraId="77B24EA1"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 xml:space="preserve">Numeris </w:t>
            </w:r>
          </w:p>
        </w:tc>
      </w:tr>
      <w:tr w:rsidR="00B52AF0" w:rsidRPr="005C6130" w14:paraId="73A729E5" w14:textId="77777777" w:rsidTr="00742F02">
        <w:trPr>
          <w:jc w:val="center"/>
        </w:trPr>
        <w:tc>
          <w:tcPr>
            <w:tcW w:w="1513" w:type="dxa"/>
          </w:tcPr>
          <w:p w14:paraId="4B946F10"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NŽT</w:t>
            </w:r>
          </w:p>
        </w:tc>
        <w:tc>
          <w:tcPr>
            <w:tcW w:w="8692" w:type="dxa"/>
          </w:tcPr>
          <w:p w14:paraId="1875A0D1"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Nacionalinė Žemės tarnyba prie LR Žemės ūkio ministerijos</w:t>
            </w:r>
          </w:p>
        </w:tc>
      </w:tr>
      <w:tr w:rsidR="00B52AF0" w:rsidRPr="00464C27" w14:paraId="1B76FA99" w14:textId="77777777" w:rsidTr="00742F02">
        <w:trPr>
          <w:jc w:val="center"/>
        </w:trPr>
        <w:tc>
          <w:tcPr>
            <w:tcW w:w="1513" w:type="dxa"/>
          </w:tcPr>
          <w:p w14:paraId="6EFF2A54"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NT</w:t>
            </w:r>
          </w:p>
        </w:tc>
        <w:tc>
          <w:tcPr>
            <w:tcW w:w="8692" w:type="dxa"/>
          </w:tcPr>
          <w:p w14:paraId="4E07C756"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Nekilnojamasis turtas</w:t>
            </w:r>
          </w:p>
        </w:tc>
      </w:tr>
      <w:tr w:rsidR="00B52AF0" w:rsidRPr="005C6130" w14:paraId="31776783" w14:textId="77777777" w:rsidTr="00742F02">
        <w:trPr>
          <w:jc w:val="center"/>
        </w:trPr>
        <w:tc>
          <w:tcPr>
            <w:tcW w:w="1513" w:type="dxa"/>
          </w:tcPr>
          <w:p w14:paraId="3E787694" w14:textId="77777777" w:rsidR="00B52AF0" w:rsidRPr="00464C27" w:rsidRDefault="00B52AF0" w:rsidP="00742F02">
            <w:pPr>
              <w:ind w:firstLine="0"/>
              <w:rPr>
                <w:rFonts w:cs="Arial"/>
                <w:color w:val="002060"/>
                <w:lang w:val="lt-LT" w:eastAsia="en-GB"/>
              </w:rPr>
            </w:pPr>
            <w:r w:rsidRPr="00464C27">
              <w:rPr>
                <w:rFonts w:eastAsia="SimSun" w:cs="Arial"/>
                <w:b/>
                <w:color w:val="002060"/>
                <w:lang w:val="lt-LT" w:eastAsia="ja-JP"/>
              </w:rPr>
              <w:t>Optimalios alternatyvos metodika</w:t>
            </w:r>
          </w:p>
        </w:tc>
        <w:tc>
          <w:tcPr>
            <w:tcW w:w="8692" w:type="dxa"/>
          </w:tcPr>
          <w:p w14:paraId="2E69F20B" w14:textId="77777777" w:rsidR="00B52AF0" w:rsidRPr="00464C27" w:rsidRDefault="00B52AF0" w:rsidP="00742F02">
            <w:pPr>
              <w:ind w:firstLine="0"/>
              <w:rPr>
                <w:rFonts w:eastAsia="SimSun" w:cs="Arial"/>
                <w:lang w:val="lt-LT" w:eastAsia="ja-JP"/>
              </w:rPr>
            </w:pPr>
            <w:r w:rsidRPr="00464C27">
              <w:rPr>
                <w:rFonts w:cs="Arial"/>
                <w:lang w:val="lt-LT" w:eastAsia="en-GB"/>
              </w:rPr>
              <w:t>Optimalios projekto įgyvendinimo alternatyvos pasirinkimo kokybės vertinimo metodika, patvirtinta 2014 m. birželio 27 d. 2014–2020 metų Europos Sąjungos struktūrinės paramos administravimo darbo grupės, sudarytos Lietuvos Respublikos finansų ministro 2013 m. liepos 11 d. įsakymu Nr. 1K-243 „Dėl darbo grupės sudarymo“, posėdžio protokolu</w:t>
            </w:r>
          </w:p>
        </w:tc>
      </w:tr>
      <w:tr w:rsidR="00B52AF0" w:rsidRPr="00464C27" w14:paraId="7555C67E" w14:textId="77777777" w:rsidTr="00742F02">
        <w:trPr>
          <w:jc w:val="center"/>
        </w:trPr>
        <w:tc>
          <w:tcPr>
            <w:tcW w:w="1513" w:type="dxa"/>
          </w:tcPr>
          <w:p w14:paraId="4CCAEC6C"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PAN.</w:t>
            </w:r>
          </w:p>
        </w:tc>
        <w:tc>
          <w:tcPr>
            <w:tcW w:w="8692" w:type="dxa"/>
          </w:tcPr>
          <w:p w14:paraId="1FDCD14A"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Panašiai</w:t>
            </w:r>
          </w:p>
        </w:tc>
      </w:tr>
      <w:tr w:rsidR="00B52AF0" w:rsidRPr="00464C27" w14:paraId="2324F96F" w14:textId="77777777" w:rsidTr="00742F02">
        <w:trPr>
          <w:jc w:val="center"/>
        </w:trPr>
        <w:tc>
          <w:tcPr>
            <w:tcW w:w="1513" w:type="dxa"/>
          </w:tcPr>
          <w:p w14:paraId="76ACBBF8"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PROC.</w:t>
            </w:r>
          </w:p>
        </w:tc>
        <w:tc>
          <w:tcPr>
            <w:tcW w:w="8692" w:type="dxa"/>
          </w:tcPr>
          <w:p w14:paraId="5BB3FE05"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Procentas</w:t>
            </w:r>
          </w:p>
        </w:tc>
      </w:tr>
      <w:tr w:rsidR="00B52AF0" w:rsidRPr="00464C27" w14:paraId="7AA49FA1" w14:textId="77777777" w:rsidTr="00742F02">
        <w:trPr>
          <w:jc w:val="center"/>
        </w:trPr>
        <w:tc>
          <w:tcPr>
            <w:tcW w:w="1513" w:type="dxa"/>
          </w:tcPr>
          <w:p w14:paraId="5C81D537"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RC</w:t>
            </w:r>
          </w:p>
        </w:tc>
        <w:tc>
          <w:tcPr>
            <w:tcW w:w="8692" w:type="dxa"/>
          </w:tcPr>
          <w:p w14:paraId="7BDD7A2A"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VĮ Registrų centras</w:t>
            </w:r>
          </w:p>
        </w:tc>
      </w:tr>
      <w:tr w:rsidR="00B52AF0" w:rsidRPr="00464C27" w14:paraId="065274A9" w14:textId="77777777" w:rsidTr="00742F02">
        <w:trPr>
          <w:jc w:val="center"/>
        </w:trPr>
        <w:tc>
          <w:tcPr>
            <w:tcW w:w="1513" w:type="dxa"/>
          </w:tcPr>
          <w:p w14:paraId="188CE5CB"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SDN</w:t>
            </w:r>
          </w:p>
        </w:tc>
        <w:tc>
          <w:tcPr>
            <w:tcW w:w="8692" w:type="dxa"/>
          </w:tcPr>
          <w:p w14:paraId="70584B6C"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Socialinė diskonto norma</w:t>
            </w:r>
          </w:p>
        </w:tc>
      </w:tr>
      <w:tr w:rsidR="00B52AF0" w:rsidRPr="00464C27" w14:paraId="10ABB867" w14:textId="77777777" w:rsidTr="00742F02">
        <w:trPr>
          <w:jc w:val="center"/>
        </w:trPr>
        <w:tc>
          <w:tcPr>
            <w:tcW w:w="1513" w:type="dxa"/>
          </w:tcPr>
          <w:p w14:paraId="245225C7"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SNA</w:t>
            </w:r>
          </w:p>
        </w:tc>
        <w:tc>
          <w:tcPr>
            <w:tcW w:w="8692" w:type="dxa"/>
          </w:tcPr>
          <w:p w14:paraId="7E800779"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Sąnaudų ir naudos analizė</w:t>
            </w:r>
          </w:p>
        </w:tc>
      </w:tr>
      <w:tr w:rsidR="00B52AF0" w:rsidRPr="00464C27" w14:paraId="4A980DB5" w14:textId="77777777" w:rsidTr="00742F02">
        <w:trPr>
          <w:jc w:val="center"/>
        </w:trPr>
        <w:tc>
          <w:tcPr>
            <w:tcW w:w="1513" w:type="dxa"/>
          </w:tcPr>
          <w:p w14:paraId="26CDFC3F" w14:textId="77777777" w:rsidR="00B52AF0" w:rsidRPr="00464C27" w:rsidRDefault="00B52AF0" w:rsidP="00742F02">
            <w:pPr>
              <w:ind w:firstLine="0"/>
              <w:rPr>
                <w:rFonts w:eastAsia="SimSun" w:cs="Arial"/>
                <w:color w:val="002060"/>
                <w:lang w:val="lt-LT" w:eastAsia="ja-JP"/>
              </w:rPr>
            </w:pPr>
            <w:r w:rsidRPr="00464C27">
              <w:rPr>
                <w:rFonts w:eastAsia="SimSun" w:cs="Arial"/>
                <w:b/>
                <w:color w:val="002060"/>
                <w:lang w:val="lt-LT" w:eastAsia="ja-JP"/>
              </w:rPr>
              <w:t>TP</w:t>
            </w:r>
          </w:p>
        </w:tc>
        <w:tc>
          <w:tcPr>
            <w:tcW w:w="8692" w:type="dxa"/>
          </w:tcPr>
          <w:p w14:paraId="4752B289" w14:textId="77777777" w:rsidR="00B52AF0" w:rsidRPr="00464C27" w:rsidRDefault="00B52AF0" w:rsidP="00742F02">
            <w:pPr>
              <w:ind w:firstLine="0"/>
              <w:rPr>
                <w:rFonts w:eastAsia="SimSun" w:cs="Arial"/>
                <w:lang w:val="lt-LT" w:eastAsia="ja-JP"/>
              </w:rPr>
            </w:pPr>
            <w:r w:rsidRPr="00464C27">
              <w:rPr>
                <w:rFonts w:eastAsia="SimSun" w:cs="Arial"/>
                <w:lang w:val="lt-LT" w:eastAsia="ja-JP"/>
              </w:rPr>
              <w:t>Techninis projektas</w:t>
            </w:r>
          </w:p>
        </w:tc>
      </w:tr>
    </w:tbl>
    <w:p w14:paraId="78909EA2" w14:textId="7ECD9C56" w:rsidR="00825223" w:rsidRPr="00464C27" w:rsidRDefault="00825223" w:rsidP="00C25319">
      <w:pPr>
        <w:pStyle w:val="Pavad1"/>
        <w:rPr>
          <w:rFonts w:cs="Arial"/>
          <w:caps/>
          <w:color w:val="002060"/>
          <w:sz w:val="24"/>
          <w:szCs w:val="24"/>
          <w:lang w:val="lt-LT"/>
        </w:rPr>
      </w:pPr>
      <w:r w:rsidRPr="00464C27">
        <w:rPr>
          <w:rFonts w:cs="Arial"/>
          <w:caps/>
          <w:color w:val="002060"/>
          <w:sz w:val="24"/>
          <w:szCs w:val="24"/>
          <w:lang w:val="lt-LT"/>
        </w:rPr>
        <w:br w:type="page"/>
      </w:r>
    </w:p>
    <w:p w14:paraId="30F396DD" w14:textId="3ACE6E15" w:rsidR="00825223" w:rsidRPr="00464C27" w:rsidRDefault="00A02DD4" w:rsidP="00C25319">
      <w:pPr>
        <w:pStyle w:val="Pavad1"/>
        <w:rPr>
          <w:rFonts w:cs="Arial"/>
          <w:caps/>
          <w:color w:val="002060"/>
          <w:sz w:val="24"/>
          <w:szCs w:val="24"/>
          <w:lang w:val="lt-LT"/>
        </w:rPr>
      </w:pPr>
      <w:r w:rsidRPr="00464C27">
        <w:rPr>
          <w:rFonts w:cs="Arial"/>
          <w:caps/>
          <w:color w:val="002060"/>
          <w:sz w:val="24"/>
          <w:szCs w:val="24"/>
          <w:lang w:val="lt-LT"/>
        </w:rPr>
        <w:lastRenderedPageBreak/>
        <w:t>LENTELIŲ SĄRAŠAS</w:t>
      </w:r>
    </w:p>
    <w:p w14:paraId="041FE7BD" w14:textId="77777777" w:rsidR="00A02DD4" w:rsidRPr="00464C27" w:rsidRDefault="00A02DD4" w:rsidP="00C25319">
      <w:pPr>
        <w:pStyle w:val="Pavad1"/>
        <w:rPr>
          <w:rFonts w:cs="Arial"/>
          <w:caps/>
          <w:color w:val="002060"/>
          <w:sz w:val="24"/>
          <w:szCs w:val="24"/>
          <w:lang w:val="lt-LT"/>
        </w:rPr>
      </w:pPr>
    </w:p>
    <w:p w14:paraId="57130C68" w14:textId="1907F73A" w:rsidR="008D611B" w:rsidRPr="00C55007" w:rsidRDefault="00A02DD4">
      <w:pPr>
        <w:pStyle w:val="Turinys1"/>
        <w:rPr>
          <w:rFonts w:asciiTheme="minorHAnsi" w:eastAsiaTheme="minorEastAsia" w:hAnsiTheme="minorHAnsi" w:cstheme="minorBidi"/>
          <w:b w:val="0"/>
          <w:bCs w:val="0"/>
          <w:caps w:val="0"/>
          <w:color w:val="auto"/>
          <w:kern w:val="2"/>
          <w:lang w:eastAsia="lt-LT"/>
          <w14:ligatures w14:val="standardContextual"/>
        </w:rPr>
      </w:pPr>
      <w:r w:rsidRPr="00464C27">
        <w:fldChar w:fldCharType="begin"/>
      </w:r>
      <w:r w:rsidRPr="00464C27">
        <w:instrText xml:space="preserve"> TOC \h \z \t "lentelė;1" </w:instrText>
      </w:r>
      <w:r w:rsidRPr="00464C27">
        <w:fldChar w:fldCharType="separate"/>
      </w:r>
      <w:hyperlink w:anchor="_Toc174011275" w:history="1">
        <w:r w:rsidR="008D611B" w:rsidRPr="00C55007">
          <w:rPr>
            <w:rStyle w:val="Hipersaitas"/>
            <w:b w:val="0"/>
            <w:bCs w:val="0"/>
            <w:caps w:val="0"/>
            <w:lang w:bidi="lo-LA"/>
          </w:rPr>
          <w:t>1.1.2.1. Lentelė. Vilkaviškio sporto centro auklėtinių suvestinė</w:t>
        </w:r>
        <w:r w:rsidR="008D611B" w:rsidRPr="00C55007">
          <w:rPr>
            <w:b w:val="0"/>
            <w:bCs w:val="0"/>
            <w:webHidden/>
          </w:rPr>
          <w:tab/>
        </w:r>
        <w:r w:rsidR="008D611B" w:rsidRPr="00C55007">
          <w:rPr>
            <w:b w:val="0"/>
            <w:bCs w:val="0"/>
            <w:webHidden/>
          </w:rPr>
          <w:fldChar w:fldCharType="begin"/>
        </w:r>
        <w:r w:rsidR="008D611B" w:rsidRPr="00C55007">
          <w:rPr>
            <w:b w:val="0"/>
            <w:bCs w:val="0"/>
            <w:webHidden/>
          </w:rPr>
          <w:instrText xml:space="preserve"> PAGEREF _Toc174011275 \h </w:instrText>
        </w:r>
        <w:r w:rsidR="008D611B" w:rsidRPr="00C55007">
          <w:rPr>
            <w:b w:val="0"/>
            <w:bCs w:val="0"/>
            <w:webHidden/>
          </w:rPr>
        </w:r>
        <w:r w:rsidR="008D611B" w:rsidRPr="00C55007">
          <w:rPr>
            <w:b w:val="0"/>
            <w:bCs w:val="0"/>
            <w:webHidden/>
          </w:rPr>
          <w:fldChar w:fldCharType="separate"/>
        </w:r>
        <w:r w:rsidR="008D611B" w:rsidRPr="00C55007">
          <w:rPr>
            <w:b w:val="0"/>
            <w:bCs w:val="0"/>
            <w:webHidden/>
          </w:rPr>
          <w:t>14</w:t>
        </w:r>
        <w:r w:rsidR="008D611B" w:rsidRPr="00C55007">
          <w:rPr>
            <w:b w:val="0"/>
            <w:bCs w:val="0"/>
            <w:webHidden/>
          </w:rPr>
          <w:fldChar w:fldCharType="end"/>
        </w:r>
      </w:hyperlink>
    </w:p>
    <w:p w14:paraId="10CFC3C2" w14:textId="5F6C653A"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76" w:history="1">
        <w:r w:rsidRPr="00C55007">
          <w:rPr>
            <w:rStyle w:val="Hipersaitas"/>
            <w:b w:val="0"/>
            <w:bCs w:val="0"/>
            <w:caps w:val="0"/>
            <w:lang w:bidi="lo-LA"/>
          </w:rPr>
          <w:t>1.1.2.2. Lentelė. Vilkaviškio sporto centro auklėtinių suvestinė</w:t>
        </w:r>
        <w:r w:rsidRPr="00C55007">
          <w:rPr>
            <w:b w:val="0"/>
            <w:bCs w:val="0"/>
            <w:webHidden/>
          </w:rPr>
          <w:tab/>
        </w:r>
        <w:r w:rsidRPr="00C55007">
          <w:rPr>
            <w:b w:val="0"/>
            <w:bCs w:val="0"/>
            <w:webHidden/>
          </w:rPr>
          <w:fldChar w:fldCharType="begin"/>
        </w:r>
        <w:r w:rsidRPr="00C55007">
          <w:rPr>
            <w:b w:val="0"/>
            <w:bCs w:val="0"/>
            <w:webHidden/>
          </w:rPr>
          <w:instrText xml:space="preserve"> PAGEREF _Toc174011276 \h </w:instrText>
        </w:r>
        <w:r w:rsidRPr="00C55007">
          <w:rPr>
            <w:b w:val="0"/>
            <w:bCs w:val="0"/>
            <w:webHidden/>
          </w:rPr>
        </w:r>
        <w:r w:rsidRPr="00C55007">
          <w:rPr>
            <w:b w:val="0"/>
            <w:bCs w:val="0"/>
            <w:webHidden/>
          </w:rPr>
          <w:fldChar w:fldCharType="separate"/>
        </w:r>
        <w:r w:rsidRPr="00C55007">
          <w:rPr>
            <w:b w:val="0"/>
            <w:bCs w:val="0"/>
            <w:webHidden/>
          </w:rPr>
          <w:t>14</w:t>
        </w:r>
        <w:r w:rsidRPr="00C55007">
          <w:rPr>
            <w:b w:val="0"/>
            <w:bCs w:val="0"/>
            <w:webHidden/>
          </w:rPr>
          <w:fldChar w:fldCharType="end"/>
        </w:r>
      </w:hyperlink>
    </w:p>
    <w:p w14:paraId="0D959204" w14:textId="74C04D92"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77" w:history="1">
        <w:r w:rsidRPr="00C55007">
          <w:rPr>
            <w:rStyle w:val="Hipersaitas"/>
            <w:b w:val="0"/>
            <w:bCs w:val="0"/>
            <w:caps w:val="0"/>
            <w:lang w:bidi="lo-LA"/>
          </w:rPr>
          <w:t>1.1.2.3. Lentelė. Vilkaviškio sporto klubai</w:t>
        </w:r>
        <w:r w:rsidRPr="00C55007">
          <w:rPr>
            <w:b w:val="0"/>
            <w:bCs w:val="0"/>
            <w:webHidden/>
          </w:rPr>
          <w:tab/>
        </w:r>
        <w:r w:rsidRPr="00C55007">
          <w:rPr>
            <w:b w:val="0"/>
            <w:bCs w:val="0"/>
            <w:webHidden/>
          </w:rPr>
          <w:fldChar w:fldCharType="begin"/>
        </w:r>
        <w:r w:rsidRPr="00C55007">
          <w:rPr>
            <w:b w:val="0"/>
            <w:bCs w:val="0"/>
            <w:webHidden/>
          </w:rPr>
          <w:instrText xml:space="preserve"> PAGEREF _Toc174011277 \h </w:instrText>
        </w:r>
        <w:r w:rsidRPr="00C55007">
          <w:rPr>
            <w:b w:val="0"/>
            <w:bCs w:val="0"/>
            <w:webHidden/>
          </w:rPr>
        </w:r>
        <w:r w:rsidRPr="00C55007">
          <w:rPr>
            <w:b w:val="0"/>
            <w:bCs w:val="0"/>
            <w:webHidden/>
          </w:rPr>
          <w:fldChar w:fldCharType="separate"/>
        </w:r>
        <w:r w:rsidRPr="00C55007">
          <w:rPr>
            <w:b w:val="0"/>
            <w:bCs w:val="0"/>
            <w:webHidden/>
          </w:rPr>
          <w:t>14</w:t>
        </w:r>
        <w:r w:rsidRPr="00C55007">
          <w:rPr>
            <w:b w:val="0"/>
            <w:bCs w:val="0"/>
            <w:webHidden/>
          </w:rPr>
          <w:fldChar w:fldCharType="end"/>
        </w:r>
      </w:hyperlink>
    </w:p>
    <w:p w14:paraId="3E0F6132" w14:textId="36DB7DDD"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78" w:history="1">
        <w:r w:rsidRPr="00C55007">
          <w:rPr>
            <w:rStyle w:val="Hipersaitas"/>
            <w:b w:val="0"/>
            <w:bCs w:val="0"/>
            <w:caps w:val="0"/>
            <w:lang w:bidi="lo-LA"/>
          </w:rPr>
          <w:t>1.1.3.1. Lentelė. Sporto renginių skaičius</w:t>
        </w:r>
        <w:r w:rsidRPr="00C55007">
          <w:rPr>
            <w:b w:val="0"/>
            <w:bCs w:val="0"/>
            <w:webHidden/>
          </w:rPr>
          <w:tab/>
        </w:r>
        <w:r w:rsidRPr="00C55007">
          <w:rPr>
            <w:b w:val="0"/>
            <w:bCs w:val="0"/>
            <w:webHidden/>
          </w:rPr>
          <w:fldChar w:fldCharType="begin"/>
        </w:r>
        <w:r w:rsidRPr="00C55007">
          <w:rPr>
            <w:b w:val="0"/>
            <w:bCs w:val="0"/>
            <w:webHidden/>
          </w:rPr>
          <w:instrText xml:space="preserve"> PAGEREF _Toc174011278 \h </w:instrText>
        </w:r>
        <w:r w:rsidRPr="00C55007">
          <w:rPr>
            <w:b w:val="0"/>
            <w:bCs w:val="0"/>
            <w:webHidden/>
          </w:rPr>
        </w:r>
        <w:r w:rsidRPr="00C55007">
          <w:rPr>
            <w:b w:val="0"/>
            <w:bCs w:val="0"/>
            <w:webHidden/>
          </w:rPr>
          <w:fldChar w:fldCharType="separate"/>
        </w:r>
        <w:r w:rsidRPr="00C55007">
          <w:rPr>
            <w:b w:val="0"/>
            <w:bCs w:val="0"/>
            <w:webHidden/>
          </w:rPr>
          <w:t>19</w:t>
        </w:r>
        <w:r w:rsidRPr="00C55007">
          <w:rPr>
            <w:b w:val="0"/>
            <w:bCs w:val="0"/>
            <w:webHidden/>
          </w:rPr>
          <w:fldChar w:fldCharType="end"/>
        </w:r>
      </w:hyperlink>
    </w:p>
    <w:p w14:paraId="6F10886A" w14:textId="2C7B0E16"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79" w:history="1">
        <w:r w:rsidRPr="00C55007">
          <w:rPr>
            <w:rStyle w:val="Hipersaitas"/>
            <w:b w:val="0"/>
            <w:bCs w:val="0"/>
            <w:caps w:val="0"/>
            <w:lang w:bidi="lo-LA"/>
          </w:rPr>
          <w:t>1.1.3.2. Lentelė. Neformaliame ugdyme dalyvaujančių mokinių dalis, proc.</w:t>
        </w:r>
        <w:r w:rsidRPr="00C55007">
          <w:rPr>
            <w:b w:val="0"/>
            <w:bCs w:val="0"/>
            <w:webHidden/>
          </w:rPr>
          <w:tab/>
        </w:r>
        <w:r w:rsidRPr="00C55007">
          <w:rPr>
            <w:b w:val="0"/>
            <w:bCs w:val="0"/>
            <w:webHidden/>
          </w:rPr>
          <w:fldChar w:fldCharType="begin"/>
        </w:r>
        <w:r w:rsidRPr="00C55007">
          <w:rPr>
            <w:b w:val="0"/>
            <w:bCs w:val="0"/>
            <w:webHidden/>
          </w:rPr>
          <w:instrText xml:space="preserve"> PAGEREF _Toc174011279 \h </w:instrText>
        </w:r>
        <w:r w:rsidRPr="00C55007">
          <w:rPr>
            <w:b w:val="0"/>
            <w:bCs w:val="0"/>
            <w:webHidden/>
          </w:rPr>
        </w:r>
        <w:r w:rsidRPr="00C55007">
          <w:rPr>
            <w:b w:val="0"/>
            <w:bCs w:val="0"/>
            <w:webHidden/>
          </w:rPr>
          <w:fldChar w:fldCharType="separate"/>
        </w:r>
        <w:r w:rsidRPr="00C55007">
          <w:rPr>
            <w:b w:val="0"/>
            <w:bCs w:val="0"/>
            <w:webHidden/>
          </w:rPr>
          <w:t>20</w:t>
        </w:r>
        <w:r w:rsidRPr="00C55007">
          <w:rPr>
            <w:b w:val="0"/>
            <w:bCs w:val="0"/>
            <w:webHidden/>
          </w:rPr>
          <w:fldChar w:fldCharType="end"/>
        </w:r>
      </w:hyperlink>
    </w:p>
    <w:p w14:paraId="684E2EC2" w14:textId="0A2C3235"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0" w:history="1">
        <w:r w:rsidRPr="00C55007">
          <w:rPr>
            <w:rStyle w:val="Hipersaitas"/>
            <w:b w:val="0"/>
            <w:bCs w:val="0"/>
            <w:caps w:val="0"/>
            <w:lang w:bidi="lo-LA"/>
          </w:rPr>
          <w:t>1.2.1. Lentelė. Sporto politiką formuojantys ir įgyvendinantys subjektai bei jų kompetencija</w:t>
        </w:r>
        <w:r w:rsidRPr="00C55007">
          <w:rPr>
            <w:b w:val="0"/>
            <w:bCs w:val="0"/>
            <w:webHidden/>
          </w:rPr>
          <w:tab/>
        </w:r>
        <w:r w:rsidRPr="00C55007">
          <w:rPr>
            <w:b w:val="0"/>
            <w:bCs w:val="0"/>
            <w:webHidden/>
          </w:rPr>
          <w:fldChar w:fldCharType="begin"/>
        </w:r>
        <w:r w:rsidRPr="00C55007">
          <w:rPr>
            <w:b w:val="0"/>
            <w:bCs w:val="0"/>
            <w:webHidden/>
          </w:rPr>
          <w:instrText xml:space="preserve"> PAGEREF _Toc174011280 \h </w:instrText>
        </w:r>
        <w:r w:rsidRPr="00C55007">
          <w:rPr>
            <w:b w:val="0"/>
            <w:bCs w:val="0"/>
            <w:webHidden/>
          </w:rPr>
        </w:r>
        <w:r w:rsidRPr="00C55007">
          <w:rPr>
            <w:b w:val="0"/>
            <w:bCs w:val="0"/>
            <w:webHidden/>
          </w:rPr>
          <w:fldChar w:fldCharType="separate"/>
        </w:r>
        <w:r w:rsidRPr="00C55007">
          <w:rPr>
            <w:b w:val="0"/>
            <w:bCs w:val="0"/>
            <w:webHidden/>
          </w:rPr>
          <w:t>23</w:t>
        </w:r>
        <w:r w:rsidRPr="00C55007">
          <w:rPr>
            <w:b w:val="0"/>
            <w:bCs w:val="0"/>
            <w:webHidden/>
          </w:rPr>
          <w:fldChar w:fldCharType="end"/>
        </w:r>
      </w:hyperlink>
    </w:p>
    <w:p w14:paraId="1A64CA2E" w14:textId="6BC362F1"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1" w:history="1">
        <w:r w:rsidRPr="00C55007">
          <w:rPr>
            <w:rStyle w:val="Hipersaitas"/>
            <w:b w:val="0"/>
            <w:bCs w:val="0"/>
            <w:caps w:val="0"/>
            <w:lang w:bidi="lo-LA"/>
          </w:rPr>
          <w:t>1.3.2. Lentelė. Projekto problema bei jos atsiradimo priežastys</w:t>
        </w:r>
        <w:r w:rsidRPr="00C55007">
          <w:rPr>
            <w:b w:val="0"/>
            <w:bCs w:val="0"/>
            <w:webHidden/>
          </w:rPr>
          <w:tab/>
        </w:r>
        <w:r w:rsidRPr="00C55007">
          <w:rPr>
            <w:b w:val="0"/>
            <w:bCs w:val="0"/>
            <w:webHidden/>
          </w:rPr>
          <w:fldChar w:fldCharType="begin"/>
        </w:r>
        <w:r w:rsidRPr="00C55007">
          <w:rPr>
            <w:b w:val="0"/>
            <w:bCs w:val="0"/>
            <w:webHidden/>
          </w:rPr>
          <w:instrText xml:space="preserve"> PAGEREF _Toc174011281 \h </w:instrText>
        </w:r>
        <w:r w:rsidRPr="00C55007">
          <w:rPr>
            <w:b w:val="0"/>
            <w:bCs w:val="0"/>
            <w:webHidden/>
          </w:rPr>
        </w:r>
        <w:r w:rsidRPr="00C55007">
          <w:rPr>
            <w:b w:val="0"/>
            <w:bCs w:val="0"/>
            <w:webHidden/>
          </w:rPr>
          <w:fldChar w:fldCharType="separate"/>
        </w:r>
        <w:r w:rsidRPr="00C55007">
          <w:rPr>
            <w:b w:val="0"/>
            <w:bCs w:val="0"/>
            <w:webHidden/>
          </w:rPr>
          <w:t>27</w:t>
        </w:r>
        <w:r w:rsidRPr="00C55007">
          <w:rPr>
            <w:b w:val="0"/>
            <w:bCs w:val="0"/>
            <w:webHidden/>
          </w:rPr>
          <w:fldChar w:fldCharType="end"/>
        </w:r>
      </w:hyperlink>
    </w:p>
    <w:p w14:paraId="27AD0A4C" w14:textId="3E6AABCC"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2" w:history="1">
        <w:r w:rsidRPr="00C55007">
          <w:rPr>
            <w:rStyle w:val="Hipersaitas"/>
            <w:b w:val="0"/>
            <w:bCs w:val="0"/>
            <w:caps w:val="0"/>
            <w:lang w:bidi="lo-LA"/>
          </w:rPr>
          <w:t>1.3.3. Lentelė. Mokinių struktūra vilkaviškio rajono savivaldybėje</w:t>
        </w:r>
        <w:r w:rsidRPr="00C55007">
          <w:rPr>
            <w:b w:val="0"/>
            <w:bCs w:val="0"/>
            <w:webHidden/>
          </w:rPr>
          <w:tab/>
        </w:r>
        <w:r w:rsidRPr="00C55007">
          <w:rPr>
            <w:b w:val="0"/>
            <w:bCs w:val="0"/>
            <w:webHidden/>
          </w:rPr>
          <w:fldChar w:fldCharType="begin"/>
        </w:r>
        <w:r w:rsidRPr="00C55007">
          <w:rPr>
            <w:b w:val="0"/>
            <w:bCs w:val="0"/>
            <w:webHidden/>
          </w:rPr>
          <w:instrText xml:space="preserve"> PAGEREF _Toc174011282 \h </w:instrText>
        </w:r>
        <w:r w:rsidRPr="00C55007">
          <w:rPr>
            <w:b w:val="0"/>
            <w:bCs w:val="0"/>
            <w:webHidden/>
          </w:rPr>
        </w:r>
        <w:r w:rsidRPr="00C55007">
          <w:rPr>
            <w:b w:val="0"/>
            <w:bCs w:val="0"/>
            <w:webHidden/>
          </w:rPr>
          <w:fldChar w:fldCharType="separate"/>
        </w:r>
        <w:r w:rsidRPr="00C55007">
          <w:rPr>
            <w:b w:val="0"/>
            <w:bCs w:val="0"/>
            <w:webHidden/>
          </w:rPr>
          <w:t>28</w:t>
        </w:r>
        <w:r w:rsidRPr="00C55007">
          <w:rPr>
            <w:b w:val="0"/>
            <w:bCs w:val="0"/>
            <w:webHidden/>
          </w:rPr>
          <w:fldChar w:fldCharType="end"/>
        </w:r>
      </w:hyperlink>
    </w:p>
    <w:p w14:paraId="3470D94E" w14:textId="41938C90"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3" w:history="1">
        <w:r w:rsidRPr="00C55007">
          <w:rPr>
            <w:rStyle w:val="Hipersaitas"/>
            <w:b w:val="0"/>
            <w:bCs w:val="0"/>
            <w:caps w:val="0"/>
            <w:lang w:bidi="lo-LA"/>
          </w:rPr>
          <w:t>1.3.4. Lentelė. Mokinių struktūra vilkaviškio mieste esančiose mokyklose</w:t>
        </w:r>
        <w:r w:rsidRPr="00C55007">
          <w:rPr>
            <w:b w:val="0"/>
            <w:bCs w:val="0"/>
            <w:webHidden/>
          </w:rPr>
          <w:tab/>
        </w:r>
        <w:r w:rsidRPr="00C55007">
          <w:rPr>
            <w:b w:val="0"/>
            <w:bCs w:val="0"/>
            <w:webHidden/>
          </w:rPr>
          <w:fldChar w:fldCharType="begin"/>
        </w:r>
        <w:r w:rsidRPr="00C55007">
          <w:rPr>
            <w:b w:val="0"/>
            <w:bCs w:val="0"/>
            <w:webHidden/>
          </w:rPr>
          <w:instrText xml:space="preserve"> PAGEREF _Toc174011283 \h </w:instrText>
        </w:r>
        <w:r w:rsidRPr="00C55007">
          <w:rPr>
            <w:b w:val="0"/>
            <w:bCs w:val="0"/>
            <w:webHidden/>
          </w:rPr>
        </w:r>
        <w:r w:rsidRPr="00C55007">
          <w:rPr>
            <w:b w:val="0"/>
            <w:bCs w:val="0"/>
            <w:webHidden/>
          </w:rPr>
          <w:fldChar w:fldCharType="separate"/>
        </w:r>
        <w:r w:rsidRPr="00C55007">
          <w:rPr>
            <w:b w:val="0"/>
            <w:bCs w:val="0"/>
            <w:webHidden/>
          </w:rPr>
          <w:t>28</w:t>
        </w:r>
        <w:r w:rsidRPr="00C55007">
          <w:rPr>
            <w:b w:val="0"/>
            <w:bCs w:val="0"/>
            <w:webHidden/>
          </w:rPr>
          <w:fldChar w:fldCharType="end"/>
        </w:r>
      </w:hyperlink>
    </w:p>
    <w:p w14:paraId="684D5B0D" w14:textId="72D8636E"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4" w:history="1">
        <w:r w:rsidRPr="00C55007">
          <w:rPr>
            <w:rStyle w:val="Hipersaitas"/>
            <w:b w:val="0"/>
            <w:bCs w:val="0"/>
            <w:caps w:val="0"/>
            <w:lang w:bidi="lo-LA"/>
          </w:rPr>
          <w:t>1.3.5. Lentelė. Takvalandžių poreikio apskaičiavimo prielaidos</w:t>
        </w:r>
        <w:r w:rsidRPr="00C55007">
          <w:rPr>
            <w:b w:val="0"/>
            <w:bCs w:val="0"/>
            <w:webHidden/>
          </w:rPr>
          <w:tab/>
        </w:r>
        <w:r w:rsidRPr="00C55007">
          <w:rPr>
            <w:b w:val="0"/>
            <w:bCs w:val="0"/>
            <w:webHidden/>
          </w:rPr>
          <w:fldChar w:fldCharType="begin"/>
        </w:r>
        <w:r w:rsidRPr="00C55007">
          <w:rPr>
            <w:b w:val="0"/>
            <w:bCs w:val="0"/>
            <w:webHidden/>
          </w:rPr>
          <w:instrText xml:space="preserve"> PAGEREF _Toc174011284 \h </w:instrText>
        </w:r>
        <w:r w:rsidRPr="00C55007">
          <w:rPr>
            <w:b w:val="0"/>
            <w:bCs w:val="0"/>
            <w:webHidden/>
          </w:rPr>
        </w:r>
        <w:r w:rsidRPr="00C55007">
          <w:rPr>
            <w:b w:val="0"/>
            <w:bCs w:val="0"/>
            <w:webHidden/>
          </w:rPr>
          <w:fldChar w:fldCharType="separate"/>
        </w:r>
        <w:r w:rsidRPr="00C55007">
          <w:rPr>
            <w:b w:val="0"/>
            <w:bCs w:val="0"/>
            <w:webHidden/>
          </w:rPr>
          <w:t>29</w:t>
        </w:r>
        <w:r w:rsidRPr="00C55007">
          <w:rPr>
            <w:b w:val="0"/>
            <w:bCs w:val="0"/>
            <w:webHidden/>
          </w:rPr>
          <w:fldChar w:fldCharType="end"/>
        </w:r>
      </w:hyperlink>
    </w:p>
    <w:p w14:paraId="7AAAFA21" w14:textId="1F3683B2"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5" w:history="1">
        <w:r w:rsidRPr="00C55007">
          <w:rPr>
            <w:rStyle w:val="Hipersaitas"/>
            <w:b w:val="0"/>
            <w:bCs w:val="0"/>
            <w:caps w:val="0"/>
            <w:lang w:bidi="lo-LA"/>
          </w:rPr>
          <w:t>1.3.6. Lentelė. Takvalandžių poreikio apskaičiavimo prielaidos (antrokų mokymo plaukti programa)</w:t>
        </w:r>
        <w:r w:rsidRPr="00C55007">
          <w:rPr>
            <w:b w:val="0"/>
            <w:bCs w:val="0"/>
            <w:webHidden/>
          </w:rPr>
          <w:tab/>
        </w:r>
        <w:r w:rsidRPr="00C55007">
          <w:rPr>
            <w:b w:val="0"/>
            <w:bCs w:val="0"/>
            <w:webHidden/>
          </w:rPr>
          <w:fldChar w:fldCharType="begin"/>
        </w:r>
        <w:r w:rsidRPr="00C55007">
          <w:rPr>
            <w:b w:val="0"/>
            <w:bCs w:val="0"/>
            <w:webHidden/>
          </w:rPr>
          <w:instrText xml:space="preserve"> PAGEREF _Toc174011285 \h </w:instrText>
        </w:r>
        <w:r w:rsidRPr="00C55007">
          <w:rPr>
            <w:b w:val="0"/>
            <w:bCs w:val="0"/>
            <w:webHidden/>
          </w:rPr>
        </w:r>
        <w:r w:rsidRPr="00C55007">
          <w:rPr>
            <w:b w:val="0"/>
            <w:bCs w:val="0"/>
            <w:webHidden/>
          </w:rPr>
          <w:fldChar w:fldCharType="separate"/>
        </w:r>
        <w:r w:rsidRPr="00C55007">
          <w:rPr>
            <w:b w:val="0"/>
            <w:bCs w:val="0"/>
            <w:webHidden/>
          </w:rPr>
          <w:t>29</w:t>
        </w:r>
        <w:r w:rsidRPr="00C55007">
          <w:rPr>
            <w:b w:val="0"/>
            <w:bCs w:val="0"/>
            <w:webHidden/>
          </w:rPr>
          <w:fldChar w:fldCharType="end"/>
        </w:r>
      </w:hyperlink>
    </w:p>
    <w:p w14:paraId="0C4AC039" w14:textId="4E51EFAE"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6" w:history="1">
        <w:r w:rsidRPr="00C55007">
          <w:rPr>
            <w:rStyle w:val="Hipersaitas"/>
            <w:b w:val="0"/>
            <w:bCs w:val="0"/>
            <w:caps w:val="0"/>
            <w:lang w:bidi="lo-LA"/>
          </w:rPr>
          <w:t>2.3.1. Lentelė. Investicijų projekto tikslinės grupės bei jų poreikiai</w:t>
        </w:r>
        <w:r w:rsidRPr="00C55007">
          <w:rPr>
            <w:b w:val="0"/>
            <w:bCs w:val="0"/>
            <w:webHidden/>
          </w:rPr>
          <w:tab/>
        </w:r>
        <w:r w:rsidRPr="00C55007">
          <w:rPr>
            <w:b w:val="0"/>
            <w:bCs w:val="0"/>
            <w:webHidden/>
          </w:rPr>
          <w:fldChar w:fldCharType="begin"/>
        </w:r>
        <w:r w:rsidRPr="00C55007">
          <w:rPr>
            <w:b w:val="0"/>
            <w:bCs w:val="0"/>
            <w:webHidden/>
          </w:rPr>
          <w:instrText xml:space="preserve"> PAGEREF _Toc174011286 \h </w:instrText>
        </w:r>
        <w:r w:rsidRPr="00C55007">
          <w:rPr>
            <w:b w:val="0"/>
            <w:bCs w:val="0"/>
            <w:webHidden/>
          </w:rPr>
        </w:r>
        <w:r w:rsidRPr="00C55007">
          <w:rPr>
            <w:b w:val="0"/>
            <w:bCs w:val="0"/>
            <w:webHidden/>
          </w:rPr>
          <w:fldChar w:fldCharType="separate"/>
        </w:r>
        <w:r w:rsidRPr="00C55007">
          <w:rPr>
            <w:b w:val="0"/>
            <w:bCs w:val="0"/>
            <w:webHidden/>
          </w:rPr>
          <w:t>31</w:t>
        </w:r>
        <w:r w:rsidRPr="00C55007">
          <w:rPr>
            <w:b w:val="0"/>
            <w:bCs w:val="0"/>
            <w:webHidden/>
          </w:rPr>
          <w:fldChar w:fldCharType="end"/>
        </w:r>
      </w:hyperlink>
    </w:p>
    <w:p w14:paraId="2ABD047A" w14:textId="0DB5328D"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7" w:history="1">
        <w:r w:rsidRPr="00C55007">
          <w:rPr>
            <w:rStyle w:val="Hipersaitas"/>
            <w:b w:val="0"/>
            <w:bCs w:val="0"/>
            <w:caps w:val="0"/>
            <w:lang w:bidi="lo-LA"/>
          </w:rPr>
          <w:t>2.3.2. Lentelė. Tikslinių grupių apibdendrinimas</w:t>
        </w:r>
        <w:r w:rsidRPr="00C55007">
          <w:rPr>
            <w:b w:val="0"/>
            <w:bCs w:val="0"/>
            <w:webHidden/>
          </w:rPr>
          <w:tab/>
        </w:r>
        <w:r w:rsidRPr="00C55007">
          <w:rPr>
            <w:b w:val="0"/>
            <w:bCs w:val="0"/>
            <w:webHidden/>
          </w:rPr>
          <w:fldChar w:fldCharType="begin"/>
        </w:r>
        <w:r w:rsidRPr="00C55007">
          <w:rPr>
            <w:b w:val="0"/>
            <w:bCs w:val="0"/>
            <w:webHidden/>
          </w:rPr>
          <w:instrText xml:space="preserve"> PAGEREF _Toc174011287 \h </w:instrText>
        </w:r>
        <w:r w:rsidRPr="00C55007">
          <w:rPr>
            <w:b w:val="0"/>
            <w:bCs w:val="0"/>
            <w:webHidden/>
          </w:rPr>
        </w:r>
        <w:r w:rsidRPr="00C55007">
          <w:rPr>
            <w:b w:val="0"/>
            <w:bCs w:val="0"/>
            <w:webHidden/>
          </w:rPr>
          <w:fldChar w:fldCharType="separate"/>
        </w:r>
        <w:r w:rsidRPr="00C55007">
          <w:rPr>
            <w:b w:val="0"/>
            <w:bCs w:val="0"/>
            <w:webHidden/>
          </w:rPr>
          <w:t>32</w:t>
        </w:r>
        <w:r w:rsidRPr="00C55007">
          <w:rPr>
            <w:b w:val="0"/>
            <w:bCs w:val="0"/>
            <w:webHidden/>
          </w:rPr>
          <w:fldChar w:fldCharType="end"/>
        </w:r>
      </w:hyperlink>
    </w:p>
    <w:p w14:paraId="306197E2" w14:textId="54095FD6"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8" w:history="1">
        <w:r w:rsidRPr="00C55007">
          <w:rPr>
            <w:rStyle w:val="Hipersaitas"/>
            <w:b w:val="0"/>
            <w:bCs w:val="0"/>
            <w:caps w:val="0"/>
            <w:lang w:bidi="lo-LA"/>
          </w:rPr>
          <w:t>2.4.1. Lentelė. Pareiškėjo rekvizitai</w:t>
        </w:r>
        <w:r w:rsidRPr="00C55007">
          <w:rPr>
            <w:b w:val="0"/>
            <w:bCs w:val="0"/>
            <w:webHidden/>
          </w:rPr>
          <w:tab/>
        </w:r>
        <w:r w:rsidRPr="00C55007">
          <w:rPr>
            <w:b w:val="0"/>
            <w:bCs w:val="0"/>
            <w:webHidden/>
          </w:rPr>
          <w:fldChar w:fldCharType="begin"/>
        </w:r>
        <w:r w:rsidRPr="00C55007">
          <w:rPr>
            <w:b w:val="0"/>
            <w:bCs w:val="0"/>
            <w:webHidden/>
          </w:rPr>
          <w:instrText xml:space="preserve"> PAGEREF _Toc174011288 \h </w:instrText>
        </w:r>
        <w:r w:rsidRPr="00C55007">
          <w:rPr>
            <w:b w:val="0"/>
            <w:bCs w:val="0"/>
            <w:webHidden/>
          </w:rPr>
        </w:r>
        <w:r w:rsidRPr="00C55007">
          <w:rPr>
            <w:b w:val="0"/>
            <w:bCs w:val="0"/>
            <w:webHidden/>
          </w:rPr>
          <w:fldChar w:fldCharType="separate"/>
        </w:r>
        <w:r w:rsidRPr="00C55007">
          <w:rPr>
            <w:b w:val="0"/>
            <w:bCs w:val="0"/>
            <w:webHidden/>
          </w:rPr>
          <w:t>35</w:t>
        </w:r>
        <w:r w:rsidRPr="00C55007">
          <w:rPr>
            <w:b w:val="0"/>
            <w:bCs w:val="0"/>
            <w:webHidden/>
          </w:rPr>
          <w:fldChar w:fldCharType="end"/>
        </w:r>
      </w:hyperlink>
    </w:p>
    <w:p w14:paraId="2B0C9198" w14:textId="6CA71DDE"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89" w:history="1">
        <w:r w:rsidRPr="00C55007">
          <w:rPr>
            <w:rStyle w:val="Hipersaitas"/>
            <w:b w:val="0"/>
            <w:bCs w:val="0"/>
            <w:caps w:val="0"/>
            <w:lang w:bidi="lo-LA"/>
          </w:rPr>
          <w:t>2.5.1. Lentelė. Fiziniai projekto rezultatai</w:t>
        </w:r>
        <w:r w:rsidRPr="00C55007">
          <w:rPr>
            <w:b w:val="0"/>
            <w:bCs w:val="0"/>
            <w:webHidden/>
          </w:rPr>
          <w:tab/>
        </w:r>
        <w:r w:rsidRPr="00C55007">
          <w:rPr>
            <w:b w:val="0"/>
            <w:bCs w:val="0"/>
            <w:webHidden/>
          </w:rPr>
          <w:fldChar w:fldCharType="begin"/>
        </w:r>
        <w:r w:rsidRPr="00C55007">
          <w:rPr>
            <w:b w:val="0"/>
            <w:bCs w:val="0"/>
            <w:webHidden/>
          </w:rPr>
          <w:instrText xml:space="preserve"> PAGEREF _Toc174011289 \h </w:instrText>
        </w:r>
        <w:r w:rsidRPr="00C55007">
          <w:rPr>
            <w:b w:val="0"/>
            <w:bCs w:val="0"/>
            <w:webHidden/>
          </w:rPr>
        </w:r>
        <w:r w:rsidRPr="00C55007">
          <w:rPr>
            <w:b w:val="0"/>
            <w:bCs w:val="0"/>
            <w:webHidden/>
          </w:rPr>
          <w:fldChar w:fldCharType="separate"/>
        </w:r>
        <w:r w:rsidRPr="00C55007">
          <w:rPr>
            <w:b w:val="0"/>
            <w:bCs w:val="0"/>
            <w:webHidden/>
          </w:rPr>
          <w:t>35</w:t>
        </w:r>
        <w:r w:rsidRPr="00C55007">
          <w:rPr>
            <w:b w:val="0"/>
            <w:bCs w:val="0"/>
            <w:webHidden/>
          </w:rPr>
          <w:fldChar w:fldCharType="end"/>
        </w:r>
      </w:hyperlink>
    </w:p>
    <w:p w14:paraId="1C3A3B8E" w14:textId="2A03C958"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0" w:history="1">
        <w:r w:rsidRPr="00C55007">
          <w:rPr>
            <w:rStyle w:val="Hipersaitas"/>
            <w:b w:val="0"/>
            <w:bCs w:val="0"/>
            <w:caps w:val="0"/>
            <w:lang w:bidi="lo-LA"/>
          </w:rPr>
          <w:t>3.2.1. Lentelė. Projekto alternatyvos</w:t>
        </w:r>
        <w:r w:rsidRPr="00C55007">
          <w:rPr>
            <w:b w:val="0"/>
            <w:bCs w:val="0"/>
            <w:webHidden/>
          </w:rPr>
          <w:tab/>
        </w:r>
        <w:r w:rsidRPr="00C55007">
          <w:rPr>
            <w:b w:val="0"/>
            <w:bCs w:val="0"/>
            <w:webHidden/>
          </w:rPr>
          <w:fldChar w:fldCharType="begin"/>
        </w:r>
        <w:r w:rsidRPr="00C55007">
          <w:rPr>
            <w:b w:val="0"/>
            <w:bCs w:val="0"/>
            <w:webHidden/>
          </w:rPr>
          <w:instrText xml:space="preserve"> PAGEREF _Toc174011290 \h </w:instrText>
        </w:r>
        <w:r w:rsidRPr="00C55007">
          <w:rPr>
            <w:b w:val="0"/>
            <w:bCs w:val="0"/>
            <w:webHidden/>
          </w:rPr>
        </w:r>
        <w:r w:rsidRPr="00C55007">
          <w:rPr>
            <w:b w:val="0"/>
            <w:bCs w:val="0"/>
            <w:webHidden/>
          </w:rPr>
          <w:fldChar w:fldCharType="separate"/>
        </w:r>
        <w:r w:rsidRPr="00C55007">
          <w:rPr>
            <w:b w:val="0"/>
            <w:bCs w:val="0"/>
            <w:webHidden/>
          </w:rPr>
          <w:t>40</w:t>
        </w:r>
        <w:r w:rsidRPr="00C55007">
          <w:rPr>
            <w:b w:val="0"/>
            <w:bCs w:val="0"/>
            <w:webHidden/>
          </w:rPr>
          <w:fldChar w:fldCharType="end"/>
        </w:r>
      </w:hyperlink>
    </w:p>
    <w:p w14:paraId="4C0817D0" w14:textId="20BE142F"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3" w:history="1">
        <w:r w:rsidRPr="00C55007">
          <w:rPr>
            <w:rStyle w:val="Hipersaitas"/>
            <w:b w:val="0"/>
            <w:bCs w:val="0"/>
            <w:caps w:val="0"/>
            <w:lang w:bidi="lo-LA"/>
          </w:rPr>
          <w:t>4.3.1.1. Lentelė. Projekto investicijos– 1 alternatyva</w:t>
        </w:r>
        <w:r w:rsidRPr="00C55007">
          <w:rPr>
            <w:b w:val="0"/>
            <w:bCs w:val="0"/>
            <w:webHidden/>
          </w:rPr>
          <w:tab/>
        </w:r>
        <w:r w:rsidRPr="00C55007">
          <w:rPr>
            <w:b w:val="0"/>
            <w:bCs w:val="0"/>
            <w:webHidden/>
          </w:rPr>
          <w:fldChar w:fldCharType="begin"/>
        </w:r>
        <w:r w:rsidRPr="00C55007">
          <w:rPr>
            <w:b w:val="0"/>
            <w:bCs w:val="0"/>
            <w:webHidden/>
          </w:rPr>
          <w:instrText xml:space="preserve"> PAGEREF _Toc174011293 \h </w:instrText>
        </w:r>
        <w:r w:rsidRPr="00C55007">
          <w:rPr>
            <w:b w:val="0"/>
            <w:bCs w:val="0"/>
            <w:webHidden/>
          </w:rPr>
        </w:r>
        <w:r w:rsidRPr="00C55007">
          <w:rPr>
            <w:b w:val="0"/>
            <w:bCs w:val="0"/>
            <w:webHidden/>
          </w:rPr>
          <w:fldChar w:fldCharType="separate"/>
        </w:r>
        <w:r w:rsidRPr="00C55007">
          <w:rPr>
            <w:b w:val="0"/>
            <w:bCs w:val="0"/>
            <w:webHidden/>
          </w:rPr>
          <w:t>47</w:t>
        </w:r>
        <w:r w:rsidRPr="00C55007">
          <w:rPr>
            <w:b w:val="0"/>
            <w:bCs w:val="0"/>
            <w:webHidden/>
          </w:rPr>
          <w:fldChar w:fldCharType="end"/>
        </w:r>
      </w:hyperlink>
    </w:p>
    <w:p w14:paraId="6D86514D" w14:textId="5680A183"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4" w:history="1">
        <w:r w:rsidRPr="00C55007">
          <w:rPr>
            <w:rStyle w:val="Hipersaitas"/>
            <w:b w:val="0"/>
            <w:bCs w:val="0"/>
            <w:caps w:val="0"/>
            <w:lang w:bidi="lo-LA"/>
          </w:rPr>
          <w:t>4.3.1.2. Lentelė. Projekto investicijos– 2 alternatyva</w:t>
        </w:r>
        <w:r w:rsidRPr="00C55007">
          <w:rPr>
            <w:b w:val="0"/>
            <w:bCs w:val="0"/>
            <w:webHidden/>
          </w:rPr>
          <w:tab/>
        </w:r>
        <w:r w:rsidRPr="00C55007">
          <w:rPr>
            <w:b w:val="0"/>
            <w:bCs w:val="0"/>
            <w:webHidden/>
          </w:rPr>
          <w:fldChar w:fldCharType="begin"/>
        </w:r>
        <w:r w:rsidRPr="00C55007">
          <w:rPr>
            <w:b w:val="0"/>
            <w:bCs w:val="0"/>
            <w:webHidden/>
          </w:rPr>
          <w:instrText xml:space="preserve"> PAGEREF _Toc174011294 \h </w:instrText>
        </w:r>
        <w:r w:rsidRPr="00C55007">
          <w:rPr>
            <w:b w:val="0"/>
            <w:bCs w:val="0"/>
            <w:webHidden/>
          </w:rPr>
        </w:r>
        <w:r w:rsidRPr="00C55007">
          <w:rPr>
            <w:b w:val="0"/>
            <w:bCs w:val="0"/>
            <w:webHidden/>
          </w:rPr>
          <w:fldChar w:fldCharType="separate"/>
        </w:r>
        <w:r w:rsidRPr="00C55007">
          <w:rPr>
            <w:b w:val="0"/>
            <w:bCs w:val="0"/>
            <w:webHidden/>
          </w:rPr>
          <w:t>52</w:t>
        </w:r>
        <w:r w:rsidRPr="00C55007">
          <w:rPr>
            <w:b w:val="0"/>
            <w:bCs w:val="0"/>
            <w:webHidden/>
          </w:rPr>
          <w:fldChar w:fldCharType="end"/>
        </w:r>
      </w:hyperlink>
    </w:p>
    <w:p w14:paraId="54E9EB1C" w14:textId="4C1B0232"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5" w:history="1">
        <w:r w:rsidRPr="00C55007">
          <w:rPr>
            <w:rStyle w:val="Hipersaitas"/>
            <w:b w:val="0"/>
            <w:bCs w:val="0"/>
            <w:caps w:val="0"/>
            <w:lang w:bidi="lo-LA"/>
          </w:rPr>
          <w:t>4.3.3.1. Lentelė. Molėtų baseino komplekso kainos</w:t>
        </w:r>
        <w:r w:rsidRPr="00C55007">
          <w:rPr>
            <w:b w:val="0"/>
            <w:bCs w:val="0"/>
            <w:webHidden/>
          </w:rPr>
          <w:tab/>
        </w:r>
        <w:r w:rsidRPr="00C55007">
          <w:rPr>
            <w:b w:val="0"/>
            <w:bCs w:val="0"/>
            <w:webHidden/>
          </w:rPr>
          <w:fldChar w:fldCharType="begin"/>
        </w:r>
        <w:r w:rsidRPr="00C55007">
          <w:rPr>
            <w:b w:val="0"/>
            <w:bCs w:val="0"/>
            <w:webHidden/>
          </w:rPr>
          <w:instrText xml:space="preserve"> PAGEREF _Toc174011295 \h </w:instrText>
        </w:r>
        <w:r w:rsidRPr="00C55007">
          <w:rPr>
            <w:b w:val="0"/>
            <w:bCs w:val="0"/>
            <w:webHidden/>
          </w:rPr>
        </w:r>
        <w:r w:rsidRPr="00C55007">
          <w:rPr>
            <w:b w:val="0"/>
            <w:bCs w:val="0"/>
            <w:webHidden/>
          </w:rPr>
          <w:fldChar w:fldCharType="separate"/>
        </w:r>
        <w:r w:rsidRPr="00C55007">
          <w:rPr>
            <w:b w:val="0"/>
            <w:bCs w:val="0"/>
            <w:webHidden/>
          </w:rPr>
          <w:t>56</w:t>
        </w:r>
        <w:r w:rsidRPr="00C55007">
          <w:rPr>
            <w:b w:val="0"/>
            <w:bCs w:val="0"/>
            <w:webHidden/>
          </w:rPr>
          <w:fldChar w:fldCharType="end"/>
        </w:r>
      </w:hyperlink>
    </w:p>
    <w:p w14:paraId="2CED7FFE" w14:textId="3FAA5735"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6" w:history="1">
        <w:r w:rsidRPr="00C55007">
          <w:rPr>
            <w:rStyle w:val="Hipersaitas"/>
            <w:b w:val="0"/>
            <w:bCs w:val="0"/>
            <w:caps w:val="0"/>
            <w:lang w:bidi="lo-LA"/>
          </w:rPr>
          <w:t>4.3.3.2. Lentelė. Komercinės veiklos pajamos 202</w:t>
        </w:r>
        <w:r w:rsidRPr="00C55007">
          <w:rPr>
            <w:rStyle w:val="Hipersaitas"/>
            <w:b w:val="0"/>
            <w:bCs w:val="0"/>
            <w:lang w:bidi="lo-LA"/>
          </w:rPr>
          <w:t>4</w:t>
        </w:r>
        <w:r w:rsidRPr="00C55007">
          <w:rPr>
            <w:rStyle w:val="Hipersaitas"/>
            <w:b w:val="0"/>
            <w:bCs w:val="0"/>
            <w:caps w:val="0"/>
            <w:lang w:bidi="lo-LA"/>
          </w:rPr>
          <w:t xml:space="preserve"> m.</w:t>
        </w:r>
        <w:r w:rsidRPr="00C55007">
          <w:rPr>
            <w:b w:val="0"/>
            <w:bCs w:val="0"/>
            <w:webHidden/>
          </w:rPr>
          <w:tab/>
        </w:r>
        <w:r w:rsidRPr="00C55007">
          <w:rPr>
            <w:b w:val="0"/>
            <w:bCs w:val="0"/>
            <w:webHidden/>
          </w:rPr>
          <w:fldChar w:fldCharType="begin"/>
        </w:r>
        <w:r w:rsidRPr="00C55007">
          <w:rPr>
            <w:b w:val="0"/>
            <w:bCs w:val="0"/>
            <w:webHidden/>
          </w:rPr>
          <w:instrText xml:space="preserve"> PAGEREF _Toc174011296 \h </w:instrText>
        </w:r>
        <w:r w:rsidRPr="00C55007">
          <w:rPr>
            <w:b w:val="0"/>
            <w:bCs w:val="0"/>
            <w:webHidden/>
          </w:rPr>
        </w:r>
        <w:r w:rsidRPr="00C55007">
          <w:rPr>
            <w:b w:val="0"/>
            <w:bCs w:val="0"/>
            <w:webHidden/>
          </w:rPr>
          <w:fldChar w:fldCharType="separate"/>
        </w:r>
        <w:r w:rsidRPr="00C55007">
          <w:rPr>
            <w:b w:val="0"/>
            <w:bCs w:val="0"/>
            <w:webHidden/>
          </w:rPr>
          <w:t>56</w:t>
        </w:r>
        <w:r w:rsidRPr="00C55007">
          <w:rPr>
            <w:b w:val="0"/>
            <w:bCs w:val="0"/>
            <w:webHidden/>
          </w:rPr>
          <w:fldChar w:fldCharType="end"/>
        </w:r>
      </w:hyperlink>
    </w:p>
    <w:p w14:paraId="2E53FF8D" w14:textId="2D35955C"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7" w:history="1">
        <w:r w:rsidRPr="00C55007">
          <w:rPr>
            <w:rStyle w:val="Hipersaitas"/>
            <w:b w:val="0"/>
            <w:bCs w:val="0"/>
            <w:caps w:val="0"/>
            <w:lang w:bidi="lo-LA"/>
          </w:rPr>
          <w:t>4.3.4.1. Lentelė. Darbo užmokesčio išlaidos baseino eksploatacijai</w:t>
        </w:r>
        <w:r w:rsidRPr="00C55007">
          <w:rPr>
            <w:b w:val="0"/>
            <w:bCs w:val="0"/>
            <w:webHidden/>
          </w:rPr>
          <w:tab/>
        </w:r>
        <w:r w:rsidRPr="00C55007">
          <w:rPr>
            <w:b w:val="0"/>
            <w:bCs w:val="0"/>
            <w:webHidden/>
          </w:rPr>
          <w:fldChar w:fldCharType="begin"/>
        </w:r>
        <w:r w:rsidRPr="00C55007">
          <w:rPr>
            <w:b w:val="0"/>
            <w:bCs w:val="0"/>
            <w:webHidden/>
          </w:rPr>
          <w:instrText xml:space="preserve"> PAGEREF _Toc174011297 \h </w:instrText>
        </w:r>
        <w:r w:rsidRPr="00C55007">
          <w:rPr>
            <w:b w:val="0"/>
            <w:bCs w:val="0"/>
            <w:webHidden/>
          </w:rPr>
        </w:r>
        <w:r w:rsidRPr="00C55007">
          <w:rPr>
            <w:b w:val="0"/>
            <w:bCs w:val="0"/>
            <w:webHidden/>
          </w:rPr>
          <w:fldChar w:fldCharType="separate"/>
        </w:r>
        <w:r w:rsidRPr="00C55007">
          <w:rPr>
            <w:b w:val="0"/>
            <w:bCs w:val="0"/>
            <w:webHidden/>
          </w:rPr>
          <w:t>57</w:t>
        </w:r>
        <w:r w:rsidRPr="00C55007">
          <w:rPr>
            <w:b w:val="0"/>
            <w:bCs w:val="0"/>
            <w:webHidden/>
          </w:rPr>
          <w:fldChar w:fldCharType="end"/>
        </w:r>
      </w:hyperlink>
    </w:p>
    <w:p w14:paraId="677F9A9D" w14:textId="2153CCA7"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8" w:history="1">
        <w:r w:rsidRPr="00C55007">
          <w:rPr>
            <w:rStyle w:val="Hipersaitas"/>
            <w:b w:val="0"/>
            <w:bCs w:val="0"/>
            <w:caps w:val="0"/>
            <w:lang w:bidi="lo-LA"/>
          </w:rPr>
          <w:t>4.3.4.2 lentelė. 2 alternatyvos technologinio sprendimo poveikis</w:t>
        </w:r>
        <w:r w:rsidRPr="00C55007">
          <w:rPr>
            <w:b w:val="0"/>
            <w:bCs w:val="0"/>
            <w:webHidden/>
          </w:rPr>
          <w:tab/>
        </w:r>
        <w:r w:rsidRPr="00C55007">
          <w:rPr>
            <w:b w:val="0"/>
            <w:bCs w:val="0"/>
            <w:webHidden/>
          </w:rPr>
          <w:fldChar w:fldCharType="begin"/>
        </w:r>
        <w:r w:rsidRPr="00C55007">
          <w:rPr>
            <w:b w:val="0"/>
            <w:bCs w:val="0"/>
            <w:webHidden/>
          </w:rPr>
          <w:instrText xml:space="preserve"> PAGEREF _Toc174011298 \h </w:instrText>
        </w:r>
        <w:r w:rsidRPr="00C55007">
          <w:rPr>
            <w:b w:val="0"/>
            <w:bCs w:val="0"/>
            <w:webHidden/>
          </w:rPr>
        </w:r>
        <w:r w:rsidRPr="00C55007">
          <w:rPr>
            <w:b w:val="0"/>
            <w:bCs w:val="0"/>
            <w:webHidden/>
          </w:rPr>
          <w:fldChar w:fldCharType="separate"/>
        </w:r>
        <w:r w:rsidRPr="00C55007">
          <w:rPr>
            <w:b w:val="0"/>
            <w:bCs w:val="0"/>
            <w:webHidden/>
          </w:rPr>
          <w:t>58</w:t>
        </w:r>
        <w:r w:rsidRPr="00C55007">
          <w:rPr>
            <w:b w:val="0"/>
            <w:bCs w:val="0"/>
            <w:webHidden/>
          </w:rPr>
          <w:fldChar w:fldCharType="end"/>
        </w:r>
      </w:hyperlink>
    </w:p>
    <w:p w14:paraId="255B636F" w14:textId="4EE98E2E"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299" w:history="1">
        <w:r w:rsidRPr="00C55007">
          <w:rPr>
            <w:rStyle w:val="Hipersaitas"/>
            <w:b w:val="0"/>
            <w:bCs w:val="0"/>
            <w:caps w:val="0"/>
            <w:lang w:bidi="lo-LA"/>
          </w:rPr>
          <w:t>4.4.1.1. Lentelė. Projekto įgyvendinimo alternatyvų finansinių rodiklių palyginimas</w:t>
        </w:r>
        <w:r w:rsidRPr="00C55007">
          <w:rPr>
            <w:b w:val="0"/>
            <w:bCs w:val="0"/>
            <w:webHidden/>
          </w:rPr>
          <w:tab/>
        </w:r>
        <w:r w:rsidRPr="00C55007">
          <w:rPr>
            <w:b w:val="0"/>
            <w:bCs w:val="0"/>
            <w:webHidden/>
          </w:rPr>
          <w:fldChar w:fldCharType="begin"/>
        </w:r>
        <w:r w:rsidRPr="00C55007">
          <w:rPr>
            <w:b w:val="0"/>
            <w:bCs w:val="0"/>
            <w:webHidden/>
          </w:rPr>
          <w:instrText xml:space="preserve"> PAGEREF _Toc174011299 \h </w:instrText>
        </w:r>
        <w:r w:rsidRPr="00C55007">
          <w:rPr>
            <w:b w:val="0"/>
            <w:bCs w:val="0"/>
            <w:webHidden/>
          </w:rPr>
        </w:r>
        <w:r w:rsidRPr="00C55007">
          <w:rPr>
            <w:b w:val="0"/>
            <w:bCs w:val="0"/>
            <w:webHidden/>
          </w:rPr>
          <w:fldChar w:fldCharType="separate"/>
        </w:r>
        <w:r w:rsidRPr="00C55007">
          <w:rPr>
            <w:b w:val="0"/>
            <w:bCs w:val="0"/>
            <w:webHidden/>
          </w:rPr>
          <w:t>59</w:t>
        </w:r>
        <w:r w:rsidRPr="00C55007">
          <w:rPr>
            <w:b w:val="0"/>
            <w:bCs w:val="0"/>
            <w:webHidden/>
          </w:rPr>
          <w:fldChar w:fldCharType="end"/>
        </w:r>
      </w:hyperlink>
    </w:p>
    <w:p w14:paraId="3E027077" w14:textId="3622A69A"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0" w:history="1">
        <w:r w:rsidRPr="00C55007">
          <w:rPr>
            <w:rStyle w:val="Hipersaitas"/>
            <w:b w:val="0"/>
            <w:bCs w:val="0"/>
            <w:caps w:val="0"/>
            <w:lang w:bidi="lo-LA"/>
          </w:rPr>
          <w:t>5.3.1. Lentelė. Projektui taikomi naudos komponentai</w:t>
        </w:r>
        <w:r w:rsidRPr="00C55007">
          <w:rPr>
            <w:b w:val="0"/>
            <w:bCs w:val="0"/>
            <w:webHidden/>
          </w:rPr>
          <w:tab/>
        </w:r>
        <w:r w:rsidRPr="00C55007">
          <w:rPr>
            <w:b w:val="0"/>
            <w:bCs w:val="0"/>
            <w:webHidden/>
          </w:rPr>
          <w:fldChar w:fldCharType="begin"/>
        </w:r>
        <w:r w:rsidRPr="00C55007">
          <w:rPr>
            <w:b w:val="0"/>
            <w:bCs w:val="0"/>
            <w:webHidden/>
          </w:rPr>
          <w:instrText xml:space="preserve"> PAGEREF _Toc174011300 \h </w:instrText>
        </w:r>
        <w:r w:rsidRPr="00C55007">
          <w:rPr>
            <w:b w:val="0"/>
            <w:bCs w:val="0"/>
            <w:webHidden/>
          </w:rPr>
        </w:r>
        <w:r w:rsidRPr="00C55007">
          <w:rPr>
            <w:b w:val="0"/>
            <w:bCs w:val="0"/>
            <w:webHidden/>
          </w:rPr>
          <w:fldChar w:fldCharType="separate"/>
        </w:r>
        <w:r w:rsidRPr="00C55007">
          <w:rPr>
            <w:b w:val="0"/>
            <w:bCs w:val="0"/>
            <w:webHidden/>
          </w:rPr>
          <w:t>61</w:t>
        </w:r>
        <w:r w:rsidRPr="00C55007">
          <w:rPr>
            <w:b w:val="0"/>
            <w:bCs w:val="0"/>
            <w:webHidden/>
          </w:rPr>
          <w:fldChar w:fldCharType="end"/>
        </w:r>
      </w:hyperlink>
    </w:p>
    <w:p w14:paraId="7EA16895" w14:textId="390383E7"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1" w:history="1">
        <w:r w:rsidRPr="00C55007">
          <w:rPr>
            <w:rStyle w:val="Hipersaitas"/>
            <w:b w:val="0"/>
            <w:bCs w:val="0"/>
            <w:caps w:val="0"/>
            <w:lang w:bidi="lo-LA"/>
          </w:rPr>
          <w:t>5.3.2. Lentelė. Pasirinktų kriterijų masto ir finansinės-ekonominės vertės vertinimas</w:t>
        </w:r>
        <w:r w:rsidRPr="00C55007">
          <w:rPr>
            <w:b w:val="0"/>
            <w:bCs w:val="0"/>
            <w:webHidden/>
          </w:rPr>
          <w:tab/>
        </w:r>
        <w:r w:rsidRPr="00C55007">
          <w:rPr>
            <w:b w:val="0"/>
            <w:bCs w:val="0"/>
            <w:webHidden/>
          </w:rPr>
          <w:fldChar w:fldCharType="begin"/>
        </w:r>
        <w:r w:rsidRPr="00C55007">
          <w:rPr>
            <w:b w:val="0"/>
            <w:bCs w:val="0"/>
            <w:webHidden/>
          </w:rPr>
          <w:instrText xml:space="preserve"> PAGEREF _Toc174011301 \h </w:instrText>
        </w:r>
        <w:r w:rsidRPr="00C55007">
          <w:rPr>
            <w:b w:val="0"/>
            <w:bCs w:val="0"/>
            <w:webHidden/>
          </w:rPr>
        </w:r>
        <w:r w:rsidRPr="00C55007">
          <w:rPr>
            <w:b w:val="0"/>
            <w:bCs w:val="0"/>
            <w:webHidden/>
          </w:rPr>
          <w:fldChar w:fldCharType="separate"/>
        </w:r>
        <w:r w:rsidRPr="00C55007">
          <w:rPr>
            <w:b w:val="0"/>
            <w:bCs w:val="0"/>
            <w:webHidden/>
          </w:rPr>
          <w:t>61</w:t>
        </w:r>
        <w:r w:rsidRPr="00C55007">
          <w:rPr>
            <w:b w:val="0"/>
            <w:bCs w:val="0"/>
            <w:webHidden/>
          </w:rPr>
          <w:fldChar w:fldCharType="end"/>
        </w:r>
      </w:hyperlink>
    </w:p>
    <w:p w14:paraId="113616CA" w14:textId="1FECB5C1"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2" w:history="1">
        <w:r w:rsidRPr="00C55007">
          <w:rPr>
            <w:rStyle w:val="Hipersaitas"/>
            <w:b w:val="0"/>
            <w:bCs w:val="0"/>
            <w:caps w:val="0"/>
            <w:lang w:bidi="lo-LA"/>
          </w:rPr>
          <w:t>5.4.1.1. Lentelė. Projekto įgyvendinimo alternatyvų ekonominių rodiklių palyginimas</w:t>
        </w:r>
        <w:r w:rsidRPr="00C55007">
          <w:rPr>
            <w:b w:val="0"/>
            <w:bCs w:val="0"/>
            <w:webHidden/>
          </w:rPr>
          <w:tab/>
        </w:r>
        <w:r w:rsidRPr="00C55007">
          <w:rPr>
            <w:b w:val="0"/>
            <w:bCs w:val="0"/>
            <w:webHidden/>
          </w:rPr>
          <w:fldChar w:fldCharType="begin"/>
        </w:r>
        <w:r w:rsidRPr="00C55007">
          <w:rPr>
            <w:b w:val="0"/>
            <w:bCs w:val="0"/>
            <w:webHidden/>
          </w:rPr>
          <w:instrText xml:space="preserve"> PAGEREF _Toc174011302 \h </w:instrText>
        </w:r>
        <w:r w:rsidRPr="00C55007">
          <w:rPr>
            <w:b w:val="0"/>
            <w:bCs w:val="0"/>
            <w:webHidden/>
          </w:rPr>
        </w:r>
        <w:r w:rsidRPr="00C55007">
          <w:rPr>
            <w:b w:val="0"/>
            <w:bCs w:val="0"/>
            <w:webHidden/>
          </w:rPr>
          <w:fldChar w:fldCharType="separate"/>
        </w:r>
        <w:r w:rsidRPr="00C55007">
          <w:rPr>
            <w:b w:val="0"/>
            <w:bCs w:val="0"/>
            <w:webHidden/>
          </w:rPr>
          <w:t>63</w:t>
        </w:r>
        <w:r w:rsidRPr="00C55007">
          <w:rPr>
            <w:b w:val="0"/>
            <w:bCs w:val="0"/>
            <w:webHidden/>
          </w:rPr>
          <w:fldChar w:fldCharType="end"/>
        </w:r>
      </w:hyperlink>
    </w:p>
    <w:p w14:paraId="63150432" w14:textId="0645BC49"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3" w:history="1">
        <w:r w:rsidRPr="00C55007">
          <w:rPr>
            <w:rStyle w:val="Hipersaitas"/>
            <w:b w:val="0"/>
            <w:bCs w:val="0"/>
            <w:caps w:val="0"/>
            <w:lang w:bidi="lo-LA"/>
          </w:rPr>
          <w:t>5.4.2.1. Lentelė. Projekto įgyvendinimo alternatyvų ekonominių rodiklių palyginimas</w:t>
        </w:r>
        <w:r w:rsidRPr="00C55007">
          <w:rPr>
            <w:b w:val="0"/>
            <w:bCs w:val="0"/>
            <w:webHidden/>
          </w:rPr>
          <w:tab/>
        </w:r>
        <w:r w:rsidRPr="00C55007">
          <w:rPr>
            <w:b w:val="0"/>
            <w:bCs w:val="0"/>
            <w:webHidden/>
          </w:rPr>
          <w:fldChar w:fldCharType="begin"/>
        </w:r>
        <w:r w:rsidRPr="00C55007">
          <w:rPr>
            <w:b w:val="0"/>
            <w:bCs w:val="0"/>
            <w:webHidden/>
          </w:rPr>
          <w:instrText xml:space="preserve"> PAGEREF _Toc174011303 \h </w:instrText>
        </w:r>
        <w:r w:rsidRPr="00C55007">
          <w:rPr>
            <w:b w:val="0"/>
            <w:bCs w:val="0"/>
            <w:webHidden/>
          </w:rPr>
        </w:r>
        <w:r w:rsidRPr="00C55007">
          <w:rPr>
            <w:b w:val="0"/>
            <w:bCs w:val="0"/>
            <w:webHidden/>
          </w:rPr>
          <w:fldChar w:fldCharType="separate"/>
        </w:r>
        <w:r w:rsidRPr="00C55007">
          <w:rPr>
            <w:b w:val="0"/>
            <w:bCs w:val="0"/>
            <w:webHidden/>
          </w:rPr>
          <w:t>63</w:t>
        </w:r>
        <w:r w:rsidRPr="00C55007">
          <w:rPr>
            <w:b w:val="0"/>
            <w:bCs w:val="0"/>
            <w:webHidden/>
          </w:rPr>
          <w:fldChar w:fldCharType="end"/>
        </w:r>
      </w:hyperlink>
    </w:p>
    <w:p w14:paraId="384ED093" w14:textId="2478F96D"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4" w:history="1">
        <w:r w:rsidRPr="00C55007">
          <w:rPr>
            <w:rStyle w:val="Hipersaitas"/>
            <w:b w:val="0"/>
            <w:bCs w:val="0"/>
            <w:caps w:val="0"/>
            <w:lang w:bidi="lo-LA"/>
          </w:rPr>
          <w:t>5.4.3.1. Lentelė. Projekto įgyvendinimo alternatyvų ekonominių rodiklių palyginimas</w:t>
        </w:r>
        <w:r w:rsidRPr="00C55007">
          <w:rPr>
            <w:b w:val="0"/>
            <w:bCs w:val="0"/>
            <w:webHidden/>
          </w:rPr>
          <w:tab/>
        </w:r>
        <w:r w:rsidRPr="00C55007">
          <w:rPr>
            <w:b w:val="0"/>
            <w:bCs w:val="0"/>
            <w:webHidden/>
          </w:rPr>
          <w:fldChar w:fldCharType="begin"/>
        </w:r>
        <w:r w:rsidRPr="00C55007">
          <w:rPr>
            <w:b w:val="0"/>
            <w:bCs w:val="0"/>
            <w:webHidden/>
          </w:rPr>
          <w:instrText xml:space="preserve"> PAGEREF _Toc174011304 \h </w:instrText>
        </w:r>
        <w:r w:rsidRPr="00C55007">
          <w:rPr>
            <w:b w:val="0"/>
            <w:bCs w:val="0"/>
            <w:webHidden/>
          </w:rPr>
        </w:r>
        <w:r w:rsidRPr="00C55007">
          <w:rPr>
            <w:b w:val="0"/>
            <w:bCs w:val="0"/>
            <w:webHidden/>
          </w:rPr>
          <w:fldChar w:fldCharType="separate"/>
        </w:r>
        <w:r w:rsidRPr="00C55007">
          <w:rPr>
            <w:b w:val="0"/>
            <w:bCs w:val="0"/>
            <w:webHidden/>
          </w:rPr>
          <w:t>63</w:t>
        </w:r>
        <w:r w:rsidRPr="00C55007">
          <w:rPr>
            <w:b w:val="0"/>
            <w:bCs w:val="0"/>
            <w:webHidden/>
          </w:rPr>
          <w:fldChar w:fldCharType="end"/>
        </w:r>
      </w:hyperlink>
    </w:p>
    <w:p w14:paraId="42A46C25" w14:textId="029C38B6"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5" w:history="1">
        <w:r w:rsidRPr="00C55007">
          <w:rPr>
            <w:rStyle w:val="Hipersaitas"/>
            <w:b w:val="0"/>
            <w:bCs w:val="0"/>
            <w:caps w:val="0"/>
            <w:lang w:bidi="lo-LA"/>
          </w:rPr>
          <w:t>6.1.4.1. Lentelė. Projekto alternatyvos kritiniai kintamieji ir jų lūžio taškai</w:t>
        </w:r>
        <w:r w:rsidRPr="00C55007">
          <w:rPr>
            <w:b w:val="0"/>
            <w:bCs w:val="0"/>
            <w:webHidden/>
          </w:rPr>
          <w:tab/>
        </w:r>
        <w:r w:rsidRPr="00C55007">
          <w:rPr>
            <w:b w:val="0"/>
            <w:bCs w:val="0"/>
            <w:webHidden/>
          </w:rPr>
          <w:fldChar w:fldCharType="begin"/>
        </w:r>
        <w:r w:rsidRPr="00C55007">
          <w:rPr>
            <w:b w:val="0"/>
            <w:bCs w:val="0"/>
            <w:webHidden/>
          </w:rPr>
          <w:instrText xml:space="preserve"> PAGEREF _Toc174011305 \h </w:instrText>
        </w:r>
        <w:r w:rsidRPr="00C55007">
          <w:rPr>
            <w:b w:val="0"/>
            <w:bCs w:val="0"/>
            <w:webHidden/>
          </w:rPr>
        </w:r>
        <w:r w:rsidRPr="00C55007">
          <w:rPr>
            <w:b w:val="0"/>
            <w:bCs w:val="0"/>
            <w:webHidden/>
          </w:rPr>
          <w:fldChar w:fldCharType="separate"/>
        </w:r>
        <w:r w:rsidRPr="00C55007">
          <w:rPr>
            <w:b w:val="0"/>
            <w:bCs w:val="0"/>
            <w:webHidden/>
          </w:rPr>
          <w:t>65</w:t>
        </w:r>
        <w:r w:rsidRPr="00C55007">
          <w:rPr>
            <w:b w:val="0"/>
            <w:bCs w:val="0"/>
            <w:webHidden/>
          </w:rPr>
          <w:fldChar w:fldCharType="end"/>
        </w:r>
      </w:hyperlink>
    </w:p>
    <w:p w14:paraId="38D5B1FD" w14:textId="0F37E192"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6" w:history="1">
        <w:r w:rsidRPr="00C55007">
          <w:rPr>
            <w:rStyle w:val="Hipersaitas"/>
            <w:b w:val="0"/>
            <w:bCs w:val="0"/>
            <w:caps w:val="0"/>
            <w:lang w:bidi="lo-LA"/>
          </w:rPr>
          <w:t>6.2.1. Lentelė. Optimaliausios projekto įgyvendinimo alternatyvos scenarijų analizė</w:t>
        </w:r>
        <w:r w:rsidRPr="00C55007">
          <w:rPr>
            <w:b w:val="0"/>
            <w:bCs w:val="0"/>
            <w:webHidden/>
          </w:rPr>
          <w:tab/>
        </w:r>
        <w:r w:rsidRPr="00C55007">
          <w:rPr>
            <w:b w:val="0"/>
            <w:bCs w:val="0"/>
            <w:webHidden/>
          </w:rPr>
          <w:fldChar w:fldCharType="begin"/>
        </w:r>
        <w:r w:rsidRPr="00C55007">
          <w:rPr>
            <w:b w:val="0"/>
            <w:bCs w:val="0"/>
            <w:webHidden/>
          </w:rPr>
          <w:instrText xml:space="preserve"> PAGEREF _Toc174011306 \h </w:instrText>
        </w:r>
        <w:r w:rsidRPr="00C55007">
          <w:rPr>
            <w:b w:val="0"/>
            <w:bCs w:val="0"/>
            <w:webHidden/>
          </w:rPr>
        </w:r>
        <w:r w:rsidRPr="00C55007">
          <w:rPr>
            <w:b w:val="0"/>
            <w:bCs w:val="0"/>
            <w:webHidden/>
          </w:rPr>
          <w:fldChar w:fldCharType="separate"/>
        </w:r>
        <w:r w:rsidRPr="00C55007">
          <w:rPr>
            <w:b w:val="0"/>
            <w:bCs w:val="0"/>
            <w:webHidden/>
          </w:rPr>
          <w:t>66</w:t>
        </w:r>
        <w:r w:rsidRPr="00C55007">
          <w:rPr>
            <w:b w:val="0"/>
            <w:bCs w:val="0"/>
            <w:webHidden/>
          </w:rPr>
          <w:fldChar w:fldCharType="end"/>
        </w:r>
      </w:hyperlink>
    </w:p>
    <w:p w14:paraId="791A1BFC" w14:textId="2EF5007A"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7" w:history="1">
        <w:r w:rsidRPr="00C55007">
          <w:rPr>
            <w:rStyle w:val="Hipersaitas"/>
            <w:b w:val="0"/>
            <w:bCs w:val="0"/>
            <w:caps w:val="0"/>
            <w:lang w:bidi="lo-LA"/>
          </w:rPr>
          <w:t>6.4.4.1. Lentelė. Optimalios projekto alternatyvos rizikų vertinimas</w:t>
        </w:r>
        <w:r w:rsidRPr="00C55007">
          <w:rPr>
            <w:b w:val="0"/>
            <w:bCs w:val="0"/>
            <w:webHidden/>
          </w:rPr>
          <w:tab/>
        </w:r>
        <w:r w:rsidRPr="00C55007">
          <w:rPr>
            <w:b w:val="0"/>
            <w:bCs w:val="0"/>
            <w:webHidden/>
          </w:rPr>
          <w:fldChar w:fldCharType="begin"/>
        </w:r>
        <w:r w:rsidRPr="00C55007">
          <w:rPr>
            <w:b w:val="0"/>
            <w:bCs w:val="0"/>
            <w:webHidden/>
          </w:rPr>
          <w:instrText xml:space="preserve"> PAGEREF _Toc174011307 \h </w:instrText>
        </w:r>
        <w:r w:rsidRPr="00C55007">
          <w:rPr>
            <w:b w:val="0"/>
            <w:bCs w:val="0"/>
            <w:webHidden/>
          </w:rPr>
        </w:r>
        <w:r w:rsidRPr="00C55007">
          <w:rPr>
            <w:b w:val="0"/>
            <w:bCs w:val="0"/>
            <w:webHidden/>
          </w:rPr>
          <w:fldChar w:fldCharType="separate"/>
        </w:r>
        <w:r w:rsidRPr="00C55007">
          <w:rPr>
            <w:b w:val="0"/>
            <w:bCs w:val="0"/>
            <w:webHidden/>
          </w:rPr>
          <w:t>67</w:t>
        </w:r>
        <w:r w:rsidRPr="00C55007">
          <w:rPr>
            <w:b w:val="0"/>
            <w:bCs w:val="0"/>
            <w:webHidden/>
          </w:rPr>
          <w:fldChar w:fldCharType="end"/>
        </w:r>
      </w:hyperlink>
    </w:p>
    <w:p w14:paraId="79B09405" w14:textId="4FC63EDD"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8" w:history="1">
        <w:r w:rsidRPr="00C55007">
          <w:rPr>
            <w:rStyle w:val="Hipersaitas"/>
            <w:b w:val="0"/>
            <w:bCs w:val="0"/>
            <w:caps w:val="0"/>
            <w:lang w:bidi="lo-LA"/>
          </w:rPr>
          <w:t>6.5.1. Lentelė. Monte carlo metodo analizės rezultatai</w:t>
        </w:r>
        <w:r w:rsidRPr="00C55007">
          <w:rPr>
            <w:b w:val="0"/>
            <w:bCs w:val="0"/>
            <w:webHidden/>
          </w:rPr>
          <w:tab/>
        </w:r>
        <w:r w:rsidRPr="00C55007">
          <w:rPr>
            <w:b w:val="0"/>
            <w:bCs w:val="0"/>
            <w:webHidden/>
          </w:rPr>
          <w:fldChar w:fldCharType="begin"/>
        </w:r>
        <w:r w:rsidRPr="00C55007">
          <w:rPr>
            <w:b w:val="0"/>
            <w:bCs w:val="0"/>
            <w:webHidden/>
          </w:rPr>
          <w:instrText xml:space="preserve"> PAGEREF _Toc174011308 \h </w:instrText>
        </w:r>
        <w:r w:rsidRPr="00C55007">
          <w:rPr>
            <w:b w:val="0"/>
            <w:bCs w:val="0"/>
            <w:webHidden/>
          </w:rPr>
        </w:r>
        <w:r w:rsidRPr="00C55007">
          <w:rPr>
            <w:b w:val="0"/>
            <w:bCs w:val="0"/>
            <w:webHidden/>
          </w:rPr>
          <w:fldChar w:fldCharType="separate"/>
        </w:r>
        <w:r w:rsidRPr="00C55007">
          <w:rPr>
            <w:b w:val="0"/>
            <w:bCs w:val="0"/>
            <w:webHidden/>
          </w:rPr>
          <w:t>68</w:t>
        </w:r>
        <w:r w:rsidRPr="00C55007">
          <w:rPr>
            <w:b w:val="0"/>
            <w:bCs w:val="0"/>
            <w:webHidden/>
          </w:rPr>
          <w:fldChar w:fldCharType="end"/>
        </w:r>
      </w:hyperlink>
    </w:p>
    <w:p w14:paraId="062B7F3A" w14:textId="1090C5D0"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09" w:history="1">
        <w:r w:rsidRPr="00C55007">
          <w:rPr>
            <w:rStyle w:val="Hipersaitas"/>
            <w:b w:val="0"/>
            <w:bCs w:val="0"/>
            <w:caps w:val="0"/>
            <w:lang w:bidi="lo-LA"/>
          </w:rPr>
          <w:t>6.6.1. Lentelė. Rizikos veiksniai ir jų valdymas</w:t>
        </w:r>
        <w:r w:rsidRPr="00C55007">
          <w:rPr>
            <w:b w:val="0"/>
            <w:bCs w:val="0"/>
            <w:webHidden/>
          </w:rPr>
          <w:tab/>
        </w:r>
        <w:r w:rsidRPr="00C55007">
          <w:rPr>
            <w:b w:val="0"/>
            <w:bCs w:val="0"/>
            <w:webHidden/>
          </w:rPr>
          <w:fldChar w:fldCharType="begin"/>
        </w:r>
        <w:r w:rsidRPr="00C55007">
          <w:rPr>
            <w:b w:val="0"/>
            <w:bCs w:val="0"/>
            <w:webHidden/>
          </w:rPr>
          <w:instrText xml:space="preserve"> PAGEREF _Toc174011309 \h </w:instrText>
        </w:r>
        <w:r w:rsidRPr="00C55007">
          <w:rPr>
            <w:b w:val="0"/>
            <w:bCs w:val="0"/>
            <w:webHidden/>
          </w:rPr>
        </w:r>
        <w:r w:rsidRPr="00C55007">
          <w:rPr>
            <w:b w:val="0"/>
            <w:bCs w:val="0"/>
            <w:webHidden/>
          </w:rPr>
          <w:fldChar w:fldCharType="separate"/>
        </w:r>
        <w:r w:rsidRPr="00C55007">
          <w:rPr>
            <w:b w:val="0"/>
            <w:bCs w:val="0"/>
            <w:webHidden/>
          </w:rPr>
          <w:t>69</w:t>
        </w:r>
        <w:r w:rsidRPr="00C55007">
          <w:rPr>
            <w:b w:val="0"/>
            <w:bCs w:val="0"/>
            <w:webHidden/>
          </w:rPr>
          <w:fldChar w:fldCharType="end"/>
        </w:r>
      </w:hyperlink>
    </w:p>
    <w:p w14:paraId="4DBC8DD7" w14:textId="5E0E2074"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10" w:history="1">
        <w:r w:rsidRPr="00C55007">
          <w:rPr>
            <w:rStyle w:val="Hipersaitas"/>
            <w:b w:val="0"/>
            <w:bCs w:val="0"/>
            <w:caps w:val="0"/>
            <w:lang w:bidi="lo-LA"/>
          </w:rPr>
          <w:t>7.1.1. Lentelė. Projekto įgyvendinimo grafikas</w:t>
        </w:r>
        <w:r w:rsidRPr="00C55007">
          <w:rPr>
            <w:b w:val="0"/>
            <w:bCs w:val="0"/>
            <w:webHidden/>
          </w:rPr>
          <w:tab/>
        </w:r>
        <w:r w:rsidRPr="00C55007">
          <w:rPr>
            <w:b w:val="0"/>
            <w:bCs w:val="0"/>
            <w:webHidden/>
          </w:rPr>
          <w:fldChar w:fldCharType="begin"/>
        </w:r>
        <w:r w:rsidRPr="00C55007">
          <w:rPr>
            <w:b w:val="0"/>
            <w:bCs w:val="0"/>
            <w:webHidden/>
          </w:rPr>
          <w:instrText xml:space="preserve"> PAGEREF _Toc174011310 \h </w:instrText>
        </w:r>
        <w:r w:rsidRPr="00C55007">
          <w:rPr>
            <w:b w:val="0"/>
            <w:bCs w:val="0"/>
            <w:webHidden/>
          </w:rPr>
        </w:r>
        <w:r w:rsidRPr="00C55007">
          <w:rPr>
            <w:b w:val="0"/>
            <w:bCs w:val="0"/>
            <w:webHidden/>
          </w:rPr>
          <w:fldChar w:fldCharType="separate"/>
        </w:r>
        <w:r w:rsidRPr="00C55007">
          <w:rPr>
            <w:b w:val="0"/>
            <w:bCs w:val="0"/>
            <w:webHidden/>
          </w:rPr>
          <w:t>72</w:t>
        </w:r>
        <w:r w:rsidRPr="00C55007">
          <w:rPr>
            <w:b w:val="0"/>
            <w:bCs w:val="0"/>
            <w:webHidden/>
          </w:rPr>
          <w:fldChar w:fldCharType="end"/>
        </w:r>
      </w:hyperlink>
    </w:p>
    <w:p w14:paraId="559A4CAB" w14:textId="1CB1CF4D" w:rsidR="008D611B" w:rsidRPr="00C5500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11" w:history="1">
        <w:r w:rsidRPr="00C55007">
          <w:rPr>
            <w:rStyle w:val="Hipersaitas"/>
            <w:b w:val="0"/>
            <w:bCs w:val="0"/>
            <w:caps w:val="0"/>
            <w:lang w:bidi="lo-LA"/>
          </w:rPr>
          <w:t>7.3.1. Lentelė. Projekto valdymo komanda</w:t>
        </w:r>
        <w:r w:rsidRPr="00C55007">
          <w:rPr>
            <w:b w:val="0"/>
            <w:bCs w:val="0"/>
            <w:webHidden/>
          </w:rPr>
          <w:tab/>
        </w:r>
        <w:r w:rsidRPr="00C55007">
          <w:rPr>
            <w:b w:val="0"/>
            <w:bCs w:val="0"/>
            <w:webHidden/>
          </w:rPr>
          <w:fldChar w:fldCharType="begin"/>
        </w:r>
        <w:r w:rsidRPr="00C55007">
          <w:rPr>
            <w:b w:val="0"/>
            <w:bCs w:val="0"/>
            <w:webHidden/>
          </w:rPr>
          <w:instrText xml:space="preserve"> PAGEREF _Toc174011311 \h </w:instrText>
        </w:r>
        <w:r w:rsidRPr="00C55007">
          <w:rPr>
            <w:b w:val="0"/>
            <w:bCs w:val="0"/>
            <w:webHidden/>
          </w:rPr>
        </w:r>
        <w:r w:rsidRPr="00C55007">
          <w:rPr>
            <w:b w:val="0"/>
            <w:bCs w:val="0"/>
            <w:webHidden/>
          </w:rPr>
          <w:fldChar w:fldCharType="separate"/>
        </w:r>
        <w:r w:rsidRPr="00C55007">
          <w:rPr>
            <w:b w:val="0"/>
            <w:bCs w:val="0"/>
            <w:webHidden/>
          </w:rPr>
          <w:t>73</w:t>
        </w:r>
        <w:r w:rsidRPr="00C55007">
          <w:rPr>
            <w:b w:val="0"/>
            <w:bCs w:val="0"/>
            <w:webHidden/>
          </w:rPr>
          <w:fldChar w:fldCharType="end"/>
        </w:r>
      </w:hyperlink>
    </w:p>
    <w:p w14:paraId="1B7C149D" w14:textId="4C3A687F" w:rsidR="008D611B" w:rsidRPr="00464C27" w:rsidRDefault="008D611B">
      <w:pPr>
        <w:pStyle w:val="Turinys1"/>
        <w:rPr>
          <w:rFonts w:asciiTheme="minorHAnsi" w:eastAsiaTheme="minorEastAsia" w:hAnsiTheme="minorHAnsi" w:cstheme="minorBidi"/>
          <w:b w:val="0"/>
          <w:bCs w:val="0"/>
          <w:caps w:val="0"/>
          <w:color w:val="auto"/>
          <w:kern w:val="2"/>
          <w:lang w:eastAsia="lt-LT"/>
          <w14:ligatures w14:val="standardContextual"/>
        </w:rPr>
      </w:pPr>
      <w:hyperlink w:anchor="_Toc174011312" w:history="1">
        <w:r w:rsidRPr="00C55007">
          <w:rPr>
            <w:rStyle w:val="Hipersaitas"/>
            <w:b w:val="0"/>
            <w:bCs w:val="0"/>
            <w:caps w:val="0"/>
            <w:lang w:bidi="lo-LA"/>
          </w:rPr>
          <w:t>7.5.1. Lentelė. Projekto loginis pagrindimas</w:t>
        </w:r>
        <w:r w:rsidRPr="00C55007">
          <w:rPr>
            <w:b w:val="0"/>
            <w:bCs w:val="0"/>
            <w:webHidden/>
          </w:rPr>
          <w:tab/>
        </w:r>
        <w:r w:rsidRPr="00C55007">
          <w:rPr>
            <w:b w:val="0"/>
            <w:bCs w:val="0"/>
            <w:webHidden/>
          </w:rPr>
          <w:fldChar w:fldCharType="begin"/>
        </w:r>
        <w:r w:rsidRPr="00C55007">
          <w:rPr>
            <w:b w:val="0"/>
            <w:bCs w:val="0"/>
            <w:webHidden/>
          </w:rPr>
          <w:instrText xml:space="preserve"> PAGEREF _Toc174011312 \h </w:instrText>
        </w:r>
        <w:r w:rsidRPr="00C55007">
          <w:rPr>
            <w:b w:val="0"/>
            <w:bCs w:val="0"/>
            <w:webHidden/>
          </w:rPr>
        </w:r>
        <w:r w:rsidRPr="00C55007">
          <w:rPr>
            <w:b w:val="0"/>
            <w:bCs w:val="0"/>
            <w:webHidden/>
          </w:rPr>
          <w:fldChar w:fldCharType="separate"/>
        </w:r>
        <w:r w:rsidRPr="00C55007">
          <w:rPr>
            <w:b w:val="0"/>
            <w:bCs w:val="0"/>
            <w:webHidden/>
          </w:rPr>
          <w:t>74</w:t>
        </w:r>
        <w:r w:rsidRPr="00C55007">
          <w:rPr>
            <w:b w:val="0"/>
            <w:bCs w:val="0"/>
            <w:webHidden/>
          </w:rPr>
          <w:fldChar w:fldCharType="end"/>
        </w:r>
      </w:hyperlink>
    </w:p>
    <w:p w14:paraId="642C0683" w14:textId="022F925F" w:rsidR="00A02DD4" w:rsidRPr="00464C27" w:rsidRDefault="00A02DD4" w:rsidP="00403FBB">
      <w:pPr>
        <w:pStyle w:val="Pavad1"/>
        <w:tabs>
          <w:tab w:val="right" w:leader="dot" w:pos="10490"/>
        </w:tabs>
        <w:ind w:right="560"/>
        <w:rPr>
          <w:rFonts w:cs="Arial"/>
          <w:b w:val="0"/>
          <w:caps/>
          <w:sz w:val="22"/>
          <w:szCs w:val="22"/>
          <w:lang w:val="lt-LT"/>
        </w:rPr>
      </w:pPr>
      <w:r w:rsidRPr="00464C27">
        <w:rPr>
          <w:rFonts w:cs="Arial"/>
          <w:b w:val="0"/>
          <w:caps/>
          <w:color w:val="002060"/>
          <w:sz w:val="22"/>
          <w:szCs w:val="22"/>
          <w:lang w:val="lt-LT"/>
        </w:rPr>
        <w:fldChar w:fldCharType="end"/>
      </w:r>
      <w:r w:rsidRPr="00464C27">
        <w:rPr>
          <w:rFonts w:cs="Arial"/>
          <w:b w:val="0"/>
          <w:caps/>
          <w:sz w:val="22"/>
          <w:szCs w:val="22"/>
          <w:lang w:val="lt-LT"/>
        </w:rPr>
        <w:br w:type="page"/>
      </w:r>
    </w:p>
    <w:p w14:paraId="404984B3" w14:textId="03E3DE83" w:rsidR="00A02DD4" w:rsidRPr="00464C27" w:rsidRDefault="00A02DD4" w:rsidP="00A02DD4">
      <w:pPr>
        <w:pStyle w:val="Pavad1"/>
        <w:ind w:left="567" w:right="560" w:firstLine="0"/>
        <w:rPr>
          <w:rFonts w:cs="Arial"/>
          <w:bCs/>
          <w:caps/>
          <w:color w:val="002060"/>
          <w:sz w:val="24"/>
          <w:szCs w:val="24"/>
          <w:lang w:val="lt-LT"/>
        </w:rPr>
      </w:pPr>
      <w:r w:rsidRPr="00464C27">
        <w:rPr>
          <w:rFonts w:cs="Arial"/>
          <w:bCs/>
          <w:caps/>
          <w:color w:val="002060"/>
          <w:sz w:val="24"/>
          <w:szCs w:val="24"/>
          <w:lang w:val="lt-LT"/>
        </w:rPr>
        <w:lastRenderedPageBreak/>
        <w:t>PAVEIKSLŲ SĄRAŠAS</w:t>
      </w:r>
    </w:p>
    <w:p w14:paraId="7B3C843C" w14:textId="77777777" w:rsidR="00994B0E" w:rsidRPr="00464C27" w:rsidRDefault="00994B0E" w:rsidP="00A02DD4">
      <w:pPr>
        <w:pStyle w:val="Pavad1"/>
        <w:ind w:left="567" w:right="560" w:firstLine="0"/>
        <w:rPr>
          <w:rFonts w:cs="Arial"/>
          <w:bCs/>
          <w:caps/>
          <w:color w:val="002060"/>
          <w:sz w:val="24"/>
          <w:szCs w:val="24"/>
          <w:lang w:val="lt-LT"/>
        </w:rPr>
      </w:pPr>
    </w:p>
    <w:p w14:paraId="62BD88B0" w14:textId="469D4237" w:rsidR="008D611B" w:rsidRPr="00C55007" w:rsidRDefault="00403FB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r w:rsidRPr="00464C27">
        <w:rPr>
          <w:b w:val="0"/>
          <w:bCs w:val="0"/>
          <w:caps w:val="0"/>
          <w:color w:val="000000" w:themeColor="text1"/>
        </w:rPr>
        <w:fldChar w:fldCharType="begin"/>
      </w:r>
      <w:r w:rsidRPr="00464C27">
        <w:rPr>
          <w:b w:val="0"/>
          <w:bCs w:val="0"/>
          <w:caps w:val="0"/>
          <w:color w:val="000000" w:themeColor="text1"/>
        </w:rPr>
        <w:instrText xml:space="preserve"> TOC \h \z \t "Pav.;1" </w:instrText>
      </w:r>
      <w:r w:rsidRPr="00464C27">
        <w:rPr>
          <w:b w:val="0"/>
          <w:bCs w:val="0"/>
          <w:caps w:val="0"/>
          <w:color w:val="000000" w:themeColor="text1"/>
        </w:rPr>
        <w:fldChar w:fldCharType="separate"/>
      </w:r>
      <w:hyperlink w:anchor="_Toc174011351" w:history="1">
        <w:r w:rsidR="008D611B" w:rsidRPr="00C55007">
          <w:rPr>
            <w:rStyle w:val="Hipersaitas"/>
            <w:b w:val="0"/>
            <w:bCs w:val="0"/>
            <w:caps w:val="0"/>
          </w:rPr>
          <w:t>1.1.2.1. Pav. Sporto infrastruktūros pasiūla vilkaviškio rajone</w:t>
        </w:r>
        <w:r w:rsidR="008D611B" w:rsidRPr="00C55007">
          <w:rPr>
            <w:b w:val="0"/>
            <w:bCs w:val="0"/>
            <w:webHidden/>
          </w:rPr>
          <w:tab/>
        </w:r>
        <w:r w:rsidR="008D611B" w:rsidRPr="00C55007">
          <w:rPr>
            <w:b w:val="0"/>
            <w:bCs w:val="0"/>
            <w:webHidden/>
          </w:rPr>
          <w:fldChar w:fldCharType="begin"/>
        </w:r>
        <w:r w:rsidR="008D611B" w:rsidRPr="00C55007">
          <w:rPr>
            <w:b w:val="0"/>
            <w:bCs w:val="0"/>
            <w:webHidden/>
          </w:rPr>
          <w:instrText xml:space="preserve"> PAGEREF _Toc174011351 \h </w:instrText>
        </w:r>
        <w:r w:rsidR="008D611B" w:rsidRPr="00C55007">
          <w:rPr>
            <w:b w:val="0"/>
            <w:bCs w:val="0"/>
            <w:webHidden/>
          </w:rPr>
        </w:r>
        <w:r w:rsidR="008D611B" w:rsidRPr="00C55007">
          <w:rPr>
            <w:b w:val="0"/>
            <w:bCs w:val="0"/>
            <w:webHidden/>
          </w:rPr>
          <w:fldChar w:fldCharType="separate"/>
        </w:r>
        <w:r w:rsidR="008D611B" w:rsidRPr="00C55007">
          <w:rPr>
            <w:b w:val="0"/>
            <w:bCs w:val="0"/>
            <w:webHidden/>
          </w:rPr>
          <w:t>10</w:t>
        </w:r>
        <w:r w:rsidR="008D611B" w:rsidRPr="00C55007">
          <w:rPr>
            <w:b w:val="0"/>
            <w:bCs w:val="0"/>
            <w:webHidden/>
          </w:rPr>
          <w:fldChar w:fldCharType="end"/>
        </w:r>
      </w:hyperlink>
    </w:p>
    <w:p w14:paraId="1C31BBFF" w14:textId="7E55AB27"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52" w:history="1">
        <w:r w:rsidRPr="00C55007">
          <w:rPr>
            <w:rStyle w:val="Hipersaitas"/>
            <w:b w:val="0"/>
            <w:bCs w:val="0"/>
            <w:caps w:val="0"/>
          </w:rPr>
          <w:t>1.1.2.2. Pav. Marijampolės sporto centro baseino (Mokolų g. 61) fotofiksacija</w:t>
        </w:r>
        <w:r w:rsidRPr="00C55007">
          <w:rPr>
            <w:b w:val="0"/>
            <w:bCs w:val="0"/>
            <w:webHidden/>
          </w:rPr>
          <w:tab/>
        </w:r>
        <w:r w:rsidRPr="00C55007">
          <w:rPr>
            <w:b w:val="0"/>
            <w:bCs w:val="0"/>
            <w:webHidden/>
          </w:rPr>
          <w:fldChar w:fldCharType="begin"/>
        </w:r>
        <w:r w:rsidRPr="00C55007">
          <w:rPr>
            <w:b w:val="0"/>
            <w:bCs w:val="0"/>
            <w:webHidden/>
          </w:rPr>
          <w:instrText xml:space="preserve"> PAGEREF _Toc174011352 \h </w:instrText>
        </w:r>
        <w:r w:rsidRPr="00C55007">
          <w:rPr>
            <w:b w:val="0"/>
            <w:bCs w:val="0"/>
            <w:webHidden/>
          </w:rPr>
        </w:r>
        <w:r w:rsidRPr="00C55007">
          <w:rPr>
            <w:b w:val="0"/>
            <w:bCs w:val="0"/>
            <w:webHidden/>
          </w:rPr>
          <w:fldChar w:fldCharType="separate"/>
        </w:r>
        <w:r w:rsidRPr="00C55007">
          <w:rPr>
            <w:b w:val="0"/>
            <w:bCs w:val="0"/>
            <w:webHidden/>
          </w:rPr>
          <w:t>11</w:t>
        </w:r>
        <w:r w:rsidRPr="00C55007">
          <w:rPr>
            <w:b w:val="0"/>
            <w:bCs w:val="0"/>
            <w:webHidden/>
          </w:rPr>
          <w:fldChar w:fldCharType="end"/>
        </w:r>
      </w:hyperlink>
    </w:p>
    <w:p w14:paraId="3B05D7B0" w14:textId="426BEA7F"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53" w:history="1">
        <w:r w:rsidRPr="00C55007">
          <w:rPr>
            <w:rStyle w:val="Hipersaitas"/>
            <w:b w:val="0"/>
            <w:bCs w:val="0"/>
          </w:rPr>
          <w:t>1.1.2.3</w:t>
        </w:r>
        <w:r w:rsidRPr="00C55007">
          <w:rPr>
            <w:rStyle w:val="Hipersaitas"/>
            <w:b w:val="0"/>
            <w:bCs w:val="0"/>
            <w:caps w:val="0"/>
          </w:rPr>
          <w:t>. Pav. Marijampolės sporto centro baseino (Jaunimo g. 8) fotofiksacija</w:t>
        </w:r>
        <w:r w:rsidRPr="00C55007">
          <w:rPr>
            <w:b w:val="0"/>
            <w:bCs w:val="0"/>
            <w:webHidden/>
          </w:rPr>
          <w:tab/>
        </w:r>
        <w:r w:rsidRPr="00C55007">
          <w:rPr>
            <w:b w:val="0"/>
            <w:bCs w:val="0"/>
            <w:webHidden/>
          </w:rPr>
          <w:fldChar w:fldCharType="begin"/>
        </w:r>
        <w:r w:rsidRPr="00C55007">
          <w:rPr>
            <w:b w:val="0"/>
            <w:bCs w:val="0"/>
            <w:webHidden/>
          </w:rPr>
          <w:instrText xml:space="preserve"> PAGEREF _Toc174011353 \h </w:instrText>
        </w:r>
        <w:r w:rsidRPr="00C55007">
          <w:rPr>
            <w:b w:val="0"/>
            <w:bCs w:val="0"/>
            <w:webHidden/>
          </w:rPr>
        </w:r>
        <w:r w:rsidRPr="00C55007">
          <w:rPr>
            <w:b w:val="0"/>
            <w:bCs w:val="0"/>
            <w:webHidden/>
          </w:rPr>
          <w:fldChar w:fldCharType="separate"/>
        </w:r>
        <w:r w:rsidRPr="00C55007">
          <w:rPr>
            <w:b w:val="0"/>
            <w:bCs w:val="0"/>
            <w:webHidden/>
          </w:rPr>
          <w:t>11</w:t>
        </w:r>
        <w:r w:rsidRPr="00C55007">
          <w:rPr>
            <w:b w:val="0"/>
            <w:bCs w:val="0"/>
            <w:webHidden/>
          </w:rPr>
          <w:fldChar w:fldCharType="end"/>
        </w:r>
      </w:hyperlink>
    </w:p>
    <w:p w14:paraId="6A3061A9" w14:textId="7A813AAB"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54" w:history="1">
        <w:r w:rsidRPr="00C55007">
          <w:rPr>
            <w:rStyle w:val="Hipersaitas"/>
            <w:b w:val="0"/>
            <w:bCs w:val="0"/>
            <w:caps w:val="0"/>
          </w:rPr>
          <w:t>1.1.2.4. Pav. Šakiuose esančio baseino fotofiksacija</w:t>
        </w:r>
        <w:r w:rsidRPr="00C55007">
          <w:rPr>
            <w:b w:val="0"/>
            <w:bCs w:val="0"/>
            <w:webHidden/>
          </w:rPr>
          <w:tab/>
        </w:r>
        <w:r w:rsidRPr="00C55007">
          <w:rPr>
            <w:b w:val="0"/>
            <w:bCs w:val="0"/>
            <w:webHidden/>
          </w:rPr>
          <w:fldChar w:fldCharType="begin"/>
        </w:r>
        <w:r w:rsidRPr="00C55007">
          <w:rPr>
            <w:b w:val="0"/>
            <w:bCs w:val="0"/>
            <w:webHidden/>
          </w:rPr>
          <w:instrText xml:space="preserve"> PAGEREF _Toc174011354 \h </w:instrText>
        </w:r>
        <w:r w:rsidRPr="00C55007">
          <w:rPr>
            <w:b w:val="0"/>
            <w:bCs w:val="0"/>
            <w:webHidden/>
          </w:rPr>
        </w:r>
        <w:r w:rsidRPr="00C55007">
          <w:rPr>
            <w:b w:val="0"/>
            <w:bCs w:val="0"/>
            <w:webHidden/>
          </w:rPr>
          <w:fldChar w:fldCharType="separate"/>
        </w:r>
        <w:r w:rsidRPr="00C55007">
          <w:rPr>
            <w:b w:val="0"/>
            <w:bCs w:val="0"/>
            <w:webHidden/>
          </w:rPr>
          <w:t>12</w:t>
        </w:r>
        <w:r w:rsidRPr="00C55007">
          <w:rPr>
            <w:b w:val="0"/>
            <w:bCs w:val="0"/>
            <w:webHidden/>
          </w:rPr>
          <w:fldChar w:fldCharType="end"/>
        </w:r>
      </w:hyperlink>
    </w:p>
    <w:p w14:paraId="5D1F91B8" w14:textId="0F0204BC"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55" w:history="1">
        <w:r w:rsidRPr="00C55007">
          <w:rPr>
            <w:rStyle w:val="Hipersaitas"/>
            <w:b w:val="0"/>
            <w:bCs w:val="0"/>
            <w:caps w:val="0"/>
          </w:rPr>
          <w:t>1.2.2.4. Pav. Esamas baseinų infrastruktūros pasiskirstymas marijampolės regione bei numatomo statyti baseino vieta</w:t>
        </w:r>
        <w:r w:rsidRPr="00C55007">
          <w:rPr>
            <w:b w:val="0"/>
            <w:bCs w:val="0"/>
            <w:webHidden/>
          </w:rPr>
          <w:tab/>
        </w:r>
        <w:r w:rsidRPr="00C55007">
          <w:rPr>
            <w:b w:val="0"/>
            <w:bCs w:val="0"/>
            <w:webHidden/>
          </w:rPr>
          <w:fldChar w:fldCharType="begin"/>
        </w:r>
        <w:r w:rsidRPr="00C55007">
          <w:rPr>
            <w:b w:val="0"/>
            <w:bCs w:val="0"/>
            <w:webHidden/>
          </w:rPr>
          <w:instrText xml:space="preserve"> PAGEREF _Toc174011355 \h </w:instrText>
        </w:r>
        <w:r w:rsidRPr="00C55007">
          <w:rPr>
            <w:b w:val="0"/>
            <w:bCs w:val="0"/>
            <w:webHidden/>
          </w:rPr>
        </w:r>
        <w:r w:rsidRPr="00C55007">
          <w:rPr>
            <w:b w:val="0"/>
            <w:bCs w:val="0"/>
            <w:webHidden/>
          </w:rPr>
          <w:fldChar w:fldCharType="separate"/>
        </w:r>
        <w:r w:rsidRPr="00C55007">
          <w:rPr>
            <w:b w:val="0"/>
            <w:bCs w:val="0"/>
            <w:webHidden/>
          </w:rPr>
          <w:t>13</w:t>
        </w:r>
        <w:r w:rsidRPr="00C55007">
          <w:rPr>
            <w:b w:val="0"/>
            <w:bCs w:val="0"/>
            <w:webHidden/>
          </w:rPr>
          <w:fldChar w:fldCharType="end"/>
        </w:r>
      </w:hyperlink>
    </w:p>
    <w:p w14:paraId="1F262D51" w14:textId="4A78D22E"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56" w:history="1">
        <w:r w:rsidRPr="00C55007">
          <w:rPr>
            <w:rStyle w:val="Hipersaitas"/>
            <w:b w:val="0"/>
            <w:bCs w:val="0"/>
            <w:caps w:val="0"/>
          </w:rPr>
          <w:t>1.1.3.1. Pav. Demografinė situacija 2020-2024 m. Laikotarpiu</w:t>
        </w:r>
        <w:r w:rsidRPr="00C55007">
          <w:rPr>
            <w:b w:val="0"/>
            <w:bCs w:val="0"/>
            <w:webHidden/>
          </w:rPr>
          <w:tab/>
        </w:r>
        <w:r w:rsidRPr="00C55007">
          <w:rPr>
            <w:b w:val="0"/>
            <w:bCs w:val="0"/>
            <w:webHidden/>
          </w:rPr>
          <w:fldChar w:fldCharType="begin"/>
        </w:r>
        <w:r w:rsidRPr="00C55007">
          <w:rPr>
            <w:b w:val="0"/>
            <w:bCs w:val="0"/>
            <w:webHidden/>
          </w:rPr>
          <w:instrText xml:space="preserve"> PAGEREF _Toc174011356 \h </w:instrText>
        </w:r>
        <w:r w:rsidRPr="00C55007">
          <w:rPr>
            <w:b w:val="0"/>
            <w:bCs w:val="0"/>
            <w:webHidden/>
          </w:rPr>
        </w:r>
        <w:r w:rsidRPr="00C55007">
          <w:rPr>
            <w:b w:val="0"/>
            <w:bCs w:val="0"/>
            <w:webHidden/>
          </w:rPr>
          <w:fldChar w:fldCharType="separate"/>
        </w:r>
        <w:r w:rsidRPr="00C55007">
          <w:rPr>
            <w:b w:val="0"/>
            <w:bCs w:val="0"/>
            <w:webHidden/>
          </w:rPr>
          <w:t>15</w:t>
        </w:r>
        <w:r w:rsidRPr="00C55007">
          <w:rPr>
            <w:b w:val="0"/>
            <w:bCs w:val="0"/>
            <w:webHidden/>
          </w:rPr>
          <w:fldChar w:fldCharType="end"/>
        </w:r>
      </w:hyperlink>
    </w:p>
    <w:p w14:paraId="16A53E5E" w14:textId="3AF2A92D"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57" w:history="1">
        <w:r w:rsidRPr="00C55007">
          <w:rPr>
            <w:rStyle w:val="Hipersaitas"/>
            <w:b w:val="0"/>
            <w:bCs w:val="0"/>
            <w:caps w:val="0"/>
          </w:rPr>
          <w:t>1.1.3.2. Pav. Migracijos rodikliai vilkaviškio rajone 2019-2023 m. Laikotarpiu</w:t>
        </w:r>
        <w:r w:rsidRPr="00C55007">
          <w:rPr>
            <w:b w:val="0"/>
            <w:bCs w:val="0"/>
            <w:webHidden/>
          </w:rPr>
          <w:tab/>
        </w:r>
        <w:r w:rsidRPr="00C55007">
          <w:rPr>
            <w:b w:val="0"/>
            <w:bCs w:val="0"/>
            <w:webHidden/>
          </w:rPr>
          <w:fldChar w:fldCharType="begin"/>
        </w:r>
        <w:r w:rsidRPr="00C55007">
          <w:rPr>
            <w:b w:val="0"/>
            <w:bCs w:val="0"/>
            <w:webHidden/>
          </w:rPr>
          <w:instrText xml:space="preserve"> PAGEREF _Toc174011357 \h </w:instrText>
        </w:r>
        <w:r w:rsidRPr="00C55007">
          <w:rPr>
            <w:b w:val="0"/>
            <w:bCs w:val="0"/>
            <w:webHidden/>
          </w:rPr>
        </w:r>
        <w:r w:rsidRPr="00C55007">
          <w:rPr>
            <w:b w:val="0"/>
            <w:bCs w:val="0"/>
            <w:webHidden/>
          </w:rPr>
          <w:fldChar w:fldCharType="separate"/>
        </w:r>
        <w:r w:rsidRPr="00C55007">
          <w:rPr>
            <w:b w:val="0"/>
            <w:bCs w:val="0"/>
            <w:webHidden/>
          </w:rPr>
          <w:t>16</w:t>
        </w:r>
        <w:r w:rsidRPr="00C55007">
          <w:rPr>
            <w:b w:val="0"/>
            <w:bCs w:val="0"/>
            <w:webHidden/>
          </w:rPr>
          <w:fldChar w:fldCharType="end"/>
        </w:r>
      </w:hyperlink>
    </w:p>
    <w:p w14:paraId="5C5649A1" w14:textId="619D7A22"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58" w:history="1">
        <w:r w:rsidRPr="00C55007">
          <w:rPr>
            <w:rStyle w:val="Hipersaitas"/>
            <w:b w:val="0"/>
            <w:bCs w:val="0"/>
            <w:caps w:val="0"/>
          </w:rPr>
          <w:t>1.1.3.3. Pav. Gyventojų amžiaus struktūros pokytis 2020-2024 m. Laikotarpiu</w:t>
        </w:r>
        <w:r w:rsidRPr="00C55007">
          <w:rPr>
            <w:b w:val="0"/>
            <w:bCs w:val="0"/>
            <w:webHidden/>
          </w:rPr>
          <w:tab/>
        </w:r>
        <w:r w:rsidRPr="00C55007">
          <w:rPr>
            <w:b w:val="0"/>
            <w:bCs w:val="0"/>
            <w:webHidden/>
          </w:rPr>
          <w:fldChar w:fldCharType="begin"/>
        </w:r>
        <w:r w:rsidRPr="00C55007">
          <w:rPr>
            <w:b w:val="0"/>
            <w:bCs w:val="0"/>
            <w:webHidden/>
          </w:rPr>
          <w:instrText xml:space="preserve"> PAGEREF _Toc174011358 \h </w:instrText>
        </w:r>
        <w:r w:rsidRPr="00C55007">
          <w:rPr>
            <w:b w:val="0"/>
            <w:bCs w:val="0"/>
            <w:webHidden/>
          </w:rPr>
        </w:r>
        <w:r w:rsidRPr="00C55007">
          <w:rPr>
            <w:b w:val="0"/>
            <w:bCs w:val="0"/>
            <w:webHidden/>
          </w:rPr>
          <w:fldChar w:fldCharType="separate"/>
        </w:r>
        <w:r w:rsidRPr="00C55007">
          <w:rPr>
            <w:b w:val="0"/>
            <w:bCs w:val="0"/>
            <w:webHidden/>
          </w:rPr>
          <w:t>17</w:t>
        </w:r>
        <w:r w:rsidRPr="00C55007">
          <w:rPr>
            <w:b w:val="0"/>
            <w:bCs w:val="0"/>
            <w:webHidden/>
          </w:rPr>
          <w:fldChar w:fldCharType="end"/>
        </w:r>
      </w:hyperlink>
    </w:p>
    <w:p w14:paraId="20C11A3F" w14:textId="088F39BA"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0" w:history="1">
        <w:r w:rsidRPr="00C55007">
          <w:rPr>
            <w:rStyle w:val="Hipersaitas"/>
            <w:b w:val="0"/>
            <w:bCs w:val="0"/>
            <w:caps w:val="0"/>
          </w:rPr>
          <w:t>1.1.3.4. Pav. Vidutinis darbo užmokestis (bruto) 2020-2024 m. Laikotarpiu</w:t>
        </w:r>
        <w:r w:rsidRPr="00C55007">
          <w:rPr>
            <w:b w:val="0"/>
            <w:bCs w:val="0"/>
            <w:webHidden/>
          </w:rPr>
          <w:tab/>
        </w:r>
        <w:r w:rsidRPr="00C55007">
          <w:rPr>
            <w:b w:val="0"/>
            <w:bCs w:val="0"/>
            <w:webHidden/>
          </w:rPr>
          <w:fldChar w:fldCharType="begin"/>
        </w:r>
        <w:r w:rsidRPr="00C55007">
          <w:rPr>
            <w:b w:val="0"/>
            <w:bCs w:val="0"/>
            <w:webHidden/>
          </w:rPr>
          <w:instrText xml:space="preserve"> PAGEREF _Toc174011360 \h </w:instrText>
        </w:r>
        <w:r w:rsidRPr="00C55007">
          <w:rPr>
            <w:b w:val="0"/>
            <w:bCs w:val="0"/>
            <w:webHidden/>
          </w:rPr>
        </w:r>
        <w:r w:rsidRPr="00C55007">
          <w:rPr>
            <w:b w:val="0"/>
            <w:bCs w:val="0"/>
            <w:webHidden/>
          </w:rPr>
          <w:fldChar w:fldCharType="separate"/>
        </w:r>
        <w:r w:rsidRPr="00C55007">
          <w:rPr>
            <w:b w:val="0"/>
            <w:bCs w:val="0"/>
            <w:webHidden/>
          </w:rPr>
          <w:t>17</w:t>
        </w:r>
        <w:r w:rsidRPr="00C55007">
          <w:rPr>
            <w:b w:val="0"/>
            <w:bCs w:val="0"/>
            <w:webHidden/>
          </w:rPr>
          <w:fldChar w:fldCharType="end"/>
        </w:r>
      </w:hyperlink>
    </w:p>
    <w:p w14:paraId="2B18B995" w14:textId="7A6ECE4E"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1" w:history="1">
        <w:r w:rsidRPr="00C55007">
          <w:rPr>
            <w:rStyle w:val="Hipersaitas"/>
            <w:b w:val="0"/>
            <w:bCs w:val="0"/>
            <w:caps w:val="0"/>
          </w:rPr>
          <w:t>1.1.3.5. Pav. Užimtų gyventojų pokytis 2019-2023 m. Proc.</w:t>
        </w:r>
        <w:r w:rsidRPr="00C55007">
          <w:rPr>
            <w:b w:val="0"/>
            <w:bCs w:val="0"/>
            <w:webHidden/>
          </w:rPr>
          <w:tab/>
        </w:r>
        <w:r w:rsidRPr="00C55007">
          <w:rPr>
            <w:b w:val="0"/>
            <w:bCs w:val="0"/>
            <w:webHidden/>
          </w:rPr>
          <w:fldChar w:fldCharType="begin"/>
        </w:r>
        <w:r w:rsidRPr="00C55007">
          <w:rPr>
            <w:b w:val="0"/>
            <w:bCs w:val="0"/>
            <w:webHidden/>
          </w:rPr>
          <w:instrText xml:space="preserve"> PAGEREF _Toc174011361 \h </w:instrText>
        </w:r>
        <w:r w:rsidRPr="00C55007">
          <w:rPr>
            <w:b w:val="0"/>
            <w:bCs w:val="0"/>
            <w:webHidden/>
          </w:rPr>
        </w:r>
        <w:r w:rsidRPr="00C55007">
          <w:rPr>
            <w:b w:val="0"/>
            <w:bCs w:val="0"/>
            <w:webHidden/>
          </w:rPr>
          <w:fldChar w:fldCharType="separate"/>
        </w:r>
        <w:r w:rsidRPr="00C55007">
          <w:rPr>
            <w:b w:val="0"/>
            <w:bCs w:val="0"/>
            <w:webHidden/>
          </w:rPr>
          <w:t>18</w:t>
        </w:r>
        <w:r w:rsidRPr="00C55007">
          <w:rPr>
            <w:b w:val="0"/>
            <w:bCs w:val="0"/>
            <w:webHidden/>
          </w:rPr>
          <w:fldChar w:fldCharType="end"/>
        </w:r>
      </w:hyperlink>
    </w:p>
    <w:p w14:paraId="6E9442AC" w14:textId="3D8BB6AD"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2" w:history="1">
        <w:r w:rsidRPr="00C55007">
          <w:rPr>
            <w:rStyle w:val="Hipersaitas"/>
            <w:b w:val="0"/>
            <w:bCs w:val="0"/>
            <w:caps w:val="0"/>
          </w:rPr>
          <w:t>1.3.3.6. Pav. Tiesioginės užsienio investicijos, tenkančios vienam gyventojui</w:t>
        </w:r>
        <w:r w:rsidRPr="00C55007">
          <w:rPr>
            <w:b w:val="0"/>
            <w:bCs w:val="0"/>
            <w:webHidden/>
          </w:rPr>
          <w:tab/>
        </w:r>
        <w:r w:rsidRPr="00C55007">
          <w:rPr>
            <w:b w:val="0"/>
            <w:bCs w:val="0"/>
            <w:webHidden/>
          </w:rPr>
          <w:fldChar w:fldCharType="begin"/>
        </w:r>
        <w:r w:rsidRPr="00C55007">
          <w:rPr>
            <w:b w:val="0"/>
            <w:bCs w:val="0"/>
            <w:webHidden/>
          </w:rPr>
          <w:instrText xml:space="preserve"> PAGEREF _Toc174011362 \h </w:instrText>
        </w:r>
        <w:r w:rsidRPr="00C55007">
          <w:rPr>
            <w:b w:val="0"/>
            <w:bCs w:val="0"/>
            <w:webHidden/>
          </w:rPr>
        </w:r>
        <w:r w:rsidRPr="00C55007">
          <w:rPr>
            <w:b w:val="0"/>
            <w:bCs w:val="0"/>
            <w:webHidden/>
          </w:rPr>
          <w:fldChar w:fldCharType="separate"/>
        </w:r>
        <w:r w:rsidRPr="00C55007">
          <w:rPr>
            <w:b w:val="0"/>
            <w:bCs w:val="0"/>
            <w:webHidden/>
          </w:rPr>
          <w:t>19</w:t>
        </w:r>
        <w:r w:rsidRPr="00C55007">
          <w:rPr>
            <w:b w:val="0"/>
            <w:bCs w:val="0"/>
            <w:webHidden/>
          </w:rPr>
          <w:fldChar w:fldCharType="end"/>
        </w:r>
      </w:hyperlink>
    </w:p>
    <w:p w14:paraId="48CEAD81" w14:textId="78ABC865"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3" w:history="1">
        <w:r w:rsidRPr="00C55007">
          <w:rPr>
            <w:rStyle w:val="Hipersaitas"/>
            <w:rFonts w:eastAsia="MS Mincho"/>
            <w:b w:val="0"/>
            <w:bCs w:val="0"/>
            <w:caps w:val="0"/>
          </w:rPr>
          <w:t>1.1.4.1. Pav. Paslaugos paklausos prognozė (gyventojų skaičius)</w:t>
        </w:r>
        <w:r w:rsidRPr="00C55007">
          <w:rPr>
            <w:b w:val="0"/>
            <w:bCs w:val="0"/>
            <w:webHidden/>
          </w:rPr>
          <w:tab/>
        </w:r>
        <w:r w:rsidRPr="00C55007">
          <w:rPr>
            <w:b w:val="0"/>
            <w:bCs w:val="0"/>
            <w:webHidden/>
          </w:rPr>
          <w:fldChar w:fldCharType="begin"/>
        </w:r>
        <w:r w:rsidRPr="00C55007">
          <w:rPr>
            <w:b w:val="0"/>
            <w:bCs w:val="0"/>
            <w:webHidden/>
          </w:rPr>
          <w:instrText xml:space="preserve"> PAGEREF _Toc174011363 \h </w:instrText>
        </w:r>
        <w:r w:rsidRPr="00C55007">
          <w:rPr>
            <w:b w:val="0"/>
            <w:bCs w:val="0"/>
            <w:webHidden/>
          </w:rPr>
        </w:r>
        <w:r w:rsidRPr="00C55007">
          <w:rPr>
            <w:b w:val="0"/>
            <w:bCs w:val="0"/>
            <w:webHidden/>
          </w:rPr>
          <w:fldChar w:fldCharType="separate"/>
        </w:r>
        <w:r w:rsidRPr="00C55007">
          <w:rPr>
            <w:b w:val="0"/>
            <w:bCs w:val="0"/>
            <w:webHidden/>
          </w:rPr>
          <w:t>21</w:t>
        </w:r>
        <w:r w:rsidRPr="00C55007">
          <w:rPr>
            <w:b w:val="0"/>
            <w:bCs w:val="0"/>
            <w:webHidden/>
          </w:rPr>
          <w:fldChar w:fldCharType="end"/>
        </w:r>
      </w:hyperlink>
    </w:p>
    <w:p w14:paraId="3BE312CB" w14:textId="6A51EC7E"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4" w:history="1">
        <w:r w:rsidRPr="00C55007">
          <w:rPr>
            <w:rStyle w:val="Hipersaitas"/>
            <w:rFonts w:eastAsia="MS Mincho"/>
            <w:b w:val="0"/>
            <w:bCs w:val="0"/>
            <w:caps w:val="0"/>
          </w:rPr>
          <w:t>1.1.4.2. Pav. Paslaugos paklausos prognozė (bendrojo ugdymo mokiniai)</w:t>
        </w:r>
        <w:r w:rsidRPr="00C55007">
          <w:rPr>
            <w:b w:val="0"/>
            <w:bCs w:val="0"/>
            <w:webHidden/>
          </w:rPr>
          <w:tab/>
        </w:r>
        <w:r w:rsidRPr="00C55007">
          <w:rPr>
            <w:b w:val="0"/>
            <w:bCs w:val="0"/>
            <w:webHidden/>
          </w:rPr>
          <w:fldChar w:fldCharType="begin"/>
        </w:r>
        <w:r w:rsidRPr="00C55007">
          <w:rPr>
            <w:b w:val="0"/>
            <w:bCs w:val="0"/>
            <w:webHidden/>
          </w:rPr>
          <w:instrText xml:space="preserve"> PAGEREF _Toc174011364 \h </w:instrText>
        </w:r>
        <w:r w:rsidRPr="00C55007">
          <w:rPr>
            <w:b w:val="0"/>
            <w:bCs w:val="0"/>
            <w:webHidden/>
          </w:rPr>
        </w:r>
        <w:r w:rsidRPr="00C55007">
          <w:rPr>
            <w:b w:val="0"/>
            <w:bCs w:val="0"/>
            <w:webHidden/>
          </w:rPr>
          <w:fldChar w:fldCharType="separate"/>
        </w:r>
        <w:r w:rsidRPr="00C55007">
          <w:rPr>
            <w:b w:val="0"/>
            <w:bCs w:val="0"/>
            <w:webHidden/>
          </w:rPr>
          <w:t>22</w:t>
        </w:r>
        <w:r w:rsidRPr="00C55007">
          <w:rPr>
            <w:b w:val="0"/>
            <w:bCs w:val="0"/>
            <w:webHidden/>
          </w:rPr>
          <w:fldChar w:fldCharType="end"/>
        </w:r>
      </w:hyperlink>
    </w:p>
    <w:p w14:paraId="1154C2ED" w14:textId="36DE7DFB"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5" w:history="1">
        <w:r w:rsidRPr="00C55007">
          <w:rPr>
            <w:rStyle w:val="Hipersaitas"/>
            <w:b w:val="0"/>
            <w:bCs w:val="0"/>
            <w:caps w:val="0"/>
          </w:rPr>
          <w:t>1.3.1. Pav. Vienam baseinui tenkančių gyventojų skaičius 2023 m., tūkst.</w:t>
        </w:r>
        <w:r w:rsidRPr="00C55007">
          <w:rPr>
            <w:b w:val="0"/>
            <w:bCs w:val="0"/>
            <w:webHidden/>
          </w:rPr>
          <w:tab/>
        </w:r>
        <w:r w:rsidRPr="00C55007">
          <w:rPr>
            <w:b w:val="0"/>
            <w:bCs w:val="0"/>
            <w:webHidden/>
          </w:rPr>
          <w:fldChar w:fldCharType="begin"/>
        </w:r>
        <w:r w:rsidRPr="00C55007">
          <w:rPr>
            <w:b w:val="0"/>
            <w:bCs w:val="0"/>
            <w:webHidden/>
          </w:rPr>
          <w:instrText xml:space="preserve"> PAGEREF _Toc174011365 \h </w:instrText>
        </w:r>
        <w:r w:rsidRPr="00C55007">
          <w:rPr>
            <w:b w:val="0"/>
            <w:bCs w:val="0"/>
            <w:webHidden/>
          </w:rPr>
        </w:r>
        <w:r w:rsidRPr="00C55007">
          <w:rPr>
            <w:b w:val="0"/>
            <w:bCs w:val="0"/>
            <w:webHidden/>
          </w:rPr>
          <w:fldChar w:fldCharType="separate"/>
        </w:r>
        <w:r w:rsidRPr="00C55007">
          <w:rPr>
            <w:b w:val="0"/>
            <w:bCs w:val="0"/>
            <w:webHidden/>
          </w:rPr>
          <w:t>27</w:t>
        </w:r>
        <w:r w:rsidRPr="00C55007">
          <w:rPr>
            <w:b w:val="0"/>
            <w:bCs w:val="0"/>
            <w:webHidden/>
          </w:rPr>
          <w:fldChar w:fldCharType="end"/>
        </w:r>
      </w:hyperlink>
    </w:p>
    <w:p w14:paraId="7BC6B504" w14:textId="13AFDBBC"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6" w:history="1">
        <w:r w:rsidRPr="00C55007">
          <w:rPr>
            <w:rStyle w:val="Hipersaitas"/>
            <w:rFonts w:eastAsia="Calibri"/>
            <w:b w:val="0"/>
            <w:bCs w:val="0"/>
            <w:caps w:val="0"/>
          </w:rPr>
          <w:t>3.1.1. Pav. Numatomo statyti sporto komplekso sąryšis su kitais sporto objektais</w:t>
        </w:r>
        <w:r w:rsidRPr="00C55007">
          <w:rPr>
            <w:b w:val="0"/>
            <w:bCs w:val="0"/>
            <w:webHidden/>
          </w:rPr>
          <w:tab/>
        </w:r>
        <w:r w:rsidRPr="00C55007">
          <w:rPr>
            <w:b w:val="0"/>
            <w:bCs w:val="0"/>
            <w:webHidden/>
          </w:rPr>
          <w:fldChar w:fldCharType="begin"/>
        </w:r>
        <w:r w:rsidRPr="00C55007">
          <w:rPr>
            <w:b w:val="0"/>
            <w:bCs w:val="0"/>
            <w:webHidden/>
          </w:rPr>
          <w:instrText xml:space="preserve"> PAGEREF _Toc174011366 \h </w:instrText>
        </w:r>
        <w:r w:rsidRPr="00C55007">
          <w:rPr>
            <w:b w:val="0"/>
            <w:bCs w:val="0"/>
            <w:webHidden/>
          </w:rPr>
        </w:r>
        <w:r w:rsidRPr="00C55007">
          <w:rPr>
            <w:b w:val="0"/>
            <w:bCs w:val="0"/>
            <w:webHidden/>
          </w:rPr>
          <w:fldChar w:fldCharType="separate"/>
        </w:r>
        <w:r w:rsidRPr="00C55007">
          <w:rPr>
            <w:b w:val="0"/>
            <w:bCs w:val="0"/>
            <w:webHidden/>
          </w:rPr>
          <w:t>37</w:t>
        </w:r>
        <w:r w:rsidRPr="00C55007">
          <w:rPr>
            <w:b w:val="0"/>
            <w:bCs w:val="0"/>
            <w:webHidden/>
          </w:rPr>
          <w:fldChar w:fldCharType="end"/>
        </w:r>
      </w:hyperlink>
    </w:p>
    <w:p w14:paraId="111B6021" w14:textId="3A15E5A3"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7" w:history="1">
        <w:r w:rsidRPr="00C55007">
          <w:rPr>
            <w:rStyle w:val="Hipersaitas"/>
            <w:rFonts w:eastAsia="Calibri"/>
            <w:b w:val="0"/>
            <w:bCs w:val="0"/>
            <w:caps w:val="0"/>
          </w:rPr>
          <w:t>3.1.2. Pav. Detalioji sklypo plano ištrauka</w:t>
        </w:r>
        <w:r w:rsidRPr="00C55007">
          <w:rPr>
            <w:b w:val="0"/>
            <w:bCs w:val="0"/>
            <w:webHidden/>
          </w:rPr>
          <w:tab/>
        </w:r>
        <w:r w:rsidRPr="00C55007">
          <w:rPr>
            <w:b w:val="0"/>
            <w:bCs w:val="0"/>
            <w:webHidden/>
          </w:rPr>
          <w:fldChar w:fldCharType="begin"/>
        </w:r>
        <w:r w:rsidRPr="00C55007">
          <w:rPr>
            <w:b w:val="0"/>
            <w:bCs w:val="0"/>
            <w:webHidden/>
          </w:rPr>
          <w:instrText xml:space="preserve"> PAGEREF _Toc174011367 \h </w:instrText>
        </w:r>
        <w:r w:rsidRPr="00C55007">
          <w:rPr>
            <w:b w:val="0"/>
            <w:bCs w:val="0"/>
            <w:webHidden/>
          </w:rPr>
        </w:r>
        <w:r w:rsidRPr="00C55007">
          <w:rPr>
            <w:b w:val="0"/>
            <w:bCs w:val="0"/>
            <w:webHidden/>
          </w:rPr>
          <w:fldChar w:fldCharType="separate"/>
        </w:r>
        <w:r w:rsidRPr="00C55007">
          <w:rPr>
            <w:b w:val="0"/>
            <w:bCs w:val="0"/>
            <w:webHidden/>
          </w:rPr>
          <w:t>37</w:t>
        </w:r>
        <w:r w:rsidRPr="00C55007">
          <w:rPr>
            <w:b w:val="0"/>
            <w:bCs w:val="0"/>
            <w:webHidden/>
          </w:rPr>
          <w:fldChar w:fldCharType="end"/>
        </w:r>
      </w:hyperlink>
    </w:p>
    <w:p w14:paraId="62438743" w14:textId="1CDEEB5E"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8" w:history="1">
        <w:r w:rsidRPr="00C55007">
          <w:rPr>
            <w:rStyle w:val="Hipersaitas"/>
            <w:rFonts w:eastAsia="Calibri"/>
            <w:b w:val="0"/>
            <w:bCs w:val="0"/>
            <w:caps w:val="0"/>
          </w:rPr>
          <w:t>3.1.3. Pav. Aplinkui sklypą, kuriame numatoma statyti sporto kompleksą, esantys miesto tinklai</w:t>
        </w:r>
        <w:r w:rsidRPr="00C55007">
          <w:rPr>
            <w:b w:val="0"/>
            <w:bCs w:val="0"/>
            <w:webHidden/>
          </w:rPr>
          <w:tab/>
        </w:r>
        <w:r w:rsidRPr="00C55007">
          <w:rPr>
            <w:b w:val="0"/>
            <w:bCs w:val="0"/>
            <w:webHidden/>
          </w:rPr>
          <w:fldChar w:fldCharType="begin"/>
        </w:r>
        <w:r w:rsidRPr="00C55007">
          <w:rPr>
            <w:b w:val="0"/>
            <w:bCs w:val="0"/>
            <w:webHidden/>
          </w:rPr>
          <w:instrText xml:space="preserve"> PAGEREF _Toc174011368 \h </w:instrText>
        </w:r>
        <w:r w:rsidRPr="00C55007">
          <w:rPr>
            <w:b w:val="0"/>
            <w:bCs w:val="0"/>
            <w:webHidden/>
          </w:rPr>
        </w:r>
        <w:r w:rsidRPr="00C55007">
          <w:rPr>
            <w:b w:val="0"/>
            <w:bCs w:val="0"/>
            <w:webHidden/>
          </w:rPr>
          <w:fldChar w:fldCharType="separate"/>
        </w:r>
        <w:r w:rsidRPr="00C55007">
          <w:rPr>
            <w:b w:val="0"/>
            <w:bCs w:val="0"/>
            <w:webHidden/>
          </w:rPr>
          <w:t>38</w:t>
        </w:r>
        <w:r w:rsidRPr="00C55007">
          <w:rPr>
            <w:b w:val="0"/>
            <w:bCs w:val="0"/>
            <w:webHidden/>
          </w:rPr>
          <w:fldChar w:fldCharType="end"/>
        </w:r>
      </w:hyperlink>
    </w:p>
    <w:p w14:paraId="53A8F4CC" w14:textId="055D2435"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69" w:history="1">
        <w:r w:rsidRPr="00C55007">
          <w:rPr>
            <w:rStyle w:val="Hipersaitas"/>
            <w:rFonts w:eastAsia="Calibri"/>
            <w:b w:val="0"/>
            <w:bCs w:val="0"/>
            <w:caps w:val="0"/>
          </w:rPr>
          <w:t>3.1.4 pav. Aplinkui sklypą, kuriame numatoma statyti sporto kompleksą, esantys elektros tinklai</w:t>
        </w:r>
        <w:r w:rsidRPr="00C55007">
          <w:rPr>
            <w:b w:val="0"/>
            <w:bCs w:val="0"/>
            <w:webHidden/>
          </w:rPr>
          <w:tab/>
        </w:r>
        <w:r w:rsidRPr="00C55007">
          <w:rPr>
            <w:b w:val="0"/>
            <w:bCs w:val="0"/>
            <w:webHidden/>
          </w:rPr>
          <w:fldChar w:fldCharType="begin"/>
        </w:r>
        <w:r w:rsidRPr="00C55007">
          <w:rPr>
            <w:b w:val="0"/>
            <w:bCs w:val="0"/>
            <w:webHidden/>
          </w:rPr>
          <w:instrText xml:space="preserve"> PAGEREF _Toc174011369 \h </w:instrText>
        </w:r>
        <w:r w:rsidRPr="00C55007">
          <w:rPr>
            <w:b w:val="0"/>
            <w:bCs w:val="0"/>
            <w:webHidden/>
          </w:rPr>
        </w:r>
        <w:r w:rsidRPr="00C55007">
          <w:rPr>
            <w:b w:val="0"/>
            <w:bCs w:val="0"/>
            <w:webHidden/>
          </w:rPr>
          <w:fldChar w:fldCharType="separate"/>
        </w:r>
        <w:r w:rsidRPr="00C55007">
          <w:rPr>
            <w:b w:val="0"/>
            <w:bCs w:val="0"/>
            <w:webHidden/>
          </w:rPr>
          <w:t>38</w:t>
        </w:r>
        <w:r w:rsidRPr="00C55007">
          <w:rPr>
            <w:b w:val="0"/>
            <w:bCs w:val="0"/>
            <w:webHidden/>
          </w:rPr>
          <w:fldChar w:fldCharType="end"/>
        </w:r>
      </w:hyperlink>
    </w:p>
    <w:p w14:paraId="13C41FB0" w14:textId="5A565158"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70" w:history="1">
        <w:r w:rsidRPr="00C55007">
          <w:rPr>
            <w:rStyle w:val="Hipersaitas"/>
            <w:b w:val="0"/>
            <w:bCs w:val="0"/>
            <w:caps w:val="0"/>
          </w:rPr>
          <w:t>3.1.5. Pav. Sklype, kuriame numatoma statyti sporto kompleksą, esantys augalai</w:t>
        </w:r>
        <w:r w:rsidRPr="00C55007">
          <w:rPr>
            <w:b w:val="0"/>
            <w:bCs w:val="0"/>
            <w:webHidden/>
          </w:rPr>
          <w:tab/>
        </w:r>
        <w:r w:rsidRPr="00C55007">
          <w:rPr>
            <w:b w:val="0"/>
            <w:bCs w:val="0"/>
            <w:webHidden/>
          </w:rPr>
          <w:fldChar w:fldCharType="begin"/>
        </w:r>
        <w:r w:rsidRPr="00C55007">
          <w:rPr>
            <w:b w:val="0"/>
            <w:bCs w:val="0"/>
            <w:webHidden/>
          </w:rPr>
          <w:instrText xml:space="preserve"> PAGEREF _Toc174011370 \h </w:instrText>
        </w:r>
        <w:r w:rsidRPr="00C55007">
          <w:rPr>
            <w:b w:val="0"/>
            <w:bCs w:val="0"/>
            <w:webHidden/>
          </w:rPr>
        </w:r>
        <w:r w:rsidRPr="00C55007">
          <w:rPr>
            <w:b w:val="0"/>
            <w:bCs w:val="0"/>
            <w:webHidden/>
          </w:rPr>
          <w:fldChar w:fldCharType="separate"/>
        </w:r>
        <w:r w:rsidRPr="00C55007">
          <w:rPr>
            <w:b w:val="0"/>
            <w:bCs w:val="0"/>
            <w:webHidden/>
          </w:rPr>
          <w:t>39</w:t>
        </w:r>
        <w:r w:rsidRPr="00C55007">
          <w:rPr>
            <w:b w:val="0"/>
            <w:bCs w:val="0"/>
            <w:webHidden/>
          </w:rPr>
          <w:fldChar w:fldCharType="end"/>
        </w:r>
      </w:hyperlink>
    </w:p>
    <w:p w14:paraId="660053CA" w14:textId="66AF3EB3"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71" w:history="1">
        <w:r w:rsidRPr="00C55007">
          <w:rPr>
            <w:rStyle w:val="Hipersaitas"/>
            <w:b w:val="0"/>
            <w:bCs w:val="0"/>
            <w:caps w:val="0"/>
          </w:rPr>
          <w:t>3.2.1 pav. Siūlomas sporto komplekso koncepcinis sprendinys</w:t>
        </w:r>
        <w:r w:rsidRPr="00C55007">
          <w:rPr>
            <w:b w:val="0"/>
            <w:bCs w:val="0"/>
            <w:webHidden/>
          </w:rPr>
          <w:tab/>
        </w:r>
        <w:r w:rsidRPr="00C55007">
          <w:rPr>
            <w:b w:val="0"/>
            <w:bCs w:val="0"/>
            <w:webHidden/>
          </w:rPr>
          <w:fldChar w:fldCharType="begin"/>
        </w:r>
        <w:r w:rsidRPr="00C55007">
          <w:rPr>
            <w:b w:val="0"/>
            <w:bCs w:val="0"/>
            <w:webHidden/>
          </w:rPr>
          <w:instrText xml:space="preserve"> PAGEREF _Toc174011371 \h </w:instrText>
        </w:r>
        <w:r w:rsidRPr="00C55007">
          <w:rPr>
            <w:b w:val="0"/>
            <w:bCs w:val="0"/>
            <w:webHidden/>
          </w:rPr>
        </w:r>
        <w:r w:rsidRPr="00C55007">
          <w:rPr>
            <w:b w:val="0"/>
            <w:bCs w:val="0"/>
            <w:webHidden/>
          </w:rPr>
          <w:fldChar w:fldCharType="separate"/>
        </w:r>
        <w:r w:rsidRPr="00C55007">
          <w:rPr>
            <w:b w:val="0"/>
            <w:bCs w:val="0"/>
            <w:webHidden/>
          </w:rPr>
          <w:t>42</w:t>
        </w:r>
        <w:r w:rsidRPr="00C55007">
          <w:rPr>
            <w:b w:val="0"/>
            <w:bCs w:val="0"/>
            <w:webHidden/>
          </w:rPr>
          <w:fldChar w:fldCharType="end"/>
        </w:r>
      </w:hyperlink>
    </w:p>
    <w:p w14:paraId="359B56B5" w14:textId="1F5D763C"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72" w:history="1">
        <w:r w:rsidRPr="00C55007">
          <w:rPr>
            <w:rStyle w:val="Hipersaitas"/>
            <w:b w:val="0"/>
            <w:bCs w:val="0"/>
            <w:caps w:val="0"/>
          </w:rPr>
          <w:t>3.2.2. Pav. Preliminarus patalpų planas</w:t>
        </w:r>
        <w:r w:rsidRPr="00C55007">
          <w:rPr>
            <w:b w:val="0"/>
            <w:bCs w:val="0"/>
            <w:webHidden/>
          </w:rPr>
          <w:tab/>
        </w:r>
        <w:r w:rsidRPr="00C55007">
          <w:rPr>
            <w:b w:val="0"/>
            <w:bCs w:val="0"/>
            <w:webHidden/>
          </w:rPr>
          <w:fldChar w:fldCharType="begin"/>
        </w:r>
        <w:r w:rsidRPr="00C55007">
          <w:rPr>
            <w:b w:val="0"/>
            <w:bCs w:val="0"/>
            <w:webHidden/>
          </w:rPr>
          <w:instrText xml:space="preserve"> PAGEREF _Toc174011372 \h </w:instrText>
        </w:r>
        <w:r w:rsidRPr="00C55007">
          <w:rPr>
            <w:b w:val="0"/>
            <w:bCs w:val="0"/>
            <w:webHidden/>
          </w:rPr>
        </w:r>
        <w:r w:rsidRPr="00C55007">
          <w:rPr>
            <w:b w:val="0"/>
            <w:bCs w:val="0"/>
            <w:webHidden/>
          </w:rPr>
          <w:fldChar w:fldCharType="separate"/>
        </w:r>
        <w:r w:rsidRPr="00C55007">
          <w:rPr>
            <w:b w:val="0"/>
            <w:bCs w:val="0"/>
            <w:webHidden/>
          </w:rPr>
          <w:t>43</w:t>
        </w:r>
        <w:r w:rsidRPr="00C55007">
          <w:rPr>
            <w:b w:val="0"/>
            <w:bCs w:val="0"/>
            <w:webHidden/>
          </w:rPr>
          <w:fldChar w:fldCharType="end"/>
        </w:r>
      </w:hyperlink>
    </w:p>
    <w:p w14:paraId="235A2DEE" w14:textId="583F19C0" w:rsidR="008D611B" w:rsidRPr="00C5500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73" w:history="1">
        <w:r w:rsidRPr="00C55007">
          <w:rPr>
            <w:rStyle w:val="Hipersaitas"/>
            <w:b w:val="0"/>
            <w:bCs w:val="0"/>
            <w:caps w:val="0"/>
          </w:rPr>
          <w:t>3.2.3. Pav. Spray park vizualizacija</w:t>
        </w:r>
        <w:r w:rsidRPr="00C55007">
          <w:rPr>
            <w:b w:val="0"/>
            <w:bCs w:val="0"/>
            <w:webHidden/>
          </w:rPr>
          <w:tab/>
        </w:r>
        <w:r w:rsidRPr="00C55007">
          <w:rPr>
            <w:b w:val="0"/>
            <w:bCs w:val="0"/>
            <w:webHidden/>
          </w:rPr>
          <w:fldChar w:fldCharType="begin"/>
        </w:r>
        <w:r w:rsidRPr="00C55007">
          <w:rPr>
            <w:b w:val="0"/>
            <w:bCs w:val="0"/>
            <w:webHidden/>
          </w:rPr>
          <w:instrText xml:space="preserve"> PAGEREF _Toc174011373 \h </w:instrText>
        </w:r>
        <w:r w:rsidRPr="00C55007">
          <w:rPr>
            <w:b w:val="0"/>
            <w:bCs w:val="0"/>
            <w:webHidden/>
          </w:rPr>
        </w:r>
        <w:r w:rsidRPr="00C55007">
          <w:rPr>
            <w:b w:val="0"/>
            <w:bCs w:val="0"/>
            <w:webHidden/>
          </w:rPr>
          <w:fldChar w:fldCharType="separate"/>
        </w:r>
        <w:r w:rsidRPr="00C55007">
          <w:rPr>
            <w:b w:val="0"/>
            <w:bCs w:val="0"/>
            <w:webHidden/>
          </w:rPr>
          <w:t>44</w:t>
        </w:r>
        <w:r w:rsidRPr="00C55007">
          <w:rPr>
            <w:b w:val="0"/>
            <w:bCs w:val="0"/>
            <w:webHidden/>
          </w:rPr>
          <w:fldChar w:fldCharType="end"/>
        </w:r>
      </w:hyperlink>
    </w:p>
    <w:p w14:paraId="55A0C493" w14:textId="2F93773B" w:rsidR="008D611B" w:rsidRPr="00464C27" w:rsidRDefault="008D611B">
      <w:pPr>
        <w:pStyle w:val="Turinys1"/>
        <w:rPr>
          <w:rFonts w:asciiTheme="minorHAnsi" w:eastAsiaTheme="minorEastAsia" w:hAnsiTheme="minorHAnsi" w:cstheme="minorBidi"/>
          <w:b w:val="0"/>
          <w:bCs w:val="0"/>
          <w:caps w:val="0"/>
          <w:color w:val="auto"/>
          <w:kern w:val="2"/>
          <w:sz w:val="24"/>
          <w:szCs w:val="24"/>
          <w:lang w:eastAsia="lt-LT"/>
          <w14:ligatures w14:val="standardContextual"/>
        </w:rPr>
      </w:pPr>
      <w:hyperlink w:anchor="_Toc174011374" w:history="1">
        <w:r w:rsidRPr="00C55007">
          <w:rPr>
            <w:rStyle w:val="Hipersaitas"/>
            <w:b w:val="0"/>
            <w:bCs w:val="0"/>
            <w:caps w:val="0"/>
            <w:lang w:eastAsia="en-GB"/>
          </w:rPr>
          <w:t>7.2.1. Pav. Projekto teritorinės ribos</w:t>
        </w:r>
        <w:r w:rsidRPr="00C55007">
          <w:rPr>
            <w:b w:val="0"/>
            <w:bCs w:val="0"/>
            <w:webHidden/>
          </w:rPr>
          <w:tab/>
        </w:r>
        <w:r w:rsidRPr="00C55007">
          <w:rPr>
            <w:b w:val="0"/>
            <w:bCs w:val="0"/>
            <w:webHidden/>
          </w:rPr>
          <w:fldChar w:fldCharType="begin"/>
        </w:r>
        <w:r w:rsidRPr="00C55007">
          <w:rPr>
            <w:b w:val="0"/>
            <w:bCs w:val="0"/>
            <w:webHidden/>
          </w:rPr>
          <w:instrText xml:space="preserve"> PAGEREF _Toc174011374 \h </w:instrText>
        </w:r>
        <w:r w:rsidRPr="00C55007">
          <w:rPr>
            <w:b w:val="0"/>
            <w:bCs w:val="0"/>
            <w:webHidden/>
          </w:rPr>
        </w:r>
        <w:r w:rsidRPr="00C55007">
          <w:rPr>
            <w:b w:val="0"/>
            <w:bCs w:val="0"/>
            <w:webHidden/>
          </w:rPr>
          <w:fldChar w:fldCharType="separate"/>
        </w:r>
        <w:r w:rsidRPr="00C55007">
          <w:rPr>
            <w:b w:val="0"/>
            <w:bCs w:val="0"/>
            <w:webHidden/>
          </w:rPr>
          <w:t>72</w:t>
        </w:r>
        <w:r w:rsidRPr="00C55007">
          <w:rPr>
            <w:b w:val="0"/>
            <w:bCs w:val="0"/>
            <w:webHidden/>
          </w:rPr>
          <w:fldChar w:fldCharType="end"/>
        </w:r>
      </w:hyperlink>
    </w:p>
    <w:p w14:paraId="618A5A5E" w14:textId="13A20F53" w:rsidR="00403FBB" w:rsidRPr="00464C27" w:rsidRDefault="00403FBB" w:rsidP="00A02DD4">
      <w:pPr>
        <w:pStyle w:val="Pavad1"/>
        <w:ind w:left="567" w:right="560" w:firstLine="0"/>
        <w:rPr>
          <w:rFonts w:cs="Arial"/>
          <w:b w:val="0"/>
          <w:color w:val="000000" w:themeColor="text1"/>
          <w:lang w:val="lt-LT"/>
        </w:rPr>
      </w:pPr>
      <w:r w:rsidRPr="00464C27">
        <w:rPr>
          <w:rFonts w:cs="Arial"/>
          <w:b w:val="0"/>
          <w:color w:val="000000" w:themeColor="text1"/>
          <w:lang w:val="lt-LT"/>
        </w:rPr>
        <w:fldChar w:fldCharType="end"/>
      </w:r>
    </w:p>
    <w:p w14:paraId="71632BF0" w14:textId="785B4C48" w:rsidR="00A02DD4" w:rsidRPr="00464C27" w:rsidRDefault="00A02DD4" w:rsidP="00A02DD4">
      <w:pPr>
        <w:pStyle w:val="Pavad1"/>
        <w:ind w:left="567" w:right="560" w:firstLine="0"/>
        <w:rPr>
          <w:rFonts w:cs="Arial"/>
          <w:bCs/>
          <w:caps/>
          <w:color w:val="000000" w:themeColor="text1"/>
          <w:lang w:val="lt-LT"/>
        </w:rPr>
      </w:pPr>
      <w:r w:rsidRPr="00464C27">
        <w:rPr>
          <w:rFonts w:cs="Arial"/>
          <w:bCs/>
          <w:caps/>
          <w:color w:val="000000" w:themeColor="text1"/>
          <w:lang w:val="lt-LT"/>
        </w:rPr>
        <w:br w:type="page"/>
      </w:r>
    </w:p>
    <w:p w14:paraId="64887DFB" w14:textId="1C9A78EF" w:rsidR="00C25319" w:rsidRPr="00464C27" w:rsidRDefault="002F1E15" w:rsidP="00824749">
      <w:pPr>
        <w:pStyle w:val="Pavad1"/>
        <w:rPr>
          <w:rFonts w:cs="Arial"/>
          <w:caps/>
          <w:color w:val="002060"/>
          <w:sz w:val="24"/>
          <w:szCs w:val="24"/>
          <w:lang w:val="lt-LT"/>
        </w:rPr>
      </w:pPr>
      <w:r w:rsidRPr="00464C27">
        <w:rPr>
          <w:rFonts w:cs="Arial"/>
          <w:caps/>
          <w:color w:val="002060"/>
          <w:sz w:val="24"/>
          <w:szCs w:val="24"/>
          <w:lang w:val="lt-LT"/>
        </w:rPr>
        <w:lastRenderedPageBreak/>
        <w:t>Turinys</w:t>
      </w:r>
    </w:p>
    <w:p w14:paraId="5F1F5BAE" w14:textId="77777777" w:rsidR="00994B0E" w:rsidRPr="00464C27" w:rsidRDefault="00994B0E" w:rsidP="00824749">
      <w:pPr>
        <w:pStyle w:val="Pavad1"/>
        <w:rPr>
          <w:rFonts w:cs="Arial"/>
          <w:caps/>
          <w:sz w:val="24"/>
          <w:szCs w:val="24"/>
          <w:lang w:val="lt-LT"/>
        </w:rPr>
      </w:pPr>
    </w:p>
    <w:p w14:paraId="0BFB3A1D" w14:textId="3E3D1089" w:rsidR="00994B0E" w:rsidRPr="00464C27" w:rsidRDefault="002F1E15" w:rsidP="00994B0E">
      <w:pPr>
        <w:pStyle w:val="Turinys1"/>
        <w:rPr>
          <w:rFonts w:eastAsiaTheme="minorEastAsia"/>
          <w:b w:val="0"/>
          <w:bCs w:val="0"/>
          <w:caps w:val="0"/>
          <w:color w:val="auto"/>
          <w:kern w:val="2"/>
          <w:sz w:val="20"/>
          <w:szCs w:val="20"/>
          <w:lang w:eastAsia="lt-LT"/>
          <w14:ligatures w14:val="standardContextual"/>
        </w:rPr>
      </w:pPr>
      <w:r w:rsidRPr="00464C27">
        <w:rPr>
          <w:rStyle w:val="Hipersaitas"/>
          <w:rFonts w:cs="Arial"/>
          <w:caps w:val="0"/>
          <w:smallCaps/>
          <w:color w:val="auto"/>
          <w:sz w:val="20"/>
          <w:szCs w:val="20"/>
        </w:rPr>
        <w:fldChar w:fldCharType="begin"/>
      </w:r>
      <w:r w:rsidRPr="00464C27">
        <w:rPr>
          <w:rStyle w:val="Hipersaitas"/>
          <w:rFonts w:cs="Arial"/>
          <w:color w:val="auto"/>
          <w:sz w:val="20"/>
          <w:szCs w:val="20"/>
        </w:rPr>
        <w:instrText xml:space="preserve"> TOC \o "1-3" \h \z \u </w:instrText>
      </w:r>
      <w:r w:rsidRPr="00464C27">
        <w:rPr>
          <w:rStyle w:val="Hipersaitas"/>
          <w:rFonts w:cs="Arial"/>
          <w:caps w:val="0"/>
          <w:smallCaps/>
          <w:color w:val="auto"/>
          <w:sz w:val="20"/>
          <w:szCs w:val="20"/>
        </w:rPr>
        <w:fldChar w:fldCharType="separate"/>
      </w:r>
      <w:hyperlink w:anchor="_Toc158378781" w:history="1">
        <w:r w:rsidR="00994B0E" w:rsidRPr="00464C27">
          <w:rPr>
            <w:rStyle w:val="Hipersaitas"/>
            <w:rFonts w:cs="Arial"/>
            <w:sz w:val="20"/>
            <w:szCs w:val="20"/>
          </w:rPr>
          <w:t>santrauka</w:t>
        </w:r>
        <w:r w:rsidR="00994B0E" w:rsidRPr="00464C27">
          <w:rPr>
            <w:webHidden/>
            <w:sz w:val="20"/>
            <w:szCs w:val="20"/>
          </w:rPr>
          <w:tab/>
        </w:r>
        <w:r w:rsidR="00994B0E" w:rsidRPr="00464C27">
          <w:rPr>
            <w:webHidden/>
            <w:sz w:val="20"/>
            <w:szCs w:val="20"/>
          </w:rPr>
          <w:fldChar w:fldCharType="begin"/>
        </w:r>
        <w:r w:rsidR="00994B0E" w:rsidRPr="00464C27">
          <w:rPr>
            <w:webHidden/>
            <w:sz w:val="20"/>
            <w:szCs w:val="20"/>
          </w:rPr>
          <w:instrText xml:space="preserve"> PAGEREF _Toc158378781 \h </w:instrText>
        </w:r>
        <w:r w:rsidR="00994B0E" w:rsidRPr="00464C27">
          <w:rPr>
            <w:webHidden/>
            <w:sz w:val="20"/>
            <w:szCs w:val="20"/>
          </w:rPr>
        </w:r>
        <w:r w:rsidR="00994B0E" w:rsidRPr="00464C27">
          <w:rPr>
            <w:webHidden/>
            <w:sz w:val="20"/>
            <w:szCs w:val="20"/>
          </w:rPr>
          <w:fldChar w:fldCharType="separate"/>
        </w:r>
        <w:r w:rsidR="008D611B" w:rsidRPr="00464C27">
          <w:rPr>
            <w:webHidden/>
            <w:sz w:val="20"/>
            <w:szCs w:val="20"/>
          </w:rPr>
          <w:t>7</w:t>
        </w:r>
        <w:r w:rsidR="00994B0E" w:rsidRPr="00464C27">
          <w:rPr>
            <w:webHidden/>
            <w:sz w:val="20"/>
            <w:szCs w:val="20"/>
          </w:rPr>
          <w:fldChar w:fldCharType="end"/>
        </w:r>
      </w:hyperlink>
    </w:p>
    <w:p w14:paraId="02AB5003" w14:textId="69932161" w:rsidR="00994B0E" w:rsidRPr="00464C27" w:rsidRDefault="00994B0E" w:rsidP="00994B0E">
      <w:pPr>
        <w:pStyle w:val="Turinys1"/>
        <w:rPr>
          <w:rFonts w:eastAsiaTheme="minorEastAsia"/>
          <w:b w:val="0"/>
          <w:bCs w:val="0"/>
          <w:caps w:val="0"/>
          <w:kern w:val="2"/>
          <w:sz w:val="20"/>
          <w:szCs w:val="20"/>
          <w:lang w:eastAsia="lt-LT"/>
          <w14:ligatures w14:val="standardContextual"/>
        </w:rPr>
      </w:pPr>
      <w:hyperlink w:anchor="_Toc158378796" w:history="1">
        <w:r w:rsidRPr="00464C27">
          <w:rPr>
            <w:rStyle w:val="Hipersaitas"/>
            <w:rFonts w:cs="Arial"/>
            <w:color w:val="002060"/>
            <w:sz w:val="20"/>
            <w:szCs w:val="20"/>
          </w:rPr>
          <w:t>1. Projekto kontekstas</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_Toc158378796 \h </w:instrText>
        </w:r>
        <w:r w:rsidRPr="00464C27">
          <w:rPr>
            <w:webHidden/>
            <w:sz w:val="20"/>
            <w:szCs w:val="20"/>
          </w:rPr>
        </w:r>
        <w:r w:rsidRPr="00464C27">
          <w:rPr>
            <w:webHidden/>
            <w:sz w:val="20"/>
            <w:szCs w:val="20"/>
          </w:rPr>
          <w:fldChar w:fldCharType="separate"/>
        </w:r>
        <w:r w:rsidR="008D611B" w:rsidRPr="00464C27">
          <w:rPr>
            <w:webHidden/>
            <w:sz w:val="20"/>
            <w:szCs w:val="20"/>
          </w:rPr>
          <w:t>9</w:t>
        </w:r>
        <w:r w:rsidRPr="00464C27">
          <w:rPr>
            <w:webHidden/>
            <w:sz w:val="20"/>
            <w:szCs w:val="20"/>
          </w:rPr>
          <w:fldChar w:fldCharType="end"/>
        </w:r>
      </w:hyperlink>
    </w:p>
    <w:p w14:paraId="012922F0" w14:textId="5AA68B66"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797" w:history="1">
        <w:r w:rsidRPr="00464C27">
          <w:rPr>
            <w:rStyle w:val="Hipersaitas"/>
            <w:rFonts w:cs="Arial"/>
            <w:caps w:val="0"/>
            <w:color w:val="002060"/>
            <w:sz w:val="20"/>
            <w:szCs w:val="20"/>
          </w:rPr>
          <w:t>1.1. Viešosios paslaugos pasiūla ir paklausa</w:t>
        </w:r>
        <w:r w:rsidRPr="00464C27">
          <w:rPr>
            <w:caps w:val="0"/>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_Toc158378797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9</w:t>
        </w:r>
        <w:r w:rsidRPr="00464C27">
          <w:rPr>
            <w:webHidden/>
            <w:color w:val="002060"/>
            <w:sz w:val="20"/>
            <w:szCs w:val="20"/>
          </w:rPr>
          <w:fldChar w:fldCharType="end"/>
        </w:r>
      </w:hyperlink>
    </w:p>
    <w:p w14:paraId="222E0C3C" w14:textId="0FC99148"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798" w:history="1">
        <w:r w:rsidRPr="00464C27">
          <w:rPr>
            <w:rStyle w:val="Hipersaitas"/>
            <w:rFonts w:ascii="Arial" w:hAnsi="Arial" w:cs="Arial"/>
            <w:noProof/>
            <w:color w:val="002060"/>
            <w:sz w:val="20"/>
            <w:szCs w:val="20"/>
            <w:lang w:val="lt-LT"/>
          </w:rPr>
          <w:t>1.1.1. Nagrinėjama paslauga</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_Toc158378798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9</w:t>
        </w:r>
        <w:r w:rsidRPr="00464C27">
          <w:rPr>
            <w:rFonts w:ascii="Arial" w:hAnsi="Arial" w:cs="Arial"/>
            <w:noProof/>
            <w:webHidden/>
            <w:color w:val="002060"/>
            <w:sz w:val="20"/>
            <w:szCs w:val="20"/>
            <w:lang w:val="lt-LT"/>
          </w:rPr>
          <w:fldChar w:fldCharType="end"/>
        </w:r>
      </w:hyperlink>
    </w:p>
    <w:p w14:paraId="5B98295D" w14:textId="47BCEDB9"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799" w:history="1">
        <w:r w:rsidRPr="00464C27">
          <w:rPr>
            <w:rStyle w:val="Hipersaitas"/>
            <w:rFonts w:ascii="Arial" w:hAnsi="Arial" w:cs="Arial"/>
            <w:noProof/>
            <w:color w:val="002060"/>
            <w:sz w:val="20"/>
            <w:szCs w:val="20"/>
            <w:lang w:val="lt-LT"/>
          </w:rPr>
          <w:t>1.1.2. Paslaugos pasiūla</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_Toc158378799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10</w:t>
        </w:r>
        <w:r w:rsidRPr="00464C27">
          <w:rPr>
            <w:rFonts w:ascii="Arial" w:hAnsi="Arial" w:cs="Arial"/>
            <w:noProof/>
            <w:webHidden/>
            <w:color w:val="002060"/>
            <w:sz w:val="20"/>
            <w:szCs w:val="20"/>
            <w:lang w:val="lt-LT"/>
          </w:rPr>
          <w:fldChar w:fldCharType="end"/>
        </w:r>
      </w:hyperlink>
    </w:p>
    <w:p w14:paraId="7777BE18" w14:textId="18D388DA"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00" w:history="1">
        <w:r w:rsidRPr="00464C27">
          <w:rPr>
            <w:rStyle w:val="Hipersaitas"/>
            <w:rFonts w:ascii="Arial" w:hAnsi="Arial" w:cs="Arial"/>
            <w:noProof/>
            <w:color w:val="002060"/>
            <w:sz w:val="20"/>
            <w:szCs w:val="20"/>
            <w:lang w:val="lt-LT"/>
          </w:rPr>
          <w:t>1.1.3. Paslaugos paklausa</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_Toc158378800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15</w:t>
        </w:r>
        <w:r w:rsidRPr="00464C27">
          <w:rPr>
            <w:rFonts w:ascii="Arial" w:hAnsi="Arial" w:cs="Arial"/>
            <w:noProof/>
            <w:webHidden/>
            <w:color w:val="002060"/>
            <w:sz w:val="20"/>
            <w:szCs w:val="20"/>
            <w:lang w:val="lt-LT"/>
          </w:rPr>
          <w:fldChar w:fldCharType="end"/>
        </w:r>
      </w:hyperlink>
    </w:p>
    <w:p w14:paraId="47C4970E" w14:textId="6DBC5F01"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01" w:history="1">
        <w:r w:rsidRPr="00464C27">
          <w:rPr>
            <w:rStyle w:val="Hipersaitas"/>
            <w:rFonts w:ascii="Arial" w:hAnsi="Arial" w:cs="Arial"/>
            <w:noProof/>
            <w:color w:val="002060"/>
            <w:sz w:val="20"/>
            <w:szCs w:val="20"/>
            <w:lang w:val="lt-LT"/>
          </w:rPr>
          <w:t>1.1.4. Viešosios infrastruktūros plėtros prognozės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_Toc158378801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20</w:t>
        </w:r>
        <w:r w:rsidRPr="00464C27">
          <w:rPr>
            <w:rFonts w:ascii="Arial" w:hAnsi="Arial" w:cs="Arial"/>
            <w:noProof/>
            <w:webHidden/>
            <w:color w:val="002060"/>
            <w:sz w:val="20"/>
            <w:szCs w:val="20"/>
            <w:lang w:val="lt-LT"/>
          </w:rPr>
          <w:fldChar w:fldCharType="end"/>
        </w:r>
      </w:hyperlink>
    </w:p>
    <w:p w14:paraId="5BE3C322" w14:textId="6F1E8B9D"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02" w:history="1">
        <w:r w:rsidRPr="00464C27">
          <w:rPr>
            <w:rStyle w:val="Hipersaitas"/>
            <w:rFonts w:cs="Arial"/>
            <w:caps w:val="0"/>
            <w:color w:val="002060"/>
            <w:sz w:val="20"/>
            <w:szCs w:val="20"/>
          </w:rPr>
          <w:t>1.2. Teisinė aplinka</w:t>
        </w:r>
        <w:r w:rsidRPr="00464C27">
          <w:rPr>
            <w:caps w:val="0"/>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_Toc158378802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22</w:t>
        </w:r>
        <w:r w:rsidRPr="00464C27">
          <w:rPr>
            <w:webHidden/>
            <w:color w:val="002060"/>
            <w:sz w:val="20"/>
            <w:szCs w:val="20"/>
          </w:rPr>
          <w:fldChar w:fldCharType="end"/>
        </w:r>
      </w:hyperlink>
    </w:p>
    <w:p w14:paraId="4BC1E164" w14:textId="26C81882"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03" w:history="1">
        <w:r w:rsidRPr="00464C27">
          <w:rPr>
            <w:rStyle w:val="Hipersaitas"/>
            <w:rFonts w:cs="Arial"/>
            <w:caps w:val="0"/>
            <w:color w:val="002060"/>
            <w:sz w:val="20"/>
            <w:szCs w:val="20"/>
          </w:rPr>
          <w:t>1.3. Sprendžiamos problemos</w:t>
        </w:r>
        <w:r w:rsidRPr="00464C27">
          <w:rPr>
            <w:caps w:val="0"/>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_Toc158378803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26</w:t>
        </w:r>
        <w:r w:rsidRPr="00464C27">
          <w:rPr>
            <w:webHidden/>
            <w:color w:val="002060"/>
            <w:sz w:val="20"/>
            <w:szCs w:val="20"/>
          </w:rPr>
          <w:fldChar w:fldCharType="end"/>
        </w:r>
      </w:hyperlink>
    </w:p>
    <w:p w14:paraId="67F0A4B3" w14:textId="4C2C66EC" w:rsidR="00994B0E" w:rsidRPr="00464C27" w:rsidRDefault="00994B0E" w:rsidP="00994B0E">
      <w:pPr>
        <w:pStyle w:val="Turinys1"/>
        <w:rPr>
          <w:rFonts w:eastAsiaTheme="minorEastAsia"/>
          <w:b w:val="0"/>
          <w:bCs w:val="0"/>
          <w:caps w:val="0"/>
          <w:kern w:val="2"/>
          <w:sz w:val="20"/>
          <w:szCs w:val="20"/>
          <w:lang w:eastAsia="lt-LT"/>
          <w14:ligatures w14:val="standardContextual"/>
        </w:rPr>
      </w:pPr>
      <w:hyperlink w:anchor="_Toc158378804" w:history="1">
        <w:r w:rsidRPr="00464C27">
          <w:rPr>
            <w:rStyle w:val="Hipersaitas"/>
            <w:rFonts w:cs="Arial"/>
            <w:color w:val="002060"/>
            <w:sz w:val="20"/>
            <w:szCs w:val="20"/>
          </w:rPr>
          <w:t>2. Projekto turinys</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_Toc158378804 \h </w:instrText>
        </w:r>
        <w:r w:rsidRPr="00464C27">
          <w:rPr>
            <w:webHidden/>
            <w:sz w:val="20"/>
            <w:szCs w:val="20"/>
          </w:rPr>
        </w:r>
        <w:r w:rsidRPr="00464C27">
          <w:rPr>
            <w:webHidden/>
            <w:sz w:val="20"/>
            <w:szCs w:val="20"/>
          </w:rPr>
          <w:fldChar w:fldCharType="separate"/>
        </w:r>
        <w:r w:rsidR="008D611B" w:rsidRPr="00464C27">
          <w:rPr>
            <w:webHidden/>
            <w:sz w:val="20"/>
            <w:szCs w:val="20"/>
          </w:rPr>
          <w:t>31</w:t>
        </w:r>
        <w:r w:rsidRPr="00464C27">
          <w:rPr>
            <w:webHidden/>
            <w:sz w:val="20"/>
            <w:szCs w:val="20"/>
          </w:rPr>
          <w:fldChar w:fldCharType="end"/>
        </w:r>
      </w:hyperlink>
    </w:p>
    <w:p w14:paraId="15EB4C09" w14:textId="7A5E862E"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05" w:history="1">
        <w:r w:rsidRPr="00464C27">
          <w:rPr>
            <w:rStyle w:val="Hipersaitas"/>
            <w:rFonts w:cs="Arial"/>
            <w:caps w:val="0"/>
            <w:color w:val="002060"/>
            <w:sz w:val="20"/>
            <w:szCs w:val="20"/>
          </w:rPr>
          <w:t>2.1. Projekto tikslas ir uždaviniai</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_Toc158378805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31</w:t>
        </w:r>
        <w:r w:rsidRPr="00464C27">
          <w:rPr>
            <w:webHidden/>
            <w:color w:val="002060"/>
            <w:sz w:val="20"/>
            <w:szCs w:val="20"/>
          </w:rPr>
          <w:fldChar w:fldCharType="end"/>
        </w:r>
      </w:hyperlink>
    </w:p>
    <w:p w14:paraId="7ED0A30C" w14:textId="63A950BE"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06" w:history="1">
        <w:r w:rsidRPr="00464C27">
          <w:rPr>
            <w:rStyle w:val="Hipersaitas"/>
            <w:rFonts w:cs="Arial"/>
            <w:caps w:val="0"/>
            <w:color w:val="002060"/>
            <w:sz w:val="20"/>
            <w:szCs w:val="20"/>
          </w:rPr>
          <w:t>2.2. Projekto sąsajos su kitais projektais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_Toc158378806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31</w:t>
        </w:r>
        <w:r w:rsidRPr="00464C27">
          <w:rPr>
            <w:webHidden/>
            <w:color w:val="002060"/>
            <w:sz w:val="20"/>
            <w:szCs w:val="20"/>
          </w:rPr>
          <w:fldChar w:fldCharType="end"/>
        </w:r>
      </w:hyperlink>
    </w:p>
    <w:p w14:paraId="250C02E4" w14:textId="147BCE29"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07" w:history="1">
        <w:r w:rsidRPr="00464C27">
          <w:rPr>
            <w:rStyle w:val="Hipersaitas"/>
            <w:rFonts w:cs="Arial"/>
            <w:caps w:val="0"/>
            <w:color w:val="002060"/>
            <w:sz w:val="20"/>
            <w:szCs w:val="20"/>
          </w:rPr>
          <w:t>2.3. Projekto tikslinės grupės ir projekto poveikio ribos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_Toc158378807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31</w:t>
        </w:r>
        <w:r w:rsidRPr="00464C27">
          <w:rPr>
            <w:webHidden/>
            <w:color w:val="002060"/>
            <w:sz w:val="20"/>
            <w:szCs w:val="20"/>
          </w:rPr>
          <w:fldChar w:fldCharType="end"/>
        </w:r>
      </w:hyperlink>
    </w:p>
    <w:p w14:paraId="58D79E4C" w14:textId="2C83F3D4"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08" w:history="1">
        <w:r w:rsidRPr="00464C27">
          <w:rPr>
            <w:rStyle w:val="Hipersaitas"/>
            <w:rFonts w:cs="Arial"/>
            <w:caps w:val="0"/>
            <w:color w:val="002060"/>
            <w:sz w:val="20"/>
            <w:szCs w:val="20"/>
          </w:rPr>
          <w:t>2.4. Projekto organizacija</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_Toc158378808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35</w:t>
        </w:r>
        <w:r w:rsidRPr="00464C27">
          <w:rPr>
            <w:webHidden/>
            <w:color w:val="002060"/>
            <w:sz w:val="20"/>
            <w:szCs w:val="20"/>
          </w:rPr>
          <w:fldChar w:fldCharType="end"/>
        </w:r>
      </w:hyperlink>
    </w:p>
    <w:p w14:paraId="62E0AFA9" w14:textId="21BAF87E"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09" w:history="1">
        <w:r w:rsidRPr="00464C27">
          <w:rPr>
            <w:rStyle w:val="Hipersaitas"/>
            <w:rFonts w:cs="Arial"/>
            <w:caps w:val="0"/>
            <w:color w:val="002060"/>
            <w:sz w:val="20"/>
            <w:szCs w:val="20"/>
          </w:rPr>
          <w:t>2.5. Projekto siekiami rezultatai</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_Toc158378809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35</w:t>
        </w:r>
        <w:r w:rsidRPr="00464C27">
          <w:rPr>
            <w:webHidden/>
            <w:color w:val="002060"/>
            <w:sz w:val="20"/>
            <w:szCs w:val="20"/>
          </w:rPr>
          <w:fldChar w:fldCharType="end"/>
        </w:r>
      </w:hyperlink>
    </w:p>
    <w:p w14:paraId="60BFCF5E" w14:textId="7C4677D2" w:rsidR="00994B0E" w:rsidRPr="00464C27" w:rsidRDefault="00994B0E" w:rsidP="00994B0E">
      <w:pPr>
        <w:pStyle w:val="Turinys1"/>
        <w:rPr>
          <w:rFonts w:eastAsiaTheme="minorEastAsia"/>
          <w:b w:val="0"/>
          <w:bCs w:val="0"/>
          <w:caps w:val="0"/>
          <w:kern w:val="2"/>
          <w:sz w:val="20"/>
          <w:szCs w:val="20"/>
          <w:lang w:eastAsia="lt-LT"/>
          <w14:ligatures w14:val="standardContextual"/>
        </w:rPr>
      </w:pPr>
      <w:hyperlink w:anchor="_Toc158378810" w:history="1">
        <w:r w:rsidRPr="00464C27">
          <w:rPr>
            <w:rStyle w:val="Hipersaitas"/>
            <w:rFonts w:cs="Arial"/>
            <w:color w:val="002060"/>
            <w:sz w:val="20"/>
            <w:szCs w:val="20"/>
          </w:rPr>
          <w:t>3. Galimybės ir alternatyvos</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_Toc158378810 \h </w:instrText>
        </w:r>
        <w:r w:rsidRPr="00464C27">
          <w:rPr>
            <w:webHidden/>
            <w:sz w:val="20"/>
            <w:szCs w:val="20"/>
          </w:rPr>
        </w:r>
        <w:r w:rsidRPr="00464C27">
          <w:rPr>
            <w:webHidden/>
            <w:sz w:val="20"/>
            <w:szCs w:val="20"/>
          </w:rPr>
          <w:fldChar w:fldCharType="separate"/>
        </w:r>
        <w:r w:rsidR="008D611B" w:rsidRPr="00464C27">
          <w:rPr>
            <w:webHidden/>
            <w:sz w:val="20"/>
            <w:szCs w:val="20"/>
          </w:rPr>
          <w:t>37</w:t>
        </w:r>
        <w:r w:rsidRPr="00464C27">
          <w:rPr>
            <w:webHidden/>
            <w:sz w:val="20"/>
            <w:szCs w:val="20"/>
          </w:rPr>
          <w:fldChar w:fldCharType="end"/>
        </w:r>
      </w:hyperlink>
    </w:p>
    <w:p w14:paraId="39833558" w14:textId="70A5CAAB"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11" w:history="1">
        <w:r w:rsidRPr="00464C27">
          <w:rPr>
            <w:rStyle w:val="Hipersaitas"/>
            <w:rFonts w:eastAsia="Calibri" w:cs="Arial"/>
            <w:caps w:val="0"/>
            <w:color w:val="002060"/>
            <w:sz w:val="20"/>
            <w:szCs w:val="20"/>
          </w:rPr>
          <w:t>3.1. Esama situacija</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_Toc158378811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37</w:t>
        </w:r>
        <w:r w:rsidRPr="00464C27">
          <w:rPr>
            <w:webHidden/>
            <w:color w:val="002060"/>
            <w:sz w:val="20"/>
            <w:szCs w:val="20"/>
          </w:rPr>
          <w:fldChar w:fldCharType="end"/>
        </w:r>
      </w:hyperlink>
    </w:p>
    <w:p w14:paraId="79A255E5" w14:textId="7C0DB3A5"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12" w:history="1">
        <w:r w:rsidRPr="00464C27">
          <w:rPr>
            <w:rStyle w:val="Hipersaitas"/>
            <w:rFonts w:eastAsia="Calibri" w:cs="Arial"/>
            <w:caps w:val="0"/>
            <w:color w:val="002060"/>
            <w:sz w:val="20"/>
            <w:szCs w:val="20"/>
          </w:rPr>
          <w:t>3.2. Galimos projekto veiklos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_Toc158378812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39</w:t>
        </w:r>
        <w:r w:rsidRPr="00464C27">
          <w:rPr>
            <w:webHidden/>
            <w:color w:val="002060"/>
            <w:sz w:val="20"/>
            <w:szCs w:val="20"/>
          </w:rPr>
          <w:fldChar w:fldCharType="end"/>
        </w:r>
      </w:hyperlink>
    </w:p>
    <w:p w14:paraId="63C625BB" w14:textId="0F667690" w:rsidR="00994B0E" w:rsidRPr="00464C27" w:rsidRDefault="00994B0E" w:rsidP="00994B0E">
      <w:pPr>
        <w:pStyle w:val="Turinys1"/>
        <w:rPr>
          <w:rFonts w:eastAsiaTheme="minorEastAsia"/>
          <w:b w:val="0"/>
          <w:bCs w:val="0"/>
          <w:caps w:val="0"/>
          <w:kern w:val="2"/>
          <w:sz w:val="20"/>
          <w:szCs w:val="20"/>
          <w:lang w:eastAsia="lt-LT"/>
          <w14:ligatures w14:val="standardContextual"/>
        </w:rPr>
      </w:pPr>
      <w:hyperlink w:anchor="_Toc158378813" w:history="1">
        <w:r w:rsidRPr="00464C27">
          <w:rPr>
            <w:rStyle w:val="Hipersaitas"/>
            <w:rFonts w:cs="Arial"/>
            <w:smallCaps/>
            <w:color w:val="002060"/>
            <w:sz w:val="20"/>
            <w:szCs w:val="20"/>
            <w:lang w:eastAsia="lt-LT"/>
          </w:rPr>
          <w:t xml:space="preserve">4. </w:t>
        </w:r>
        <w:r w:rsidRPr="00464C27">
          <w:rPr>
            <w:rStyle w:val="Hipersaitas"/>
            <w:rFonts w:cs="Arial"/>
            <w:color w:val="002060"/>
            <w:sz w:val="20"/>
            <w:szCs w:val="20"/>
          </w:rPr>
          <w:t>Finansinė analizė</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_Toc158378813 \h </w:instrText>
        </w:r>
        <w:r w:rsidRPr="00464C27">
          <w:rPr>
            <w:webHidden/>
            <w:sz w:val="20"/>
            <w:szCs w:val="20"/>
          </w:rPr>
        </w:r>
        <w:r w:rsidRPr="00464C27">
          <w:rPr>
            <w:webHidden/>
            <w:sz w:val="20"/>
            <w:szCs w:val="20"/>
          </w:rPr>
          <w:fldChar w:fldCharType="separate"/>
        </w:r>
        <w:r w:rsidR="008D611B" w:rsidRPr="00464C27">
          <w:rPr>
            <w:webHidden/>
            <w:sz w:val="20"/>
            <w:szCs w:val="20"/>
          </w:rPr>
          <w:t>46</w:t>
        </w:r>
        <w:r w:rsidRPr="00464C27">
          <w:rPr>
            <w:webHidden/>
            <w:sz w:val="20"/>
            <w:szCs w:val="20"/>
          </w:rPr>
          <w:fldChar w:fldCharType="end"/>
        </w:r>
      </w:hyperlink>
    </w:p>
    <w:p w14:paraId="43A2545F" w14:textId="1D503C70"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14" w:history="1">
        <w:r w:rsidRPr="00464C27">
          <w:rPr>
            <w:rStyle w:val="Hipersaitas"/>
            <w:rFonts w:eastAsia="Calibri" w:cs="Arial"/>
            <w:caps w:val="0"/>
            <w:color w:val="002060"/>
            <w:sz w:val="20"/>
            <w:szCs w:val="20"/>
          </w:rPr>
          <w:t>4.1. Projekto ataskaitinis laikotarpis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_Toc158378814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46</w:t>
        </w:r>
        <w:r w:rsidRPr="00464C27">
          <w:rPr>
            <w:webHidden/>
            <w:color w:val="002060"/>
            <w:sz w:val="20"/>
            <w:szCs w:val="20"/>
          </w:rPr>
          <w:fldChar w:fldCharType="end"/>
        </w:r>
      </w:hyperlink>
    </w:p>
    <w:p w14:paraId="458B8765" w14:textId="75BE2C5D"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15" w:history="1">
        <w:r w:rsidRPr="00464C27">
          <w:rPr>
            <w:rStyle w:val="Hipersaitas"/>
            <w:rFonts w:eastAsia="Calibri" w:cs="Arial"/>
            <w:color w:val="002060"/>
            <w:sz w:val="20"/>
            <w:szCs w:val="20"/>
            <w:lang w:eastAsia="lt-LT"/>
          </w:rPr>
          <w:t xml:space="preserve">4.2. </w:t>
        </w:r>
        <w:r w:rsidRPr="00464C27">
          <w:rPr>
            <w:rStyle w:val="Hipersaitas"/>
            <w:rFonts w:cs="Arial"/>
            <w:caps w:val="0"/>
            <w:color w:val="002060"/>
            <w:sz w:val="20"/>
            <w:szCs w:val="20"/>
          </w:rPr>
          <w:t>Finansinė</w:t>
        </w:r>
        <w:r w:rsidRPr="00464C27">
          <w:rPr>
            <w:rStyle w:val="Hipersaitas"/>
            <w:rFonts w:eastAsia="Calibri" w:cs="Arial"/>
            <w:caps w:val="0"/>
            <w:color w:val="002060"/>
            <w:sz w:val="20"/>
            <w:szCs w:val="20"/>
          </w:rPr>
          <w:t xml:space="preserve"> diskonto norma</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_Toc158378815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46</w:t>
        </w:r>
        <w:r w:rsidRPr="00464C27">
          <w:rPr>
            <w:webHidden/>
            <w:color w:val="002060"/>
            <w:sz w:val="20"/>
            <w:szCs w:val="20"/>
          </w:rPr>
          <w:fldChar w:fldCharType="end"/>
        </w:r>
      </w:hyperlink>
    </w:p>
    <w:p w14:paraId="14D60117" w14:textId="2E64DACC"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16" w:history="1">
        <w:r w:rsidRPr="00464C27">
          <w:rPr>
            <w:rStyle w:val="Hipersaitas"/>
            <w:rFonts w:eastAsia="Calibri" w:cs="Arial"/>
            <w:caps w:val="0"/>
            <w:color w:val="002060"/>
            <w:sz w:val="20"/>
            <w:szCs w:val="20"/>
          </w:rPr>
          <w:t>4.3. Projekto lėšų srautas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_Toc158378816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46</w:t>
        </w:r>
        <w:r w:rsidRPr="00464C27">
          <w:rPr>
            <w:webHidden/>
            <w:color w:val="002060"/>
            <w:sz w:val="20"/>
            <w:szCs w:val="20"/>
          </w:rPr>
          <w:fldChar w:fldCharType="end"/>
        </w:r>
      </w:hyperlink>
    </w:p>
    <w:p w14:paraId="70F48933" w14:textId="3F70DFF2"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17" w:history="1">
        <w:r w:rsidRPr="00464C27">
          <w:rPr>
            <w:rStyle w:val="Hipersaitas"/>
            <w:rFonts w:ascii="Arial" w:hAnsi="Arial" w:cs="Arial"/>
            <w:noProof/>
            <w:color w:val="002060"/>
            <w:sz w:val="20"/>
            <w:szCs w:val="20"/>
            <w:lang w:val="lt-LT" w:eastAsia="lt-LT"/>
          </w:rPr>
          <w:t>4.3.1. Investicijų išlaidos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_Toc158378817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46</w:t>
        </w:r>
        <w:r w:rsidRPr="00464C27">
          <w:rPr>
            <w:rFonts w:ascii="Arial" w:hAnsi="Arial" w:cs="Arial"/>
            <w:noProof/>
            <w:webHidden/>
            <w:color w:val="002060"/>
            <w:sz w:val="20"/>
            <w:szCs w:val="20"/>
            <w:lang w:val="lt-LT"/>
          </w:rPr>
          <w:fldChar w:fldCharType="end"/>
        </w:r>
      </w:hyperlink>
    </w:p>
    <w:p w14:paraId="70404C0E" w14:textId="170CCA3B"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18" w:history="1">
        <w:r w:rsidRPr="00464C27">
          <w:rPr>
            <w:rStyle w:val="Hipersaitas"/>
            <w:rFonts w:ascii="Arial" w:hAnsi="Arial" w:cs="Arial"/>
            <w:noProof/>
            <w:color w:val="002060"/>
            <w:sz w:val="20"/>
            <w:szCs w:val="20"/>
            <w:lang w:val="lt-LT" w:eastAsia="lt-LT"/>
          </w:rPr>
          <w:t>4.3.2. Investicijų likutinė vertė</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_Toc158378818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55</w:t>
        </w:r>
        <w:r w:rsidRPr="00464C27">
          <w:rPr>
            <w:rFonts w:ascii="Arial" w:hAnsi="Arial" w:cs="Arial"/>
            <w:noProof/>
            <w:webHidden/>
            <w:color w:val="002060"/>
            <w:sz w:val="20"/>
            <w:szCs w:val="20"/>
            <w:lang w:val="lt-LT"/>
          </w:rPr>
          <w:fldChar w:fldCharType="end"/>
        </w:r>
      </w:hyperlink>
    </w:p>
    <w:p w14:paraId="6DB2AFE4" w14:textId="747C3E15"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19" w:history="1">
        <w:r w:rsidRPr="00464C27">
          <w:rPr>
            <w:rStyle w:val="Hipersaitas"/>
            <w:rFonts w:ascii="Arial" w:hAnsi="Arial" w:cs="Arial"/>
            <w:noProof/>
            <w:color w:val="002060"/>
            <w:sz w:val="20"/>
            <w:szCs w:val="20"/>
            <w:lang w:val="lt-LT" w:eastAsia="lt-LT"/>
          </w:rPr>
          <w:t>4.3.3. Veiklos pajamos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_Toc158378819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55</w:t>
        </w:r>
        <w:r w:rsidRPr="00464C27">
          <w:rPr>
            <w:rFonts w:ascii="Arial" w:hAnsi="Arial" w:cs="Arial"/>
            <w:noProof/>
            <w:webHidden/>
            <w:color w:val="002060"/>
            <w:sz w:val="20"/>
            <w:szCs w:val="20"/>
            <w:lang w:val="lt-LT"/>
          </w:rPr>
          <w:fldChar w:fldCharType="end"/>
        </w:r>
      </w:hyperlink>
    </w:p>
    <w:p w14:paraId="7B12B2F0" w14:textId="5F8D9CC0"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20" w:history="1">
        <w:r w:rsidRPr="00464C27">
          <w:rPr>
            <w:rStyle w:val="Hipersaitas"/>
            <w:rFonts w:ascii="Arial" w:hAnsi="Arial" w:cs="Arial"/>
            <w:noProof/>
            <w:color w:val="002060"/>
            <w:sz w:val="20"/>
            <w:szCs w:val="20"/>
            <w:lang w:val="lt-LT" w:eastAsia="lt-LT"/>
          </w:rPr>
          <w:t>4.3.4. Veiklos išlaidos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_Toc158378820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57</w:t>
        </w:r>
        <w:r w:rsidRPr="00464C27">
          <w:rPr>
            <w:rFonts w:ascii="Arial" w:hAnsi="Arial" w:cs="Arial"/>
            <w:noProof/>
            <w:webHidden/>
            <w:color w:val="002060"/>
            <w:sz w:val="20"/>
            <w:szCs w:val="20"/>
            <w:lang w:val="lt-LT"/>
          </w:rPr>
          <w:fldChar w:fldCharType="end"/>
        </w:r>
      </w:hyperlink>
    </w:p>
    <w:p w14:paraId="17679DCC" w14:textId="751C9C92"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21" w:history="1">
        <w:r w:rsidRPr="00464C27">
          <w:rPr>
            <w:rStyle w:val="Hipersaitas"/>
            <w:rFonts w:ascii="Arial" w:hAnsi="Arial" w:cs="Arial"/>
            <w:noProof/>
            <w:color w:val="002060"/>
            <w:sz w:val="20"/>
            <w:szCs w:val="20"/>
            <w:lang w:val="lt-LT" w:eastAsia="lt-LT"/>
          </w:rPr>
          <w:t>4.3.5. Mokesčiai</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_Toc158378821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58</w:t>
        </w:r>
        <w:r w:rsidRPr="00464C27">
          <w:rPr>
            <w:rFonts w:ascii="Arial" w:hAnsi="Arial" w:cs="Arial"/>
            <w:noProof/>
            <w:webHidden/>
            <w:color w:val="002060"/>
            <w:sz w:val="20"/>
            <w:szCs w:val="20"/>
            <w:lang w:val="lt-LT"/>
          </w:rPr>
          <w:fldChar w:fldCharType="end"/>
        </w:r>
      </w:hyperlink>
    </w:p>
    <w:p w14:paraId="7D1D5147" w14:textId="13275308"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22" w:history="1">
        <w:r w:rsidRPr="00464C27">
          <w:rPr>
            <w:rStyle w:val="Hipersaitas"/>
            <w:rFonts w:ascii="Arial" w:hAnsi="Arial" w:cs="Arial"/>
            <w:noProof/>
            <w:color w:val="002060"/>
            <w:sz w:val="20"/>
            <w:szCs w:val="20"/>
            <w:lang w:val="lt-LT" w:eastAsia="lt-LT"/>
          </w:rPr>
          <w:t>4.3.6. Finansavimas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_Toc158378822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58</w:t>
        </w:r>
        <w:r w:rsidRPr="00464C27">
          <w:rPr>
            <w:rFonts w:ascii="Arial" w:hAnsi="Arial" w:cs="Arial"/>
            <w:noProof/>
            <w:webHidden/>
            <w:color w:val="002060"/>
            <w:sz w:val="20"/>
            <w:szCs w:val="20"/>
            <w:lang w:val="lt-LT"/>
          </w:rPr>
          <w:fldChar w:fldCharType="end"/>
        </w:r>
      </w:hyperlink>
    </w:p>
    <w:p w14:paraId="68C41D82" w14:textId="104DAEFF"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23" w:history="1">
        <w:r w:rsidRPr="00464C27">
          <w:rPr>
            <w:rStyle w:val="Hipersaitas"/>
            <w:rFonts w:eastAsia="Calibri" w:cs="Arial"/>
            <w:color w:val="002060"/>
            <w:sz w:val="20"/>
            <w:szCs w:val="20"/>
            <w:lang w:eastAsia="lt-LT"/>
          </w:rPr>
          <w:t xml:space="preserve">4.4. </w:t>
        </w:r>
        <w:r w:rsidRPr="00464C27">
          <w:rPr>
            <w:rStyle w:val="Hipersaitas"/>
            <w:rFonts w:eastAsia="Calibri" w:cs="Arial"/>
            <w:caps w:val="0"/>
            <w:color w:val="002060"/>
            <w:sz w:val="20"/>
            <w:szCs w:val="20"/>
          </w:rPr>
          <w:t>Finansiniai rodikliai</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_Toc158378823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59</w:t>
        </w:r>
        <w:r w:rsidRPr="00464C27">
          <w:rPr>
            <w:webHidden/>
            <w:color w:val="002060"/>
            <w:sz w:val="20"/>
            <w:szCs w:val="20"/>
          </w:rPr>
          <w:fldChar w:fldCharType="end"/>
        </w:r>
      </w:hyperlink>
    </w:p>
    <w:p w14:paraId="46ACE2DC" w14:textId="2F20B218"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24" w:history="1">
        <w:r w:rsidRPr="00464C27">
          <w:rPr>
            <w:rStyle w:val="Hipersaitas"/>
            <w:rFonts w:ascii="Arial" w:hAnsi="Arial" w:cs="Arial"/>
            <w:noProof/>
            <w:color w:val="002060"/>
            <w:sz w:val="20"/>
            <w:szCs w:val="20"/>
            <w:lang w:val="lt-LT" w:eastAsia="lt-LT"/>
          </w:rPr>
          <w:t>4.4.1. Investicijų finansiniai rodikliai</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_Toc158378824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59</w:t>
        </w:r>
        <w:r w:rsidRPr="00464C27">
          <w:rPr>
            <w:rFonts w:ascii="Arial" w:hAnsi="Arial" w:cs="Arial"/>
            <w:noProof/>
            <w:webHidden/>
            <w:color w:val="002060"/>
            <w:sz w:val="20"/>
            <w:szCs w:val="20"/>
            <w:lang w:val="lt-LT"/>
          </w:rPr>
          <w:fldChar w:fldCharType="end"/>
        </w:r>
      </w:hyperlink>
    </w:p>
    <w:p w14:paraId="7187FB91" w14:textId="1730605E"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25" w:history="1">
        <w:r w:rsidRPr="00464C27">
          <w:rPr>
            <w:rStyle w:val="Hipersaitas"/>
            <w:rFonts w:ascii="Arial" w:hAnsi="Arial" w:cs="Arial"/>
            <w:noProof/>
            <w:color w:val="002060"/>
            <w:sz w:val="20"/>
            <w:szCs w:val="20"/>
            <w:lang w:val="lt-LT" w:eastAsia="lt-LT"/>
          </w:rPr>
          <w:t>4.4.2. Išvada dėl finansinio gyvybingumo</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_Toc158378825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59</w:t>
        </w:r>
        <w:r w:rsidRPr="00464C27">
          <w:rPr>
            <w:rFonts w:ascii="Arial" w:hAnsi="Arial" w:cs="Arial"/>
            <w:noProof/>
            <w:webHidden/>
            <w:color w:val="002060"/>
            <w:sz w:val="20"/>
            <w:szCs w:val="20"/>
            <w:lang w:val="lt-LT"/>
          </w:rPr>
          <w:fldChar w:fldCharType="end"/>
        </w:r>
      </w:hyperlink>
    </w:p>
    <w:p w14:paraId="08CAEE3A" w14:textId="0146E4FC" w:rsidR="00994B0E" w:rsidRPr="00464C27" w:rsidRDefault="00994B0E" w:rsidP="00994B0E">
      <w:pPr>
        <w:pStyle w:val="Turinys1"/>
        <w:rPr>
          <w:rFonts w:eastAsiaTheme="minorEastAsia"/>
          <w:b w:val="0"/>
          <w:bCs w:val="0"/>
          <w:caps w:val="0"/>
          <w:kern w:val="2"/>
          <w:sz w:val="20"/>
          <w:szCs w:val="20"/>
          <w:lang w:eastAsia="lt-LT"/>
          <w14:ligatures w14:val="standardContextual"/>
        </w:rPr>
      </w:pPr>
      <w:hyperlink w:anchor="_Toc158378826" w:history="1">
        <w:r w:rsidRPr="00464C27">
          <w:rPr>
            <w:rStyle w:val="Hipersaitas"/>
            <w:rFonts w:cs="Arial"/>
            <w:smallCaps/>
            <w:color w:val="002060"/>
            <w:sz w:val="20"/>
            <w:szCs w:val="20"/>
            <w:lang w:eastAsia="lt-LT"/>
          </w:rPr>
          <w:t xml:space="preserve">5. </w:t>
        </w:r>
        <w:r w:rsidRPr="00464C27">
          <w:rPr>
            <w:rStyle w:val="Hipersaitas"/>
            <w:rFonts w:cs="Arial"/>
            <w:color w:val="002060"/>
            <w:sz w:val="20"/>
            <w:szCs w:val="20"/>
          </w:rPr>
          <w:t>Ekonominė analizė</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_Toc158378826 \h </w:instrText>
        </w:r>
        <w:r w:rsidRPr="00464C27">
          <w:rPr>
            <w:webHidden/>
            <w:sz w:val="20"/>
            <w:szCs w:val="20"/>
          </w:rPr>
        </w:r>
        <w:r w:rsidRPr="00464C27">
          <w:rPr>
            <w:webHidden/>
            <w:sz w:val="20"/>
            <w:szCs w:val="20"/>
          </w:rPr>
          <w:fldChar w:fldCharType="separate"/>
        </w:r>
        <w:r w:rsidR="008D611B" w:rsidRPr="00464C27">
          <w:rPr>
            <w:webHidden/>
            <w:sz w:val="20"/>
            <w:szCs w:val="20"/>
          </w:rPr>
          <w:t>61</w:t>
        </w:r>
        <w:r w:rsidRPr="00464C27">
          <w:rPr>
            <w:webHidden/>
            <w:sz w:val="20"/>
            <w:szCs w:val="20"/>
          </w:rPr>
          <w:fldChar w:fldCharType="end"/>
        </w:r>
      </w:hyperlink>
    </w:p>
    <w:p w14:paraId="6C21E6FB" w14:textId="45660767"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27" w:history="1">
        <w:r w:rsidRPr="00464C27">
          <w:rPr>
            <w:rStyle w:val="Hipersaitas"/>
            <w:rFonts w:eastAsia="Calibri" w:cs="Arial"/>
            <w:color w:val="002060"/>
            <w:sz w:val="20"/>
            <w:szCs w:val="20"/>
            <w:lang w:eastAsia="lt-LT"/>
          </w:rPr>
          <w:t xml:space="preserve">5.1. </w:t>
        </w:r>
        <w:r w:rsidRPr="00464C27">
          <w:rPr>
            <w:rStyle w:val="Hipersaitas"/>
            <w:rFonts w:eastAsia="Calibri" w:cs="Arial"/>
            <w:caps w:val="0"/>
            <w:color w:val="002060"/>
            <w:sz w:val="20"/>
            <w:szCs w:val="20"/>
          </w:rPr>
          <w:t>Rinkos kainų pavertimas į ekonomines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_Toc158378827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61</w:t>
        </w:r>
        <w:r w:rsidRPr="00464C27">
          <w:rPr>
            <w:webHidden/>
            <w:color w:val="002060"/>
            <w:sz w:val="20"/>
            <w:szCs w:val="20"/>
          </w:rPr>
          <w:fldChar w:fldCharType="end"/>
        </w:r>
      </w:hyperlink>
    </w:p>
    <w:p w14:paraId="6BA72910" w14:textId="16249A71"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28" w:history="1">
        <w:r w:rsidRPr="00464C27">
          <w:rPr>
            <w:rStyle w:val="Hipersaitas"/>
            <w:rFonts w:eastAsia="Calibri" w:cs="Arial"/>
            <w:color w:val="002060"/>
            <w:sz w:val="20"/>
            <w:szCs w:val="20"/>
            <w:lang w:eastAsia="lt-LT"/>
          </w:rPr>
          <w:t xml:space="preserve">5.2. </w:t>
        </w:r>
        <w:r w:rsidRPr="00464C27">
          <w:rPr>
            <w:rStyle w:val="Hipersaitas"/>
            <w:rFonts w:eastAsia="Calibri" w:cs="Arial"/>
            <w:caps w:val="0"/>
            <w:color w:val="002060"/>
            <w:sz w:val="20"/>
            <w:szCs w:val="20"/>
          </w:rPr>
          <w:t>Socialinė diskonto norma</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_Toc158378828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61</w:t>
        </w:r>
        <w:r w:rsidRPr="00464C27">
          <w:rPr>
            <w:webHidden/>
            <w:color w:val="002060"/>
            <w:sz w:val="20"/>
            <w:szCs w:val="20"/>
          </w:rPr>
          <w:fldChar w:fldCharType="end"/>
        </w:r>
      </w:hyperlink>
    </w:p>
    <w:p w14:paraId="06DF2AA6" w14:textId="08C38D43"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29" w:history="1">
        <w:r w:rsidRPr="00464C27">
          <w:rPr>
            <w:rStyle w:val="Hipersaitas"/>
            <w:rFonts w:eastAsia="Calibri" w:cs="Arial"/>
            <w:color w:val="002060"/>
            <w:sz w:val="20"/>
            <w:szCs w:val="20"/>
            <w:lang w:eastAsia="lt-LT"/>
          </w:rPr>
          <w:t xml:space="preserve">5.3. </w:t>
        </w:r>
        <w:r w:rsidRPr="00464C27">
          <w:rPr>
            <w:rStyle w:val="Hipersaitas"/>
            <w:rFonts w:eastAsia="Calibri" w:cs="Arial"/>
            <w:caps w:val="0"/>
            <w:color w:val="002060"/>
            <w:sz w:val="20"/>
            <w:szCs w:val="20"/>
          </w:rPr>
          <w:t>Išorinio poveikio nustatymas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_Toc158378829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61</w:t>
        </w:r>
        <w:r w:rsidRPr="00464C27">
          <w:rPr>
            <w:webHidden/>
            <w:color w:val="002060"/>
            <w:sz w:val="20"/>
            <w:szCs w:val="20"/>
          </w:rPr>
          <w:fldChar w:fldCharType="end"/>
        </w:r>
      </w:hyperlink>
    </w:p>
    <w:p w14:paraId="3A73E212" w14:textId="300FCA67"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30" w:history="1">
        <w:r w:rsidRPr="00464C27">
          <w:rPr>
            <w:rStyle w:val="Hipersaitas"/>
            <w:rFonts w:eastAsia="Calibri" w:cs="Arial"/>
            <w:color w:val="002060"/>
            <w:sz w:val="20"/>
            <w:szCs w:val="20"/>
            <w:lang w:eastAsia="lt-LT"/>
          </w:rPr>
          <w:t xml:space="preserve">5.4. </w:t>
        </w:r>
        <w:r w:rsidRPr="00464C27">
          <w:rPr>
            <w:rStyle w:val="Hipersaitas"/>
            <w:rFonts w:cs="Arial"/>
            <w:caps w:val="0"/>
            <w:color w:val="002060"/>
            <w:sz w:val="20"/>
            <w:szCs w:val="20"/>
          </w:rPr>
          <w:t>Ekonominiai</w:t>
        </w:r>
        <w:r w:rsidRPr="00464C27">
          <w:rPr>
            <w:rStyle w:val="Hipersaitas"/>
            <w:rFonts w:eastAsia="Calibri" w:cs="Arial"/>
            <w:caps w:val="0"/>
            <w:color w:val="002060"/>
            <w:sz w:val="20"/>
            <w:szCs w:val="20"/>
          </w:rPr>
          <w:t xml:space="preserve"> rodikliai</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_Toc158378830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62</w:t>
        </w:r>
        <w:r w:rsidRPr="00464C27">
          <w:rPr>
            <w:webHidden/>
            <w:color w:val="002060"/>
            <w:sz w:val="20"/>
            <w:szCs w:val="20"/>
          </w:rPr>
          <w:fldChar w:fldCharType="end"/>
        </w:r>
      </w:hyperlink>
    </w:p>
    <w:p w14:paraId="0AB4961F" w14:textId="3BC08B8F"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31" w:history="1">
        <w:r w:rsidRPr="00464C27">
          <w:rPr>
            <w:rStyle w:val="Hipersaitas"/>
            <w:rFonts w:ascii="Arial" w:hAnsi="Arial" w:cs="Arial"/>
            <w:noProof/>
            <w:color w:val="002060"/>
            <w:sz w:val="20"/>
            <w:szCs w:val="20"/>
            <w:lang w:val="lt-LT" w:eastAsia="lt-LT"/>
          </w:rPr>
          <w:t>5.4.1. Egdv rodiklis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_Toc158378831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62</w:t>
        </w:r>
        <w:r w:rsidRPr="00464C27">
          <w:rPr>
            <w:rFonts w:ascii="Arial" w:hAnsi="Arial" w:cs="Arial"/>
            <w:noProof/>
            <w:webHidden/>
            <w:color w:val="002060"/>
            <w:sz w:val="20"/>
            <w:szCs w:val="20"/>
            <w:lang w:val="lt-LT"/>
          </w:rPr>
          <w:fldChar w:fldCharType="end"/>
        </w:r>
      </w:hyperlink>
    </w:p>
    <w:p w14:paraId="4CEFE4F9" w14:textId="17E2890D"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32" w:history="1">
        <w:r w:rsidRPr="00464C27">
          <w:rPr>
            <w:rStyle w:val="Hipersaitas"/>
            <w:rFonts w:ascii="Arial" w:hAnsi="Arial" w:cs="Arial"/>
            <w:noProof/>
            <w:color w:val="002060"/>
            <w:sz w:val="20"/>
            <w:szCs w:val="20"/>
            <w:lang w:val="lt-LT" w:eastAsia="lt-LT"/>
          </w:rPr>
          <w:t>5.4.2. Evgn rodiklis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_Toc158378832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63</w:t>
        </w:r>
        <w:r w:rsidRPr="00464C27">
          <w:rPr>
            <w:rFonts w:ascii="Arial" w:hAnsi="Arial" w:cs="Arial"/>
            <w:noProof/>
            <w:webHidden/>
            <w:color w:val="002060"/>
            <w:sz w:val="20"/>
            <w:szCs w:val="20"/>
            <w:lang w:val="lt-LT"/>
          </w:rPr>
          <w:fldChar w:fldCharType="end"/>
        </w:r>
      </w:hyperlink>
    </w:p>
    <w:p w14:paraId="2A3009C3" w14:textId="7C413BD0"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33" w:history="1">
        <w:r w:rsidRPr="00464C27">
          <w:rPr>
            <w:rStyle w:val="Hipersaitas"/>
            <w:rFonts w:ascii="Arial" w:hAnsi="Arial" w:cs="Arial"/>
            <w:noProof/>
            <w:color w:val="002060"/>
            <w:sz w:val="20"/>
            <w:szCs w:val="20"/>
            <w:lang w:val="lt-LT" w:eastAsia="lt-LT"/>
          </w:rPr>
          <w:t>5.4.3. Enis rodiklis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_Toc158378833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63</w:t>
        </w:r>
        <w:r w:rsidRPr="00464C27">
          <w:rPr>
            <w:rFonts w:ascii="Arial" w:hAnsi="Arial" w:cs="Arial"/>
            <w:noProof/>
            <w:webHidden/>
            <w:color w:val="002060"/>
            <w:sz w:val="20"/>
            <w:szCs w:val="20"/>
            <w:lang w:val="lt-LT"/>
          </w:rPr>
          <w:fldChar w:fldCharType="end"/>
        </w:r>
      </w:hyperlink>
    </w:p>
    <w:p w14:paraId="0FF3477F" w14:textId="092D0934"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34" w:history="1">
        <w:r w:rsidRPr="00464C27">
          <w:rPr>
            <w:rStyle w:val="Hipersaitas"/>
            <w:rFonts w:ascii="Arial" w:hAnsi="Arial" w:cs="Arial"/>
            <w:noProof/>
            <w:color w:val="002060"/>
            <w:sz w:val="20"/>
            <w:szCs w:val="20"/>
            <w:lang w:val="lt-LT" w:eastAsia="lt-LT"/>
          </w:rPr>
          <w:t>5.4.4. Projekto įgyvendinimo alternatyvos pasirinkimas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_Toc158378834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63</w:t>
        </w:r>
        <w:r w:rsidRPr="00464C27">
          <w:rPr>
            <w:rFonts w:ascii="Arial" w:hAnsi="Arial" w:cs="Arial"/>
            <w:noProof/>
            <w:webHidden/>
            <w:color w:val="002060"/>
            <w:sz w:val="20"/>
            <w:szCs w:val="20"/>
            <w:lang w:val="lt-LT"/>
          </w:rPr>
          <w:fldChar w:fldCharType="end"/>
        </w:r>
      </w:hyperlink>
    </w:p>
    <w:p w14:paraId="030A9BD2" w14:textId="566A572A" w:rsidR="00994B0E" w:rsidRPr="00464C27" w:rsidRDefault="00994B0E" w:rsidP="00994B0E">
      <w:pPr>
        <w:pStyle w:val="Turinys1"/>
        <w:rPr>
          <w:rFonts w:eastAsiaTheme="minorEastAsia"/>
          <w:b w:val="0"/>
          <w:bCs w:val="0"/>
          <w:caps w:val="0"/>
          <w:kern w:val="2"/>
          <w:sz w:val="20"/>
          <w:szCs w:val="20"/>
          <w:lang w:eastAsia="lt-LT"/>
          <w14:ligatures w14:val="standardContextual"/>
        </w:rPr>
      </w:pPr>
      <w:hyperlink w:anchor="_Toc158378835" w:history="1">
        <w:r w:rsidRPr="00464C27">
          <w:rPr>
            <w:rStyle w:val="Hipersaitas"/>
            <w:rFonts w:cs="Arial"/>
            <w:smallCaps/>
            <w:color w:val="002060"/>
            <w:sz w:val="20"/>
            <w:szCs w:val="20"/>
            <w:lang w:eastAsia="lt-LT"/>
          </w:rPr>
          <w:t xml:space="preserve">6. </w:t>
        </w:r>
        <w:r w:rsidRPr="00464C27">
          <w:rPr>
            <w:rStyle w:val="Hipersaitas"/>
            <w:rFonts w:cs="Arial"/>
            <w:color w:val="002060"/>
            <w:sz w:val="20"/>
            <w:szCs w:val="20"/>
          </w:rPr>
          <w:t>Jautrumas ir rizikos</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_Toc158378835 \h </w:instrText>
        </w:r>
        <w:r w:rsidRPr="00464C27">
          <w:rPr>
            <w:webHidden/>
            <w:sz w:val="20"/>
            <w:szCs w:val="20"/>
          </w:rPr>
        </w:r>
        <w:r w:rsidRPr="00464C27">
          <w:rPr>
            <w:webHidden/>
            <w:sz w:val="20"/>
            <w:szCs w:val="20"/>
          </w:rPr>
          <w:fldChar w:fldCharType="separate"/>
        </w:r>
        <w:r w:rsidR="008D611B" w:rsidRPr="00464C27">
          <w:rPr>
            <w:webHidden/>
            <w:sz w:val="20"/>
            <w:szCs w:val="20"/>
          </w:rPr>
          <w:t>64</w:t>
        </w:r>
        <w:r w:rsidRPr="00464C27">
          <w:rPr>
            <w:webHidden/>
            <w:sz w:val="20"/>
            <w:szCs w:val="20"/>
          </w:rPr>
          <w:fldChar w:fldCharType="end"/>
        </w:r>
      </w:hyperlink>
    </w:p>
    <w:p w14:paraId="4908821C" w14:textId="6F894685"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36" w:history="1">
        <w:r w:rsidRPr="00464C27">
          <w:rPr>
            <w:rStyle w:val="Hipersaitas"/>
            <w:rFonts w:eastAsia="Calibri" w:cs="Arial"/>
            <w:color w:val="002060"/>
            <w:sz w:val="20"/>
            <w:szCs w:val="20"/>
            <w:lang w:eastAsia="lt-LT"/>
          </w:rPr>
          <w:t xml:space="preserve">6.1. </w:t>
        </w:r>
        <w:r w:rsidRPr="00464C27">
          <w:rPr>
            <w:rStyle w:val="Hipersaitas"/>
            <w:rFonts w:eastAsia="Calibri" w:cs="Arial"/>
            <w:caps w:val="0"/>
            <w:color w:val="002060"/>
            <w:sz w:val="20"/>
            <w:szCs w:val="20"/>
          </w:rPr>
          <w:t>Jautrumo analizė</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_Toc158378836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64</w:t>
        </w:r>
        <w:r w:rsidRPr="00464C27">
          <w:rPr>
            <w:webHidden/>
            <w:color w:val="002060"/>
            <w:sz w:val="20"/>
            <w:szCs w:val="20"/>
          </w:rPr>
          <w:fldChar w:fldCharType="end"/>
        </w:r>
      </w:hyperlink>
    </w:p>
    <w:p w14:paraId="66743634" w14:textId="4CC039CF"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37" w:history="1">
        <w:r w:rsidRPr="00464C27">
          <w:rPr>
            <w:rStyle w:val="Hipersaitas"/>
            <w:rFonts w:ascii="Arial" w:hAnsi="Arial" w:cs="Arial"/>
            <w:noProof/>
            <w:color w:val="002060"/>
            <w:sz w:val="20"/>
            <w:szCs w:val="20"/>
            <w:lang w:val="lt-LT" w:eastAsia="lt-LT"/>
          </w:rPr>
          <w:t>6.1.1. Kintamųjų nustatymas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_Toc158378837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64</w:t>
        </w:r>
        <w:r w:rsidRPr="00464C27">
          <w:rPr>
            <w:rFonts w:ascii="Arial" w:hAnsi="Arial" w:cs="Arial"/>
            <w:noProof/>
            <w:webHidden/>
            <w:color w:val="002060"/>
            <w:sz w:val="20"/>
            <w:szCs w:val="20"/>
            <w:lang w:val="lt-LT"/>
          </w:rPr>
          <w:fldChar w:fldCharType="end"/>
        </w:r>
      </w:hyperlink>
    </w:p>
    <w:p w14:paraId="1350450E" w14:textId="3027F8C6"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38" w:history="1">
        <w:r w:rsidRPr="00464C27">
          <w:rPr>
            <w:rStyle w:val="Hipersaitas"/>
            <w:rFonts w:ascii="Arial" w:hAnsi="Arial" w:cs="Arial"/>
            <w:noProof/>
            <w:color w:val="002060"/>
            <w:sz w:val="20"/>
            <w:szCs w:val="20"/>
            <w:lang w:val="lt-LT" w:eastAsia="lt-LT"/>
          </w:rPr>
          <w:t>6.1.2. Tarpusavio priklausomybės nustatymas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_Toc158378838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64</w:t>
        </w:r>
        <w:r w:rsidRPr="00464C27">
          <w:rPr>
            <w:rFonts w:ascii="Arial" w:hAnsi="Arial" w:cs="Arial"/>
            <w:noProof/>
            <w:webHidden/>
            <w:color w:val="002060"/>
            <w:sz w:val="20"/>
            <w:szCs w:val="20"/>
            <w:lang w:val="lt-LT"/>
          </w:rPr>
          <w:fldChar w:fldCharType="end"/>
        </w:r>
      </w:hyperlink>
    </w:p>
    <w:p w14:paraId="0975ED9A" w14:textId="678E379E"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39" w:history="1">
        <w:r w:rsidRPr="00464C27">
          <w:rPr>
            <w:rStyle w:val="Hipersaitas"/>
            <w:rFonts w:ascii="Arial" w:hAnsi="Arial" w:cs="Arial"/>
            <w:noProof/>
            <w:color w:val="002060"/>
            <w:sz w:val="20"/>
            <w:szCs w:val="20"/>
            <w:lang w:val="lt-LT" w:eastAsia="lt-LT"/>
          </w:rPr>
          <w:t>6.1.3. Elastingumo analizė</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_Toc158378839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64</w:t>
        </w:r>
        <w:r w:rsidRPr="00464C27">
          <w:rPr>
            <w:rFonts w:ascii="Arial" w:hAnsi="Arial" w:cs="Arial"/>
            <w:noProof/>
            <w:webHidden/>
            <w:color w:val="002060"/>
            <w:sz w:val="20"/>
            <w:szCs w:val="20"/>
            <w:lang w:val="lt-LT"/>
          </w:rPr>
          <w:fldChar w:fldCharType="end"/>
        </w:r>
      </w:hyperlink>
    </w:p>
    <w:p w14:paraId="0C28D350" w14:textId="0782D8F4"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40" w:history="1">
        <w:r w:rsidRPr="00464C27">
          <w:rPr>
            <w:rStyle w:val="Hipersaitas"/>
            <w:rFonts w:ascii="Arial" w:hAnsi="Arial" w:cs="Arial"/>
            <w:noProof/>
            <w:color w:val="002060"/>
            <w:sz w:val="20"/>
            <w:szCs w:val="20"/>
            <w:lang w:val="lt-LT" w:eastAsia="lt-LT"/>
          </w:rPr>
          <w:t>6.1.4. Kritiniai kintamieji</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_Toc158378840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65</w:t>
        </w:r>
        <w:r w:rsidRPr="00464C27">
          <w:rPr>
            <w:rFonts w:ascii="Arial" w:hAnsi="Arial" w:cs="Arial"/>
            <w:noProof/>
            <w:webHidden/>
            <w:color w:val="002060"/>
            <w:sz w:val="20"/>
            <w:szCs w:val="20"/>
            <w:lang w:val="lt-LT"/>
          </w:rPr>
          <w:fldChar w:fldCharType="end"/>
        </w:r>
      </w:hyperlink>
    </w:p>
    <w:p w14:paraId="153F578B" w14:textId="4DE9D2A4"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41" w:history="1">
        <w:r w:rsidRPr="00464C27">
          <w:rPr>
            <w:rStyle w:val="Hipersaitas"/>
            <w:rFonts w:eastAsia="Calibri" w:cs="Arial"/>
            <w:caps w:val="0"/>
            <w:color w:val="002060"/>
            <w:sz w:val="20"/>
            <w:szCs w:val="20"/>
          </w:rPr>
          <w:t>6.2. Scenarijų analizė</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_Toc158378841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65</w:t>
        </w:r>
        <w:r w:rsidRPr="00464C27">
          <w:rPr>
            <w:webHidden/>
            <w:color w:val="002060"/>
            <w:sz w:val="20"/>
            <w:szCs w:val="20"/>
          </w:rPr>
          <w:fldChar w:fldCharType="end"/>
        </w:r>
      </w:hyperlink>
    </w:p>
    <w:p w14:paraId="3A0E1ACE" w14:textId="0B3E45D6"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42" w:history="1">
        <w:r w:rsidRPr="00464C27">
          <w:rPr>
            <w:rStyle w:val="Hipersaitas"/>
            <w:rFonts w:eastAsia="Calibri" w:cs="Arial"/>
            <w:color w:val="002060"/>
            <w:sz w:val="20"/>
            <w:szCs w:val="20"/>
            <w:lang w:eastAsia="lt-LT"/>
          </w:rPr>
          <w:t xml:space="preserve">6.3. </w:t>
        </w:r>
        <w:r w:rsidRPr="00464C27">
          <w:rPr>
            <w:rStyle w:val="Hipersaitas"/>
            <w:rFonts w:eastAsia="Calibri" w:cs="Arial"/>
            <w:caps w:val="0"/>
            <w:color w:val="002060"/>
            <w:sz w:val="20"/>
            <w:szCs w:val="20"/>
          </w:rPr>
          <w:t>Kintamųjų tikimybės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_Toc158378842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66</w:t>
        </w:r>
        <w:r w:rsidRPr="00464C27">
          <w:rPr>
            <w:webHidden/>
            <w:color w:val="002060"/>
            <w:sz w:val="20"/>
            <w:szCs w:val="20"/>
          </w:rPr>
          <w:fldChar w:fldCharType="end"/>
        </w:r>
      </w:hyperlink>
    </w:p>
    <w:p w14:paraId="4A272A3A" w14:textId="7FD44C34"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43" w:history="1">
        <w:r w:rsidRPr="00464C27">
          <w:rPr>
            <w:rStyle w:val="Hipersaitas"/>
            <w:rFonts w:eastAsia="Calibri" w:cs="Arial"/>
            <w:color w:val="002060"/>
            <w:sz w:val="20"/>
            <w:szCs w:val="20"/>
            <w:lang w:eastAsia="lt-LT"/>
          </w:rPr>
          <w:t xml:space="preserve">6.4. </w:t>
        </w:r>
        <w:r w:rsidRPr="00464C27">
          <w:rPr>
            <w:rStyle w:val="Hipersaitas"/>
            <w:rFonts w:eastAsia="Calibri" w:cs="Arial"/>
            <w:caps w:val="0"/>
            <w:color w:val="002060"/>
            <w:sz w:val="20"/>
            <w:szCs w:val="20"/>
          </w:rPr>
          <w:t>Rizikų vertinimas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_Toc158378843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66</w:t>
        </w:r>
        <w:r w:rsidRPr="00464C27">
          <w:rPr>
            <w:webHidden/>
            <w:color w:val="002060"/>
            <w:sz w:val="20"/>
            <w:szCs w:val="20"/>
          </w:rPr>
          <w:fldChar w:fldCharType="end"/>
        </w:r>
      </w:hyperlink>
    </w:p>
    <w:p w14:paraId="5B8BC14B" w14:textId="4BDA791B"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44" w:history="1">
        <w:r w:rsidRPr="00464C27">
          <w:rPr>
            <w:rStyle w:val="Hipersaitas"/>
            <w:rFonts w:ascii="Arial" w:hAnsi="Arial" w:cs="Arial"/>
            <w:noProof/>
            <w:color w:val="002060"/>
            <w:sz w:val="20"/>
            <w:szCs w:val="20"/>
            <w:lang w:val="lt-LT" w:eastAsia="lt-LT"/>
          </w:rPr>
          <w:t>6.4.1. Kintamųjų rizikos įverčiai</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_Toc158378844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66</w:t>
        </w:r>
        <w:r w:rsidRPr="00464C27">
          <w:rPr>
            <w:rFonts w:ascii="Arial" w:hAnsi="Arial" w:cs="Arial"/>
            <w:noProof/>
            <w:webHidden/>
            <w:color w:val="002060"/>
            <w:sz w:val="20"/>
            <w:szCs w:val="20"/>
            <w:lang w:val="lt-LT"/>
          </w:rPr>
          <w:fldChar w:fldCharType="end"/>
        </w:r>
      </w:hyperlink>
    </w:p>
    <w:p w14:paraId="1B834C5D" w14:textId="1A9660AE"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45" w:history="1">
        <w:r w:rsidRPr="00464C27">
          <w:rPr>
            <w:rStyle w:val="Hipersaitas"/>
            <w:rFonts w:ascii="Arial" w:hAnsi="Arial" w:cs="Arial"/>
            <w:noProof/>
            <w:color w:val="002060"/>
            <w:sz w:val="20"/>
            <w:szCs w:val="20"/>
            <w:lang w:val="lt-LT" w:eastAsia="lt-LT"/>
          </w:rPr>
          <w:t>6.4.2. Rizikos grupės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_Toc158378845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66</w:t>
        </w:r>
        <w:r w:rsidRPr="00464C27">
          <w:rPr>
            <w:rFonts w:ascii="Arial" w:hAnsi="Arial" w:cs="Arial"/>
            <w:noProof/>
            <w:webHidden/>
            <w:color w:val="002060"/>
            <w:sz w:val="20"/>
            <w:szCs w:val="20"/>
            <w:lang w:val="lt-LT"/>
          </w:rPr>
          <w:fldChar w:fldCharType="end"/>
        </w:r>
      </w:hyperlink>
    </w:p>
    <w:p w14:paraId="171557C4" w14:textId="564C63F3"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46" w:history="1">
        <w:r w:rsidRPr="00464C27">
          <w:rPr>
            <w:rStyle w:val="Hipersaitas"/>
            <w:rFonts w:ascii="Arial" w:hAnsi="Arial" w:cs="Arial"/>
            <w:noProof/>
            <w:color w:val="002060"/>
            <w:sz w:val="20"/>
            <w:szCs w:val="20"/>
            <w:lang w:val="lt-LT" w:eastAsia="lt-LT"/>
          </w:rPr>
          <w:t>6.4.3. Vertės rizikos grupėse</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_Toc158378846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67</w:t>
        </w:r>
        <w:r w:rsidRPr="00464C27">
          <w:rPr>
            <w:rFonts w:ascii="Arial" w:hAnsi="Arial" w:cs="Arial"/>
            <w:noProof/>
            <w:webHidden/>
            <w:color w:val="002060"/>
            <w:sz w:val="20"/>
            <w:szCs w:val="20"/>
            <w:lang w:val="lt-LT"/>
          </w:rPr>
          <w:fldChar w:fldCharType="end"/>
        </w:r>
      </w:hyperlink>
    </w:p>
    <w:p w14:paraId="28D4B4B9" w14:textId="2EEC7E28" w:rsidR="00994B0E" w:rsidRPr="00464C27" w:rsidRDefault="00994B0E" w:rsidP="00994B0E">
      <w:pPr>
        <w:pStyle w:val="Turinys3"/>
        <w:tabs>
          <w:tab w:val="right" w:leader="dot" w:pos="10490"/>
          <w:tab w:val="right" w:leader="dot" w:pos="10529"/>
        </w:tabs>
        <w:spacing w:after="0" w:line="240" w:lineRule="auto"/>
        <w:rPr>
          <w:rFonts w:ascii="Arial" w:eastAsiaTheme="minorEastAsia" w:hAnsi="Arial" w:cs="Arial"/>
          <w:noProof/>
          <w:color w:val="002060"/>
          <w:kern w:val="2"/>
          <w:sz w:val="20"/>
          <w:szCs w:val="20"/>
          <w:lang w:val="lt-LT" w:eastAsia="lt-LT"/>
          <w14:ligatures w14:val="standardContextual"/>
        </w:rPr>
      </w:pPr>
      <w:hyperlink w:anchor="_Toc158378847" w:history="1">
        <w:r w:rsidRPr="00464C27">
          <w:rPr>
            <w:rStyle w:val="Hipersaitas"/>
            <w:rFonts w:ascii="Arial" w:hAnsi="Arial" w:cs="Arial"/>
            <w:noProof/>
            <w:color w:val="002060"/>
            <w:sz w:val="20"/>
            <w:szCs w:val="20"/>
            <w:lang w:val="lt-LT" w:eastAsia="lt-LT"/>
          </w:rPr>
          <w:t>6.4.4. Rizikos grupių vertės</w:t>
        </w:r>
        <w:r w:rsidRPr="00464C27">
          <w:rPr>
            <w:rFonts w:ascii="Arial" w:hAnsi="Arial" w:cs="Arial"/>
            <w:noProof/>
            <w:webHidden/>
            <w:color w:val="002060"/>
            <w:sz w:val="20"/>
            <w:szCs w:val="20"/>
            <w:lang w:val="lt-LT"/>
          </w:rPr>
          <w:tab/>
        </w:r>
        <w:r w:rsidRPr="00464C27">
          <w:rPr>
            <w:rFonts w:ascii="Arial" w:hAnsi="Arial" w:cs="Arial"/>
            <w:noProof/>
            <w:webHidden/>
            <w:color w:val="002060"/>
            <w:sz w:val="20"/>
            <w:szCs w:val="20"/>
            <w:lang w:val="lt-LT"/>
          </w:rPr>
          <w:fldChar w:fldCharType="begin"/>
        </w:r>
        <w:r w:rsidRPr="00464C27">
          <w:rPr>
            <w:rFonts w:ascii="Arial" w:hAnsi="Arial" w:cs="Arial"/>
            <w:noProof/>
            <w:webHidden/>
            <w:color w:val="002060"/>
            <w:sz w:val="20"/>
            <w:szCs w:val="20"/>
            <w:lang w:val="lt-LT"/>
          </w:rPr>
          <w:instrText xml:space="preserve"> PAGEREF _Toc158378847 \h </w:instrText>
        </w:r>
        <w:r w:rsidRPr="00464C27">
          <w:rPr>
            <w:rFonts w:ascii="Arial" w:hAnsi="Arial" w:cs="Arial"/>
            <w:noProof/>
            <w:webHidden/>
            <w:color w:val="002060"/>
            <w:sz w:val="20"/>
            <w:szCs w:val="20"/>
            <w:lang w:val="lt-LT"/>
          </w:rPr>
        </w:r>
        <w:r w:rsidRPr="00464C27">
          <w:rPr>
            <w:rFonts w:ascii="Arial" w:hAnsi="Arial" w:cs="Arial"/>
            <w:noProof/>
            <w:webHidden/>
            <w:color w:val="002060"/>
            <w:sz w:val="20"/>
            <w:szCs w:val="20"/>
            <w:lang w:val="lt-LT"/>
          </w:rPr>
          <w:fldChar w:fldCharType="separate"/>
        </w:r>
        <w:r w:rsidR="008D611B" w:rsidRPr="00464C27">
          <w:rPr>
            <w:rFonts w:ascii="Arial" w:hAnsi="Arial" w:cs="Arial"/>
            <w:noProof/>
            <w:webHidden/>
            <w:color w:val="002060"/>
            <w:sz w:val="20"/>
            <w:szCs w:val="20"/>
            <w:lang w:val="lt-LT"/>
          </w:rPr>
          <w:t>67</w:t>
        </w:r>
        <w:r w:rsidRPr="00464C27">
          <w:rPr>
            <w:rFonts w:ascii="Arial" w:hAnsi="Arial" w:cs="Arial"/>
            <w:noProof/>
            <w:webHidden/>
            <w:color w:val="002060"/>
            <w:sz w:val="20"/>
            <w:szCs w:val="20"/>
            <w:lang w:val="lt-LT"/>
          </w:rPr>
          <w:fldChar w:fldCharType="end"/>
        </w:r>
      </w:hyperlink>
    </w:p>
    <w:p w14:paraId="0325F1BB" w14:textId="49B71FA4"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48" w:history="1">
        <w:r w:rsidRPr="00464C27">
          <w:rPr>
            <w:rStyle w:val="Hipersaitas"/>
            <w:rFonts w:eastAsia="Calibri" w:cs="Arial"/>
            <w:color w:val="002060"/>
            <w:sz w:val="20"/>
            <w:szCs w:val="20"/>
            <w:lang w:eastAsia="lt-LT"/>
          </w:rPr>
          <w:t xml:space="preserve">6.5. </w:t>
        </w:r>
        <w:r w:rsidRPr="00464C27">
          <w:rPr>
            <w:rStyle w:val="Hipersaitas"/>
            <w:rFonts w:eastAsia="Calibri" w:cs="Arial"/>
            <w:caps w:val="0"/>
            <w:color w:val="002060"/>
            <w:sz w:val="20"/>
            <w:szCs w:val="20"/>
          </w:rPr>
          <w:t>Rizikos priimtinumas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_Toc158378848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68</w:t>
        </w:r>
        <w:r w:rsidRPr="00464C27">
          <w:rPr>
            <w:webHidden/>
            <w:color w:val="002060"/>
            <w:sz w:val="20"/>
            <w:szCs w:val="20"/>
          </w:rPr>
          <w:fldChar w:fldCharType="end"/>
        </w:r>
      </w:hyperlink>
    </w:p>
    <w:p w14:paraId="61B74236" w14:textId="25BC37E3"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49" w:history="1">
        <w:r w:rsidRPr="00464C27">
          <w:rPr>
            <w:rStyle w:val="Hipersaitas"/>
            <w:rFonts w:eastAsia="Calibri" w:cs="Arial"/>
            <w:color w:val="002060"/>
            <w:sz w:val="20"/>
            <w:szCs w:val="20"/>
            <w:lang w:eastAsia="lt-LT"/>
          </w:rPr>
          <w:t xml:space="preserve">6.6. </w:t>
        </w:r>
        <w:r w:rsidRPr="00464C27">
          <w:rPr>
            <w:rStyle w:val="Hipersaitas"/>
            <w:rFonts w:eastAsia="Calibri" w:cs="Arial"/>
            <w:caps w:val="0"/>
            <w:color w:val="002060"/>
            <w:sz w:val="20"/>
            <w:szCs w:val="20"/>
          </w:rPr>
          <w:t>Rizikų valdymo veiksmai</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_Toc158378849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68</w:t>
        </w:r>
        <w:r w:rsidRPr="00464C27">
          <w:rPr>
            <w:webHidden/>
            <w:color w:val="002060"/>
            <w:sz w:val="20"/>
            <w:szCs w:val="20"/>
          </w:rPr>
          <w:fldChar w:fldCharType="end"/>
        </w:r>
      </w:hyperlink>
    </w:p>
    <w:p w14:paraId="4E74030F" w14:textId="04985F7E" w:rsidR="00994B0E" w:rsidRPr="00464C27" w:rsidRDefault="00994B0E" w:rsidP="00994B0E">
      <w:pPr>
        <w:pStyle w:val="Turinys1"/>
        <w:rPr>
          <w:rFonts w:eastAsiaTheme="minorEastAsia"/>
          <w:b w:val="0"/>
          <w:bCs w:val="0"/>
          <w:caps w:val="0"/>
          <w:kern w:val="2"/>
          <w:sz w:val="20"/>
          <w:szCs w:val="20"/>
          <w:lang w:eastAsia="lt-LT"/>
          <w14:ligatures w14:val="standardContextual"/>
        </w:rPr>
      </w:pPr>
      <w:hyperlink w:anchor="_Toc158378850" w:history="1">
        <w:r w:rsidRPr="00464C27">
          <w:rPr>
            <w:rStyle w:val="Hipersaitas"/>
            <w:rFonts w:eastAsia="Times New Roman" w:cs="Arial"/>
            <w:color w:val="002060"/>
            <w:sz w:val="20"/>
            <w:szCs w:val="20"/>
          </w:rPr>
          <w:t>7. Projekto vykdymo planas</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_Toc158378850 \h </w:instrText>
        </w:r>
        <w:r w:rsidRPr="00464C27">
          <w:rPr>
            <w:webHidden/>
            <w:sz w:val="20"/>
            <w:szCs w:val="20"/>
          </w:rPr>
        </w:r>
        <w:r w:rsidRPr="00464C27">
          <w:rPr>
            <w:webHidden/>
            <w:sz w:val="20"/>
            <w:szCs w:val="20"/>
          </w:rPr>
          <w:fldChar w:fldCharType="separate"/>
        </w:r>
        <w:r w:rsidR="008D611B" w:rsidRPr="00464C27">
          <w:rPr>
            <w:webHidden/>
            <w:sz w:val="20"/>
            <w:szCs w:val="20"/>
          </w:rPr>
          <w:t>72</w:t>
        </w:r>
        <w:r w:rsidRPr="00464C27">
          <w:rPr>
            <w:webHidden/>
            <w:sz w:val="20"/>
            <w:szCs w:val="20"/>
          </w:rPr>
          <w:fldChar w:fldCharType="end"/>
        </w:r>
      </w:hyperlink>
    </w:p>
    <w:p w14:paraId="53A64771" w14:textId="48CA222D"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51" w:history="1">
        <w:r w:rsidRPr="00464C27">
          <w:rPr>
            <w:rStyle w:val="Hipersaitas"/>
            <w:rFonts w:eastAsia="Times New Roman" w:cs="Arial"/>
            <w:color w:val="002060"/>
            <w:sz w:val="20"/>
            <w:szCs w:val="20"/>
          </w:rPr>
          <w:t>7.1. P</w:t>
        </w:r>
        <w:r w:rsidRPr="00464C27">
          <w:rPr>
            <w:rStyle w:val="Hipersaitas"/>
            <w:rFonts w:cs="Arial"/>
            <w:caps w:val="0"/>
            <w:color w:val="002060"/>
            <w:sz w:val="20"/>
            <w:szCs w:val="20"/>
          </w:rPr>
          <w:t>rojekto trukmė ir etapai</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_Toc158378851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72</w:t>
        </w:r>
        <w:r w:rsidRPr="00464C27">
          <w:rPr>
            <w:webHidden/>
            <w:color w:val="002060"/>
            <w:sz w:val="20"/>
            <w:szCs w:val="20"/>
          </w:rPr>
          <w:fldChar w:fldCharType="end"/>
        </w:r>
      </w:hyperlink>
    </w:p>
    <w:p w14:paraId="2D0F9098" w14:textId="0A1968CF"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52" w:history="1">
        <w:r w:rsidRPr="00464C27">
          <w:rPr>
            <w:rStyle w:val="Hipersaitas"/>
            <w:rFonts w:eastAsia="Times New Roman" w:cs="Arial"/>
            <w:caps w:val="0"/>
            <w:color w:val="002060"/>
            <w:sz w:val="20"/>
            <w:szCs w:val="20"/>
          </w:rPr>
          <w:t>7.2. Projekto įgyvendinimo vieta</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_Toc158378852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72</w:t>
        </w:r>
        <w:r w:rsidRPr="00464C27">
          <w:rPr>
            <w:webHidden/>
            <w:color w:val="002060"/>
            <w:sz w:val="20"/>
            <w:szCs w:val="20"/>
          </w:rPr>
          <w:fldChar w:fldCharType="end"/>
        </w:r>
      </w:hyperlink>
    </w:p>
    <w:p w14:paraId="492AE931" w14:textId="19AB035A"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53" w:history="1">
        <w:r w:rsidRPr="00464C27">
          <w:rPr>
            <w:rStyle w:val="Hipersaitas"/>
            <w:rFonts w:eastAsia="Times New Roman" w:cs="Arial"/>
            <w:caps w:val="0"/>
            <w:color w:val="002060"/>
            <w:sz w:val="20"/>
            <w:szCs w:val="20"/>
          </w:rPr>
          <w:t>7.3. Projekto komanda</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_Toc158378853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73</w:t>
        </w:r>
        <w:r w:rsidRPr="00464C27">
          <w:rPr>
            <w:webHidden/>
            <w:color w:val="002060"/>
            <w:sz w:val="20"/>
            <w:szCs w:val="20"/>
          </w:rPr>
          <w:fldChar w:fldCharType="end"/>
        </w:r>
      </w:hyperlink>
    </w:p>
    <w:p w14:paraId="0E40CBB4" w14:textId="727A530E"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54" w:history="1">
        <w:r w:rsidRPr="00464C27">
          <w:rPr>
            <w:rStyle w:val="Hipersaitas"/>
            <w:rFonts w:eastAsia="Times New Roman" w:cs="Arial"/>
            <w:caps w:val="0"/>
            <w:color w:val="002060"/>
            <w:sz w:val="20"/>
            <w:szCs w:val="20"/>
          </w:rPr>
          <w:t>7.4. Projekto prielaidos ir tęstinumas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_Toc158378854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73</w:t>
        </w:r>
        <w:r w:rsidRPr="00464C27">
          <w:rPr>
            <w:webHidden/>
            <w:color w:val="002060"/>
            <w:sz w:val="20"/>
            <w:szCs w:val="20"/>
          </w:rPr>
          <w:fldChar w:fldCharType="end"/>
        </w:r>
      </w:hyperlink>
    </w:p>
    <w:p w14:paraId="66D37621" w14:textId="29E1963B" w:rsidR="00994B0E" w:rsidRPr="00464C27" w:rsidRDefault="00994B0E" w:rsidP="00994B0E">
      <w:pPr>
        <w:pStyle w:val="Turinys2"/>
        <w:rPr>
          <w:rFonts w:eastAsiaTheme="minorEastAsia"/>
          <w:bCs w:val="0"/>
          <w:caps w:val="0"/>
          <w:color w:val="002060"/>
          <w:kern w:val="2"/>
          <w:sz w:val="20"/>
          <w:szCs w:val="20"/>
          <w:lang w:eastAsia="lt-LT"/>
          <w14:ligatures w14:val="standardContextual"/>
        </w:rPr>
      </w:pPr>
      <w:hyperlink w:anchor="_Toc158378855" w:history="1">
        <w:r w:rsidRPr="00464C27">
          <w:rPr>
            <w:rStyle w:val="Hipersaitas"/>
            <w:rFonts w:eastAsia="Times New Roman" w:cs="Arial"/>
            <w:caps w:val="0"/>
            <w:color w:val="002060"/>
            <w:sz w:val="20"/>
            <w:szCs w:val="20"/>
          </w:rPr>
          <w:t>7.5. Kitos išvados</w:t>
        </w:r>
        <w:r w:rsidRPr="00464C27">
          <w:rPr>
            <w:webHidden/>
            <w:color w:val="002060"/>
            <w:sz w:val="20"/>
            <w:szCs w:val="20"/>
          </w:rPr>
          <w:tab/>
        </w:r>
        <w:r w:rsidRPr="00464C27">
          <w:rPr>
            <w:webHidden/>
            <w:color w:val="002060"/>
            <w:sz w:val="20"/>
            <w:szCs w:val="20"/>
          </w:rPr>
          <w:fldChar w:fldCharType="begin"/>
        </w:r>
        <w:r w:rsidRPr="00464C27">
          <w:rPr>
            <w:webHidden/>
            <w:color w:val="002060"/>
            <w:sz w:val="20"/>
            <w:szCs w:val="20"/>
          </w:rPr>
          <w:instrText xml:space="preserve"> PAGEREF _Toc158378855 \h </w:instrText>
        </w:r>
        <w:r w:rsidRPr="00464C27">
          <w:rPr>
            <w:webHidden/>
            <w:color w:val="002060"/>
            <w:sz w:val="20"/>
            <w:szCs w:val="20"/>
          </w:rPr>
        </w:r>
        <w:r w:rsidRPr="00464C27">
          <w:rPr>
            <w:webHidden/>
            <w:color w:val="002060"/>
            <w:sz w:val="20"/>
            <w:szCs w:val="20"/>
          </w:rPr>
          <w:fldChar w:fldCharType="separate"/>
        </w:r>
        <w:r w:rsidR="008D611B" w:rsidRPr="00464C27">
          <w:rPr>
            <w:webHidden/>
            <w:color w:val="002060"/>
            <w:sz w:val="20"/>
            <w:szCs w:val="20"/>
          </w:rPr>
          <w:t>74</w:t>
        </w:r>
        <w:r w:rsidRPr="00464C27">
          <w:rPr>
            <w:webHidden/>
            <w:color w:val="002060"/>
            <w:sz w:val="20"/>
            <w:szCs w:val="20"/>
          </w:rPr>
          <w:fldChar w:fldCharType="end"/>
        </w:r>
      </w:hyperlink>
    </w:p>
    <w:p w14:paraId="5967C39A" w14:textId="03689329" w:rsidR="00994B0E" w:rsidRPr="00464C27" w:rsidRDefault="00994B0E" w:rsidP="00994B0E">
      <w:pPr>
        <w:pStyle w:val="Turinys1"/>
        <w:rPr>
          <w:rFonts w:eastAsiaTheme="minorEastAsia"/>
          <w:b w:val="0"/>
          <w:bCs w:val="0"/>
          <w:caps w:val="0"/>
          <w:color w:val="auto"/>
          <w:kern w:val="2"/>
          <w:sz w:val="20"/>
          <w:szCs w:val="20"/>
          <w:lang w:eastAsia="lt-LT"/>
          <w14:ligatures w14:val="standardContextual"/>
        </w:rPr>
      </w:pPr>
      <w:hyperlink w:anchor="_Toc158378856" w:history="1">
        <w:r w:rsidRPr="00464C27">
          <w:rPr>
            <w:rStyle w:val="Hipersaitas"/>
            <w:rFonts w:cs="Arial"/>
            <w:color w:val="002060"/>
            <w:sz w:val="20"/>
            <w:szCs w:val="20"/>
          </w:rPr>
          <w:t>Priedai</w:t>
        </w:r>
        <w:r w:rsidRPr="00464C27">
          <w:rPr>
            <w:webHidden/>
            <w:sz w:val="20"/>
            <w:szCs w:val="20"/>
          </w:rPr>
          <w:tab/>
        </w:r>
        <w:r w:rsidRPr="00464C27">
          <w:rPr>
            <w:webHidden/>
            <w:sz w:val="20"/>
            <w:szCs w:val="20"/>
          </w:rPr>
          <w:fldChar w:fldCharType="begin"/>
        </w:r>
        <w:r w:rsidRPr="00464C27">
          <w:rPr>
            <w:webHidden/>
            <w:sz w:val="20"/>
            <w:szCs w:val="20"/>
          </w:rPr>
          <w:instrText xml:space="preserve"> PAGEREF _Toc158378856 \h </w:instrText>
        </w:r>
        <w:r w:rsidRPr="00464C27">
          <w:rPr>
            <w:webHidden/>
            <w:sz w:val="20"/>
            <w:szCs w:val="20"/>
          </w:rPr>
        </w:r>
        <w:r w:rsidRPr="00464C27">
          <w:rPr>
            <w:webHidden/>
            <w:sz w:val="20"/>
            <w:szCs w:val="20"/>
          </w:rPr>
          <w:fldChar w:fldCharType="separate"/>
        </w:r>
        <w:r w:rsidR="008D611B" w:rsidRPr="00464C27">
          <w:rPr>
            <w:webHidden/>
            <w:sz w:val="20"/>
            <w:szCs w:val="20"/>
          </w:rPr>
          <w:t>75</w:t>
        </w:r>
        <w:r w:rsidRPr="00464C27">
          <w:rPr>
            <w:webHidden/>
            <w:sz w:val="20"/>
            <w:szCs w:val="20"/>
          </w:rPr>
          <w:fldChar w:fldCharType="end"/>
        </w:r>
      </w:hyperlink>
    </w:p>
    <w:p w14:paraId="674DD64E" w14:textId="7CC7CF32" w:rsidR="002F1E15" w:rsidRPr="00464C27" w:rsidRDefault="002F1E15" w:rsidP="00994B0E">
      <w:pPr>
        <w:tabs>
          <w:tab w:val="right" w:leader="dot" w:pos="10490"/>
        </w:tabs>
        <w:rPr>
          <w:rStyle w:val="Hipersaitas"/>
          <w:rFonts w:cs="Arial"/>
          <w:caps/>
          <w:color w:val="auto"/>
          <w:szCs w:val="22"/>
          <w:highlight w:val="yellow"/>
          <w:lang w:val="lt-LT"/>
        </w:rPr>
      </w:pPr>
      <w:r w:rsidRPr="00464C27">
        <w:rPr>
          <w:rStyle w:val="Hipersaitas"/>
          <w:rFonts w:cs="Arial"/>
          <w:caps/>
          <w:color w:val="auto"/>
          <w:sz w:val="20"/>
          <w:szCs w:val="20"/>
          <w:lang w:val="lt-LT"/>
        </w:rPr>
        <w:fldChar w:fldCharType="end"/>
      </w:r>
    </w:p>
    <w:p w14:paraId="30235B22" w14:textId="77777777" w:rsidR="002F1E15" w:rsidRPr="00464C27" w:rsidRDefault="002F1E15" w:rsidP="00C25319">
      <w:pPr>
        <w:rPr>
          <w:rFonts w:cs="Arial"/>
          <w:caps/>
          <w:color w:val="auto"/>
          <w:szCs w:val="22"/>
          <w:highlight w:val="yellow"/>
          <w:lang w:val="lt-LT"/>
        </w:rPr>
      </w:pPr>
    </w:p>
    <w:p w14:paraId="576BF74D" w14:textId="77777777" w:rsidR="002F1E15" w:rsidRPr="00464C27" w:rsidRDefault="002F1E15" w:rsidP="00835CE2">
      <w:pPr>
        <w:pStyle w:val="Antrat1"/>
      </w:pPr>
      <w:bookmarkStart w:id="0" w:name="_Toc406006033"/>
      <w:r w:rsidRPr="00464C27">
        <w:t xml:space="preserve"> </w:t>
      </w:r>
    </w:p>
    <w:p w14:paraId="63FB178B" w14:textId="77777777" w:rsidR="002F1E15" w:rsidRPr="00464C27" w:rsidRDefault="002F1E15" w:rsidP="00835CE2">
      <w:pPr>
        <w:pStyle w:val="Antrat1"/>
        <w:rPr>
          <w:sz w:val="22"/>
          <w:szCs w:val="22"/>
        </w:rPr>
      </w:pPr>
      <w:r w:rsidRPr="00464C27">
        <w:br w:type="page"/>
      </w:r>
    </w:p>
    <w:p w14:paraId="095EB165" w14:textId="50703E1C" w:rsidR="007303B0" w:rsidRPr="00464C27" w:rsidRDefault="002F1E15" w:rsidP="00CF2B8A">
      <w:pPr>
        <w:pStyle w:val="Antrat1"/>
      </w:pPr>
      <w:bookmarkStart w:id="1" w:name="_Toc144203434"/>
      <w:bookmarkStart w:id="2" w:name="_Toc158378781"/>
      <w:bookmarkEnd w:id="0"/>
      <w:r w:rsidRPr="00464C27">
        <w:lastRenderedPageBreak/>
        <w:t>santrauka</w:t>
      </w:r>
      <w:bookmarkEnd w:id="1"/>
      <w:bookmarkEnd w:id="2"/>
    </w:p>
    <w:p w14:paraId="69547DB8" w14:textId="77777777" w:rsidR="00FB0A6E" w:rsidRPr="00464C27" w:rsidRDefault="00FB0A6E" w:rsidP="001B6DCD">
      <w:pPr>
        <w:rPr>
          <w:rStyle w:val="Antrat1Diagrama"/>
          <w:b w:val="0"/>
          <w:bCs w:val="0"/>
          <w:caps w:val="0"/>
          <w:color w:val="auto"/>
          <w:sz w:val="22"/>
          <w:szCs w:val="22"/>
        </w:rPr>
      </w:pPr>
      <w:bookmarkStart w:id="3" w:name="_Toc144203435"/>
    </w:p>
    <w:p w14:paraId="760E5B4A" w14:textId="592E8942" w:rsidR="002F184E" w:rsidRPr="00464C27" w:rsidRDefault="002F184E" w:rsidP="00994B0E">
      <w:pPr>
        <w:rPr>
          <w:rStyle w:val="Antrat1Diagrama"/>
          <w:b w:val="0"/>
          <w:bCs w:val="0"/>
          <w:color w:val="auto"/>
          <w:sz w:val="22"/>
          <w:szCs w:val="22"/>
        </w:rPr>
      </w:pPr>
      <w:r w:rsidRPr="00464C27">
        <w:rPr>
          <w:rStyle w:val="PagrindinisDiagrama"/>
          <w:rFonts w:eastAsia="Calibri"/>
        </w:rPr>
        <w:t>Fizinio aktyvumo stoka pasaulinės sveikatos organizacijos pripažįstama atskiru, neinfekcinių ligų rizikos veiksniu. Fizinio</w:t>
      </w:r>
      <w:r w:rsidRPr="00464C27">
        <w:rPr>
          <w:rStyle w:val="Antrat1Diagrama"/>
          <w:b w:val="0"/>
          <w:bCs w:val="0"/>
          <w:caps w:val="0"/>
          <w:color w:val="auto"/>
          <w:sz w:val="22"/>
          <w:szCs w:val="22"/>
        </w:rPr>
        <w:t xml:space="preserve"> aktyvumo nėra galimybės pakeisti medikamentais ar kitomis priemonėmis – kiekvienam žmogui judėti kasdien būtina pačiam.</w:t>
      </w:r>
      <w:bookmarkEnd w:id="3"/>
    </w:p>
    <w:p w14:paraId="1FD11587" w14:textId="77777777" w:rsidR="002F184E" w:rsidRPr="00464C27" w:rsidRDefault="002F184E" w:rsidP="00994B0E">
      <w:pPr>
        <w:rPr>
          <w:rStyle w:val="Antrat1Diagrama"/>
          <w:b w:val="0"/>
          <w:bCs w:val="0"/>
          <w:caps w:val="0"/>
          <w:color w:val="auto"/>
          <w:sz w:val="22"/>
          <w:szCs w:val="22"/>
        </w:rPr>
      </w:pPr>
      <w:bookmarkStart w:id="4" w:name="_Toc144203436"/>
      <w:bookmarkStart w:id="5" w:name="_Toc158378782"/>
      <w:r w:rsidRPr="00464C27">
        <w:rPr>
          <w:rStyle w:val="Antrat1Diagrama"/>
          <w:b w:val="0"/>
          <w:bCs w:val="0"/>
          <w:caps w:val="0"/>
          <w:color w:val="auto"/>
          <w:sz w:val="22"/>
          <w:szCs w:val="22"/>
        </w:rPr>
        <w:t>Plaukimas – tikslinga fizinio aktyvumo forma. Teigiamas plaukimo poveikis yra visuotinai pripažįstamas: plaukimas stiprina sveikatą, grūdina organizmą, skatina augimą ir vystymąsi, ugdo taisyklingą laikyseną, stiprina raumenis, gerina širdies, kraujagyslių, kvėpavimo, kitų organizmo sistemų funkcinę veiklą. Plaukimas ir kiti vandens užsiėmimai turi praktinę svarbą skirtingoms vartotojų grupėms. Pavyzdžiui, nėščiosioms užsiėmimai vandenyje yra tinkama fizinio aktyvumo palaikymo alternatyva, kadangi padeda sumažinti apatinės nugaros dalies apkrovą ir stiprina didžiąją dalį raumenų grupių. Daugelio vyresnio amžiaus asmenų galimybės rinktis veiklas, kuriomis palaikomas fizinis aktyvumas, yra ribotos. Pavyzdžiui, tokiomis veiklomis, kaip bėgiojimas ar dviračių sportas negali užsiimti vyresnio amžiaus asmenys, turintys problemų, susijusių su sąnariais. Plaukimas ir kiti užsiėmimai vandenyje neapkrauna sąnarių, todėl šiai vartotojų grupei tai yra tinkama sveikatinimo forma. Užsiėmimai ir mankšta vandenyje yra tikslinga asmenims, sergantiems lėtinėmis ligomis. Taip pat ši veikla padeda asmenims, turintiems psichinės sveikatos sutrikimų (pavyzdžiui, sergantiems depresija). Plaukimas ir terapija vandenyje pagerina nuotaiką ir skatina socializaciją. Plaukimas ir kitos mankštos formos vandenyje yra visapusiškai naudingos asmens sveikatai, tačiau tam reikalinga prieiga prie vandens telkinių arba baseino infrastruktūros.</w:t>
      </w:r>
      <w:bookmarkEnd w:id="4"/>
      <w:bookmarkEnd w:id="5"/>
    </w:p>
    <w:p w14:paraId="3333A865" w14:textId="18F79E0A" w:rsidR="002F184E" w:rsidRPr="00464C27" w:rsidRDefault="002F184E" w:rsidP="00994B0E">
      <w:pPr>
        <w:rPr>
          <w:rStyle w:val="Antrat1Diagrama"/>
          <w:b w:val="0"/>
          <w:bCs w:val="0"/>
          <w:caps w:val="0"/>
          <w:color w:val="auto"/>
          <w:sz w:val="22"/>
          <w:szCs w:val="22"/>
        </w:rPr>
      </w:pPr>
      <w:bookmarkStart w:id="6" w:name="_Toc144203437"/>
      <w:bookmarkStart w:id="7" w:name="_Toc158378783"/>
      <w:r w:rsidRPr="00464C27">
        <w:rPr>
          <w:rStyle w:val="Antrat1Diagrama"/>
          <w:b w:val="0"/>
          <w:bCs w:val="0"/>
          <w:caps w:val="0"/>
          <w:color w:val="auto"/>
          <w:sz w:val="22"/>
          <w:szCs w:val="22"/>
        </w:rPr>
        <w:t xml:space="preserve">Didelė problema visai Lietuvai, kuri per metus nemažėja – nuskendimai. Lietuvoje 100 tūkst. </w:t>
      </w:r>
      <w:r w:rsidR="00E74E29">
        <w:rPr>
          <w:rStyle w:val="Antrat1Diagrama"/>
          <w:b w:val="0"/>
          <w:bCs w:val="0"/>
          <w:caps w:val="0"/>
          <w:color w:val="auto"/>
          <w:sz w:val="22"/>
          <w:szCs w:val="22"/>
        </w:rPr>
        <w:t>g</w:t>
      </w:r>
      <w:r w:rsidRPr="00464C27">
        <w:rPr>
          <w:rStyle w:val="Antrat1Diagrama"/>
          <w:b w:val="0"/>
          <w:bCs w:val="0"/>
          <w:caps w:val="0"/>
          <w:color w:val="auto"/>
          <w:sz w:val="22"/>
          <w:szCs w:val="22"/>
        </w:rPr>
        <w:t>yventojų fiksuojami 5 nuskendimai, kitose vakarų Europos valstybėse – kur kas mažiau – 0,5 atvejo 100 tūkst. gyventojų. Tai lemia ne tik švietimo, tačiau ir infrastruktūros trūkumas, kadangi vaikai bei suaugę neturi galimybės pigiai bei patogiai apsilankyti plaukimo baseine.</w:t>
      </w:r>
      <w:bookmarkEnd w:id="6"/>
      <w:bookmarkEnd w:id="7"/>
    </w:p>
    <w:p w14:paraId="5FD0080D" w14:textId="61FC97AD" w:rsidR="002F184E" w:rsidRPr="00464C27" w:rsidRDefault="002F184E" w:rsidP="00994B0E">
      <w:pPr>
        <w:rPr>
          <w:rStyle w:val="Antrat1Diagrama"/>
          <w:b w:val="0"/>
          <w:bCs w:val="0"/>
          <w:caps w:val="0"/>
          <w:color w:val="auto"/>
          <w:sz w:val="22"/>
          <w:szCs w:val="22"/>
        </w:rPr>
      </w:pPr>
      <w:bookmarkStart w:id="8" w:name="_Toc144203438"/>
      <w:bookmarkStart w:id="9" w:name="_Toc158378784"/>
      <w:r w:rsidRPr="00464C27">
        <w:rPr>
          <w:rStyle w:val="Antrat1Diagrama"/>
          <w:b w:val="0"/>
          <w:bCs w:val="0"/>
          <w:caps w:val="0"/>
          <w:color w:val="auto"/>
          <w:sz w:val="22"/>
          <w:szCs w:val="22"/>
        </w:rPr>
        <w:t>Nepakankamą baseinų infrastruktūros pasiūlą pabrėžia ir antrokų mokymo plaukti statistika. Dėl nesamos baseinų pasiūlos, Vil</w:t>
      </w:r>
      <w:r w:rsidR="005501B7" w:rsidRPr="00464C27">
        <w:rPr>
          <w:rStyle w:val="Antrat1Diagrama"/>
          <w:b w:val="0"/>
          <w:bCs w:val="0"/>
          <w:caps w:val="0"/>
          <w:color w:val="auto"/>
          <w:sz w:val="22"/>
          <w:szCs w:val="22"/>
        </w:rPr>
        <w:t xml:space="preserve">kaviškio </w:t>
      </w:r>
      <w:r w:rsidRPr="00464C27">
        <w:rPr>
          <w:rStyle w:val="Antrat1Diagrama"/>
          <w:b w:val="0"/>
          <w:bCs w:val="0"/>
          <w:caps w:val="0"/>
          <w:color w:val="auto"/>
          <w:sz w:val="22"/>
          <w:szCs w:val="22"/>
        </w:rPr>
        <w:t>rajono savivaldybės mokyklų vaikai neturi galimybės mokytis plaukti.</w:t>
      </w:r>
      <w:bookmarkEnd w:id="8"/>
      <w:bookmarkEnd w:id="9"/>
    </w:p>
    <w:p w14:paraId="4AD1C100" w14:textId="3253C042" w:rsidR="002F184E" w:rsidRPr="00464C27" w:rsidRDefault="002F184E" w:rsidP="00994B0E">
      <w:pPr>
        <w:rPr>
          <w:rStyle w:val="Antrat1Diagrama"/>
          <w:b w:val="0"/>
          <w:bCs w:val="0"/>
          <w:caps w:val="0"/>
          <w:color w:val="auto"/>
          <w:sz w:val="22"/>
          <w:szCs w:val="22"/>
        </w:rPr>
      </w:pPr>
      <w:bookmarkStart w:id="10" w:name="_Toc158378785"/>
      <w:bookmarkStart w:id="11" w:name="_Toc144203439"/>
      <w:r w:rsidRPr="00464C27">
        <w:rPr>
          <w:rStyle w:val="Antrat1Diagrama"/>
          <w:b w:val="0"/>
          <w:bCs w:val="0"/>
          <w:caps w:val="0"/>
          <w:color w:val="auto"/>
          <w:sz w:val="22"/>
          <w:szCs w:val="22"/>
        </w:rPr>
        <w:t>Rengiant investicijų projektą, buvo analizuojama ir bendrosios Europos tendencijos, susijusios su baseinų infrastruktūra. Remiantis EUSA duomenimis, Lietuva gerokai atsilieka nuo Europos šalių pagal baseinų paslaugų prieinamumą – gyventojų skaičių (tūkst.), tenkantį vienam viešajam baseinui. Prancūzijoje, Portugalijoje bei Ispanijoje vienam baseinui tenka po 3 tūkst. gyventojų, kuomet Lietuvoje šis rodiklis siekia apie 48 tūkst. gyventojų vienam baseinui.</w:t>
      </w:r>
      <w:bookmarkEnd w:id="10"/>
      <w:r w:rsidRPr="00464C27">
        <w:rPr>
          <w:rStyle w:val="Antrat1Diagrama"/>
          <w:b w:val="0"/>
          <w:bCs w:val="0"/>
          <w:caps w:val="0"/>
          <w:color w:val="auto"/>
          <w:sz w:val="22"/>
          <w:szCs w:val="22"/>
        </w:rPr>
        <w:t xml:space="preserve"> </w:t>
      </w:r>
      <w:bookmarkEnd w:id="11"/>
    </w:p>
    <w:p w14:paraId="6BE5F484" w14:textId="7548E6B9" w:rsidR="002F184E" w:rsidRPr="00464C27" w:rsidRDefault="002F184E" w:rsidP="00994B0E">
      <w:pPr>
        <w:rPr>
          <w:rStyle w:val="Antrat1Diagrama"/>
          <w:b w:val="0"/>
          <w:bCs w:val="0"/>
          <w:caps w:val="0"/>
          <w:color w:val="auto"/>
          <w:sz w:val="22"/>
          <w:szCs w:val="22"/>
        </w:rPr>
      </w:pPr>
      <w:bookmarkStart w:id="12" w:name="_Toc144203440"/>
      <w:bookmarkStart w:id="13" w:name="_Toc158378786"/>
      <w:r w:rsidRPr="00464C27">
        <w:rPr>
          <w:rStyle w:val="Antrat1Diagrama"/>
          <w:b w:val="0"/>
          <w:bCs w:val="0"/>
          <w:caps w:val="0"/>
          <w:color w:val="auto"/>
          <w:sz w:val="22"/>
          <w:szCs w:val="22"/>
        </w:rPr>
        <w:t xml:space="preserve">Investicijų projekte įvertinus esamą situaciją, nustatyta pagrindinė problema – </w:t>
      </w:r>
      <w:r w:rsidRPr="00464C27">
        <w:rPr>
          <w:rStyle w:val="Antrat1Diagrama"/>
          <w:caps w:val="0"/>
          <w:sz w:val="22"/>
          <w:szCs w:val="22"/>
        </w:rPr>
        <w:t>neužtikrintas kokybiškas sporto ir sveikatinimo paslaugų prieinamumas Vil</w:t>
      </w:r>
      <w:r w:rsidR="005501B7" w:rsidRPr="00464C27">
        <w:rPr>
          <w:rStyle w:val="Antrat1Diagrama"/>
          <w:caps w:val="0"/>
          <w:sz w:val="22"/>
          <w:szCs w:val="22"/>
        </w:rPr>
        <w:t>kaviškio</w:t>
      </w:r>
      <w:r w:rsidRPr="00464C27">
        <w:rPr>
          <w:rStyle w:val="Antrat1Diagrama"/>
          <w:caps w:val="0"/>
          <w:sz w:val="22"/>
          <w:szCs w:val="22"/>
        </w:rPr>
        <w:t xml:space="preserve"> rajone</w:t>
      </w:r>
      <w:r w:rsidRPr="00464C27">
        <w:rPr>
          <w:rStyle w:val="Antrat1Diagrama"/>
          <w:b w:val="0"/>
          <w:bCs w:val="0"/>
          <w:caps w:val="0"/>
          <w:color w:val="auto"/>
          <w:sz w:val="22"/>
          <w:szCs w:val="22"/>
        </w:rPr>
        <w:t>. Siekiant išspręsti aktualią problemą, buvo numatytas tikslas bei uždavinys. Projekto tikslas – gerinti Vil</w:t>
      </w:r>
      <w:r w:rsidR="005501B7" w:rsidRPr="00464C27">
        <w:rPr>
          <w:rStyle w:val="Antrat1Diagrama"/>
          <w:b w:val="0"/>
          <w:bCs w:val="0"/>
          <w:caps w:val="0"/>
          <w:color w:val="auto"/>
          <w:sz w:val="22"/>
          <w:szCs w:val="22"/>
        </w:rPr>
        <w:t>kaviškio</w:t>
      </w:r>
      <w:r w:rsidRPr="00464C27">
        <w:rPr>
          <w:rStyle w:val="Antrat1Diagrama"/>
          <w:b w:val="0"/>
          <w:bCs w:val="0"/>
          <w:caps w:val="0"/>
          <w:color w:val="auto"/>
          <w:sz w:val="22"/>
          <w:szCs w:val="22"/>
        </w:rPr>
        <w:t xml:space="preserve"> rajono savivaldybės sveikatinimo paslaugų kokybę ir didinti baseinų infrastruktūros prieinamumą Vil</w:t>
      </w:r>
      <w:r w:rsidR="005501B7" w:rsidRPr="00464C27">
        <w:rPr>
          <w:rStyle w:val="Antrat1Diagrama"/>
          <w:b w:val="0"/>
          <w:bCs w:val="0"/>
          <w:caps w:val="0"/>
          <w:color w:val="auto"/>
          <w:sz w:val="22"/>
          <w:szCs w:val="22"/>
        </w:rPr>
        <w:t>kaviškio</w:t>
      </w:r>
      <w:r w:rsidRPr="00464C27">
        <w:rPr>
          <w:rStyle w:val="Antrat1Diagrama"/>
          <w:b w:val="0"/>
          <w:bCs w:val="0"/>
          <w:caps w:val="0"/>
          <w:color w:val="auto"/>
          <w:sz w:val="22"/>
          <w:szCs w:val="22"/>
        </w:rPr>
        <w:t xml:space="preserve"> rajono</w:t>
      </w:r>
      <w:r w:rsidR="005501B7" w:rsidRPr="00464C27">
        <w:rPr>
          <w:rStyle w:val="Antrat1Diagrama"/>
          <w:b w:val="0"/>
          <w:bCs w:val="0"/>
          <w:caps w:val="0"/>
          <w:color w:val="auto"/>
          <w:sz w:val="22"/>
          <w:szCs w:val="22"/>
        </w:rPr>
        <w:t xml:space="preserve"> savivaldybės</w:t>
      </w:r>
      <w:r w:rsidRPr="00464C27">
        <w:rPr>
          <w:rStyle w:val="Antrat1Diagrama"/>
          <w:b w:val="0"/>
          <w:bCs w:val="0"/>
          <w:caps w:val="0"/>
          <w:color w:val="auto"/>
          <w:sz w:val="22"/>
          <w:szCs w:val="22"/>
        </w:rPr>
        <w:t xml:space="preserve"> gyventojams, profesinio meistriškumo siekiantiems sportininkams bei </w:t>
      </w:r>
      <w:r w:rsidR="005501B7" w:rsidRPr="00464C27">
        <w:rPr>
          <w:rStyle w:val="Antrat1Diagrama"/>
          <w:b w:val="0"/>
          <w:bCs w:val="0"/>
          <w:caps w:val="0"/>
          <w:color w:val="auto"/>
          <w:sz w:val="22"/>
          <w:szCs w:val="22"/>
        </w:rPr>
        <w:t>miesto</w:t>
      </w:r>
      <w:r w:rsidRPr="00464C27">
        <w:rPr>
          <w:rStyle w:val="Antrat1Diagrama"/>
          <w:b w:val="0"/>
          <w:bCs w:val="0"/>
          <w:caps w:val="0"/>
          <w:color w:val="auto"/>
          <w:sz w:val="22"/>
          <w:szCs w:val="22"/>
        </w:rPr>
        <w:t xml:space="preserve"> svečiams. Tikslui pasiekti numatytas uždavinys – </w:t>
      </w:r>
      <w:r w:rsidRPr="00464C27">
        <w:rPr>
          <w:rStyle w:val="Antrat1Diagrama"/>
          <w:caps w:val="0"/>
          <w:sz w:val="22"/>
          <w:szCs w:val="22"/>
        </w:rPr>
        <w:t xml:space="preserve">išplėsti sporto ir sveikatingumo paslaugų infrastruktūrą </w:t>
      </w:r>
      <w:r w:rsidR="005501B7" w:rsidRPr="00464C27">
        <w:rPr>
          <w:rStyle w:val="Antrat1Diagrama"/>
          <w:caps w:val="0"/>
          <w:sz w:val="22"/>
          <w:szCs w:val="22"/>
        </w:rPr>
        <w:t>Vilkaviškio</w:t>
      </w:r>
      <w:r w:rsidRPr="00464C27">
        <w:rPr>
          <w:rStyle w:val="Antrat1Diagrama"/>
          <w:caps w:val="0"/>
          <w:sz w:val="22"/>
          <w:szCs w:val="22"/>
        </w:rPr>
        <w:t xml:space="preserve"> rajon</w:t>
      </w:r>
      <w:r w:rsidR="005501B7" w:rsidRPr="00464C27">
        <w:rPr>
          <w:rStyle w:val="Antrat1Diagrama"/>
          <w:caps w:val="0"/>
          <w:sz w:val="22"/>
          <w:szCs w:val="22"/>
        </w:rPr>
        <w:t>o savivaldybėje</w:t>
      </w:r>
      <w:r w:rsidRPr="00464C27">
        <w:rPr>
          <w:rStyle w:val="Antrat1Diagrama"/>
          <w:b w:val="0"/>
          <w:bCs w:val="0"/>
          <w:caps w:val="0"/>
          <w:color w:val="auto"/>
          <w:sz w:val="22"/>
          <w:szCs w:val="22"/>
        </w:rPr>
        <w:t>.</w:t>
      </w:r>
      <w:bookmarkEnd w:id="12"/>
      <w:bookmarkEnd w:id="13"/>
      <w:r w:rsidRPr="00464C27">
        <w:rPr>
          <w:rStyle w:val="Antrat1Diagrama"/>
          <w:b w:val="0"/>
          <w:bCs w:val="0"/>
          <w:caps w:val="0"/>
          <w:color w:val="auto"/>
          <w:sz w:val="22"/>
          <w:szCs w:val="22"/>
        </w:rPr>
        <w:t xml:space="preserve"> </w:t>
      </w:r>
    </w:p>
    <w:p w14:paraId="6FE24BC9" w14:textId="77777777" w:rsidR="002F184E" w:rsidRPr="00C55007" w:rsidRDefault="002F184E" w:rsidP="00994B0E">
      <w:pPr>
        <w:rPr>
          <w:rStyle w:val="Antrat1Diagrama"/>
          <w:b w:val="0"/>
          <w:bCs w:val="0"/>
          <w:caps w:val="0"/>
          <w:color w:val="auto"/>
          <w:sz w:val="22"/>
          <w:szCs w:val="22"/>
        </w:rPr>
      </w:pPr>
      <w:bookmarkStart w:id="14" w:name="_Toc144203441"/>
      <w:bookmarkStart w:id="15" w:name="_Toc158378787"/>
      <w:r w:rsidRPr="00C55007">
        <w:rPr>
          <w:rStyle w:val="Antrat1Diagrama"/>
          <w:b w:val="0"/>
          <w:bCs w:val="0"/>
          <w:caps w:val="0"/>
          <w:color w:val="auto"/>
          <w:sz w:val="22"/>
          <w:szCs w:val="22"/>
        </w:rPr>
        <w:t>Formuluojant galimas Projekto veiklas buvo nagrinėtos visos pagal investicijų projektų rengimo metodiką privalomos nagrinėti alternatyvos bei nustatyta, jog toliau projekte bus nagrinėjamos dvi alternatyvos:</w:t>
      </w:r>
      <w:bookmarkEnd w:id="14"/>
      <w:bookmarkEnd w:id="15"/>
    </w:p>
    <w:p w14:paraId="37EB94C6" w14:textId="77777777" w:rsidR="00C55007" w:rsidRPr="00C55007" w:rsidRDefault="002F184E" w:rsidP="00994B0E">
      <w:pPr>
        <w:rPr>
          <w:lang w:val="lt-LT"/>
        </w:rPr>
      </w:pPr>
      <w:r w:rsidRPr="00C55007">
        <w:rPr>
          <w:b/>
          <w:color w:val="002060"/>
          <w:lang w:val="lt-LT"/>
        </w:rPr>
        <w:t>1 alternatyva</w:t>
      </w:r>
      <w:r w:rsidRPr="00C55007">
        <w:rPr>
          <w:color w:val="002060"/>
          <w:lang w:val="lt-LT"/>
        </w:rPr>
        <w:t xml:space="preserve"> </w:t>
      </w:r>
      <w:r w:rsidRPr="00C55007">
        <w:rPr>
          <w:lang w:val="lt-LT"/>
        </w:rPr>
        <w:t>“</w:t>
      </w:r>
      <w:r w:rsidR="00C55007" w:rsidRPr="00C55007">
        <w:rPr>
          <w:lang w:val="lt-LT"/>
        </w:rPr>
        <w:t>Projekto įgyvendinimas pilna apimtimi viešosios privačios partnerystės būdu“. Projektas įgyvendinamas pilna apimtimi, projektavimo, statybos ir operavimo infrastruktūra veiklas perduodant privačiam partneriui. Iš privataus partnerio reikalaujama per 12 mėn. suprojektuoti, per sekančius 24 mėnesius įrengti infrastruktūrą bei ketvirtaisiais projekto vykdymo metais pradėti teikti paslaugas. Privatus partneris atlieka baseino komplekso įrengimo darbus, kuriame teikiamos baseino, pirčių, treniruočių treniruoklių salės ir maitinimo paslaugos.</w:t>
      </w:r>
    </w:p>
    <w:p w14:paraId="7BA130E4" w14:textId="599EE64D" w:rsidR="005E0528" w:rsidRPr="00464C27" w:rsidRDefault="002F184E" w:rsidP="00994B0E">
      <w:pPr>
        <w:rPr>
          <w:rStyle w:val="Antrat1Diagrama"/>
          <w:b w:val="0"/>
          <w:bCs w:val="0"/>
          <w:caps w:val="0"/>
          <w:color w:val="auto"/>
          <w:sz w:val="22"/>
          <w:szCs w:val="22"/>
          <w:highlight w:val="yellow"/>
        </w:rPr>
      </w:pPr>
      <w:r w:rsidRPr="00C55007">
        <w:rPr>
          <w:b/>
          <w:color w:val="002060"/>
          <w:lang w:val="lt-LT"/>
        </w:rPr>
        <w:t>2 alternatyva</w:t>
      </w:r>
      <w:r w:rsidRPr="00C55007">
        <w:rPr>
          <w:lang w:val="lt-LT"/>
        </w:rPr>
        <w:t xml:space="preserve"> </w:t>
      </w:r>
      <w:bookmarkStart w:id="16" w:name="_Toc144203442"/>
      <w:r w:rsidR="00C55007" w:rsidRPr="00C55007">
        <w:rPr>
          <w:lang w:val="lt-LT"/>
        </w:rPr>
        <w:t>“Projekto įgyvendinimas pilna apimtimi viešosios privačios partnerystės būdu, įrengiant baseiną su pakeliamomis grindimis“. Kilnojamos baseino grindys turi tuos pačius išmatavimus kaip ir pats baseinas. Baseino vandens gylis gali būti nustatytas 0,3 m, 1,8 m ir 2,0 m gylio. Tuo metu, kai baseinas nėra naudojamas, kilnojamos grindys gali būti pakeltos iki 3 cm nuo vandens lygio paviršiaus, kas leidžia uždengti vandens paviršių, taupyti šilumą bei vėdinimo kaštus. Pagrindinis kilnojamų baseino grindų privalumas – saugumas. Pakeltų grindų pagalba galima užtikrinti paslaugų prieinamumą įvairaus amžiaus grupių lankytojams.</w:t>
      </w:r>
    </w:p>
    <w:p w14:paraId="2CD9FE0B" w14:textId="7F07FB75" w:rsidR="002F184E" w:rsidRPr="00E85AF5" w:rsidRDefault="002F184E" w:rsidP="001B6DCD">
      <w:pPr>
        <w:rPr>
          <w:rStyle w:val="Antrat1Diagrama"/>
          <w:b w:val="0"/>
          <w:bCs w:val="0"/>
          <w:caps w:val="0"/>
          <w:color w:val="auto"/>
          <w:sz w:val="22"/>
          <w:szCs w:val="22"/>
        </w:rPr>
      </w:pPr>
      <w:bookmarkStart w:id="17" w:name="_Toc144203443"/>
      <w:bookmarkStart w:id="18" w:name="_Toc158378789"/>
      <w:bookmarkEnd w:id="16"/>
      <w:r w:rsidRPr="00E85AF5">
        <w:rPr>
          <w:rStyle w:val="Antrat1Diagrama"/>
          <w:b w:val="0"/>
          <w:bCs w:val="0"/>
          <w:caps w:val="0"/>
          <w:color w:val="auto"/>
          <w:sz w:val="22"/>
          <w:szCs w:val="22"/>
        </w:rPr>
        <w:lastRenderedPageBreak/>
        <w:t xml:space="preserve">Rengiant finansinę analizę paaiškėjo, jog 1 alternatyvos atveju investicijų išlaidos siektų </w:t>
      </w:r>
      <w:r w:rsidR="00A840CA" w:rsidRPr="00A66B59">
        <w:rPr>
          <w:rStyle w:val="Antrat1Diagrama"/>
          <w:caps w:val="0"/>
          <w:sz w:val="22"/>
          <w:szCs w:val="22"/>
        </w:rPr>
        <w:t>8 703 846,98</w:t>
      </w:r>
      <w:r w:rsidR="00A840CA" w:rsidRPr="000D3268">
        <w:rPr>
          <w:rStyle w:val="Antrat1Diagrama"/>
          <w:color w:val="FF0000"/>
          <w:sz w:val="22"/>
          <w:szCs w:val="22"/>
        </w:rPr>
        <w:t xml:space="preserve"> </w:t>
      </w:r>
      <w:r w:rsidRPr="00E85AF5">
        <w:rPr>
          <w:rStyle w:val="Antrat1Diagrama"/>
          <w:caps w:val="0"/>
          <w:sz w:val="22"/>
          <w:szCs w:val="22"/>
        </w:rPr>
        <w:t xml:space="preserve">Eur </w:t>
      </w:r>
      <w:r w:rsidR="00A840CA">
        <w:rPr>
          <w:rStyle w:val="Antrat1Diagrama"/>
          <w:caps w:val="0"/>
          <w:sz w:val="22"/>
          <w:szCs w:val="22"/>
        </w:rPr>
        <w:t>be</w:t>
      </w:r>
      <w:r w:rsidRPr="00E85AF5">
        <w:rPr>
          <w:rStyle w:val="Antrat1Diagrama"/>
          <w:caps w:val="0"/>
          <w:sz w:val="22"/>
          <w:szCs w:val="22"/>
        </w:rPr>
        <w:t xml:space="preserve"> PVM</w:t>
      </w:r>
      <w:r w:rsidRPr="00E85AF5">
        <w:rPr>
          <w:rStyle w:val="Antrat1Diagrama"/>
          <w:b w:val="0"/>
          <w:bCs w:val="0"/>
          <w:caps w:val="0"/>
          <w:color w:val="auto"/>
          <w:sz w:val="22"/>
          <w:szCs w:val="22"/>
        </w:rPr>
        <w:t xml:space="preserve">, 2 alternatyvos atveju – </w:t>
      </w:r>
      <w:r w:rsidR="000D3268" w:rsidRPr="00A66B59">
        <w:rPr>
          <w:rStyle w:val="Antrat1Diagrama"/>
          <w:caps w:val="0"/>
          <w:sz w:val="22"/>
          <w:szCs w:val="22"/>
        </w:rPr>
        <w:t>8 992 257,29</w:t>
      </w:r>
      <w:r w:rsidR="00E85AF5" w:rsidRPr="00E85AF5">
        <w:rPr>
          <w:rStyle w:val="Antrat1Diagrama"/>
          <w:sz w:val="22"/>
          <w:szCs w:val="22"/>
        </w:rPr>
        <w:t xml:space="preserve"> </w:t>
      </w:r>
      <w:r w:rsidRPr="00E85AF5">
        <w:rPr>
          <w:rStyle w:val="Antrat1Diagrama"/>
          <w:caps w:val="0"/>
          <w:sz w:val="22"/>
          <w:szCs w:val="22"/>
        </w:rPr>
        <w:t xml:space="preserve">Eur </w:t>
      </w:r>
      <w:r w:rsidR="000D3268">
        <w:rPr>
          <w:rStyle w:val="Antrat1Diagrama"/>
          <w:caps w:val="0"/>
          <w:sz w:val="22"/>
          <w:szCs w:val="22"/>
        </w:rPr>
        <w:t>be</w:t>
      </w:r>
      <w:r w:rsidRPr="00E85AF5">
        <w:rPr>
          <w:rStyle w:val="Antrat1Diagrama"/>
          <w:caps w:val="0"/>
          <w:sz w:val="22"/>
          <w:szCs w:val="22"/>
        </w:rPr>
        <w:t xml:space="preserve"> PVM</w:t>
      </w:r>
      <w:r w:rsidRPr="00E85AF5">
        <w:rPr>
          <w:rStyle w:val="Antrat1Diagrama"/>
          <w:b w:val="0"/>
          <w:bCs w:val="0"/>
          <w:caps w:val="0"/>
          <w:color w:val="auto"/>
          <w:sz w:val="22"/>
          <w:szCs w:val="22"/>
        </w:rPr>
        <w:t>.</w:t>
      </w:r>
      <w:bookmarkEnd w:id="17"/>
      <w:bookmarkEnd w:id="18"/>
      <w:r w:rsidRPr="00E85AF5">
        <w:rPr>
          <w:rStyle w:val="Antrat1Diagrama"/>
          <w:b w:val="0"/>
          <w:bCs w:val="0"/>
          <w:caps w:val="0"/>
          <w:color w:val="auto"/>
          <w:sz w:val="22"/>
          <w:szCs w:val="22"/>
        </w:rPr>
        <w:t xml:space="preserve"> </w:t>
      </w:r>
    </w:p>
    <w:p w14:paraId="41F3B607" w14:textId="77777777" w:rsidR="002F184E" w:rsidRPr="00E85AF5" w:rsidRDefault="002F184E" w:rsidP="001B6DCD">
      <w:pPr>
        <w:rPr>
          <w:rStyle w:val="Antrat1Diagrama"/>
          <w:b w:val="0"/>
          <w:bCs w:val="0"/>
          <w:caps w:val="0"/>
          <w:color w:val="auto"/>
          <w:sz w:val="22"/>
          <w:szCs w:val="22"/>
        </w:rPr>
      </w:pPr>
      <w:bookmarkStart w:id="19" w:name="_Toc144203444"/>
      <w:bookmarkStart w:id="20" w:name="_Toc158378790"/>
      <w:r w:rsidRPr="00E85AF5">
        <w:rPr>
          <w:rStyle w:val="Antrat1Diagrama"/>
          <w:b w:val="0"/>
          <w:bCs w:val="0"/>
          <w:caps w:val="0"/>
          <w:color w:val="auto"/>
          <w:sz w:val="22"/>
          <w:szCs w:val="22"/>
        </w:rPr>
        <w:t xml:space="preserve">Sekančiu etapu buvo atliekama alternatyvų palyginamoji analizė tiek finansiniu, tiek socialiniu </w:t>
      </w:r>
      <w:r w:rsidRPr="00E85AF5">
        <w:rPr>
          <w:rStyle w:val="Antrat1Diagrama"/>
          <w:b w:val="0"/>
          <w:bCs w:val="0"/>
          <w:color w:val="auto"/>
          <w:sz w:val="22"/>
          <w:szCs w:val="22"/>
        </w:rPr>
        <w:t>–</w:t>
      </w:r>
      <w:r w:rsidRPr="00E85AF5">
        <w:rPr>
          <w:rStyle w:val="Antrat1Diagrama"/>
          <w:b w:val="0"/>
          <w:bCs w:val="0"/>
          <w:caps w:val="0"/>
          <w:color w:val="auto"/>
          <w:sz w:val="22"/>
          <w:szCs w:val="22"/>
        </w:rPr>
        <w:t xml:space="preserve"> ekonominiu aspektu, rezultatai pateikiami žemiau esančioje lentelėje.</w:t>
      </w:r>
      <w:bookmarkEnd w:id="19"/>
      <w:bookmarkEnd w:id="20"/>
    </w:p>
    <w:p w14:paraId="3D9AEFB4" w14:textId="77777777" w:rsidR="002F184E" w:rsidRPr="00464C27" w:rsidRDefault="002F184E" w:rsidP="001B6DCD">
      <w:pPr>
        <w:rPr>
          <w:rStyle w:val="Antrat1Diagrama"/>
          <w:b w:val="0"/>
          <w:bCs w:val="0"/>
          <w:caps w:val="0"/>
          <w:color w:val="auto"/>
          <w:sz w:val="22"/>
          <w:szCs w:val="22"/>
          <w:highlight w:val="yellow"/>
        </w:rPr>
      </w:pPr>
    </w:p>
    <w:tbl>
      <w:tblPr>
        <w:tblStyle w:val="ListTable3-Accent112"/>
        <w:tblW w:w="0" w:type="auto"/>
        <w:jc w:val="center"/>
        <w:tblLook w:val="04A0" w:firstRow="1" w:lastRow="0" w:firstColumn="1" w:lastColumn="0" w:noHBand="0" w:noVBand="1"/>
      </w:tblPr>
      <w:tblGrid>
        <w:gridCol w:w="3975"/>
        <w:gridCol w:w="2211"/>
        <w:gridCol w:w="2211"/>
      </w:tblGrid>
      <w:tr w:rsidR="002F184E" w:rsidRPr="00CC3E5F" w14:paraId="1280FED0" w14:textId="77777777" w:rsidTr="001B6DC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975" w:type="dxa"/>
          </w:tcPr>
          <w:p w14:paraId="7BEA98F7" w14:textId="77777777" w:rsidR="002F184E" w:rsidRPr="00CC3E5F" w:rsidRDefault="002F184E" w:rsidP="00CC3E5F">
            <w:pPr>
              <w:ind w:firstLine="0"/>
              <w:rPr>
                <w:rStyle w:val="Antrat1Diagrama"/>
                <w:b/>
                <w:bCs/>
                <w:color w:val="FFFFFF" w:themeColor="background1"/>
                <w:sz w:val="20"/>
                <w:szCs w:val="20"/>
              </w:rPr>
            </w:pPr>
            <w:bookmarkStart w:id="21" w:name="_Toc144203445"/>
            <w:bookmarkStart w:id="22" w:name="_Toc158378791"/>
            <w:r w:rsidRPr="00CC3E5F">
              <w:rPr>
                <w:rStyle w:val="Antrat1Diagrama"/>
                <w:b/>
                <w:bCs/>
                <w:caps w:val="0"/>
                <w:color w:val="FFFFFF" w:themeColor="background1"/>
                <w:sz w:val="20"/>
                <w:szCs w:val="20"/>
              </w:rPr>
              <w:t>Rodiklis</w:t>
            </w:r>
            <w:bookmarkEnd w:id="21"/>
            <w:bookmarkEnd w:id="22"/>
          </w:p>
        </w:tc>
        <w:tc>
          <w:tcPr>
            <w:tcW w:w="2211" w:type="dxa"/>
          </w:tcPr>
          <w:p w14:paraId="71FB2DFE" w14:textId="77777777" w:rsidR="002F184E" w:rsidRPr="00CC3E5F" w:rsidRDefault="002F184E" w:rsidP="001B6DCD">
            <w:pPr>
              <w:cnfStyle w:val="100000000000" w:firstRow="1" w:lastRow="0" w:firstColumn="0" w:lastColumn="0" w:oddVBand="0" w:evenVBand="0" w:oddHBand="0" w:evenHBand="0" w:firstRowFirstColumn="0" w:firstRowLastColumn="0" w:lastRowFirstColumn="0" w:lastRowLastColumn="0"/>
              <w:rPr>
                <w:rStyle w:val="Antrat1Diagrama"/>
                <w:b/>
                <w:bCs/>
                <w:color w:val="FFFFFF" w:themeColor="background1"/>
                <w:sz w:val="20"/>
                <w:szCs w:val="20"/>
              </w:rPr>
            </w:pPr>
            <w:bookmarkStart w:id="23" w:name="_Toc144203446"/>
            <w:bookmarkStart w:id="24" w:name="_Toc158378792"/>
            <w:r w:rsidRPr="00CC3E5F">
              <w:rPr>
                <w:rStyle w:val="Antrat1Diagrama"/>
                <w:b/>
                <w:bCs/>
                <w:caps w:val="0"/>
                <w:color w:val="FFFFFF" w:themeColor="background1"/>
                <w:sz w:val="20"/>
                <w:szCs w:val="20"/>
              </w:rPr>
              <w:t>1 alternatyva</w:t>
            </w:r>
            <w:bookmarkEnd w:id="23"/>
            <w:bookmarkEnd w:id="24"/>
          </w:p>
        </w:tc>
        <w:tc>
          <w:tcPr>
            <w:tcW w:w="2211" w:type="dxa"/>
          </w:tcPr>
          <w:p w14:paraId="4C2069A0" w14:textId="77777777" w:rsidR="002F184E" w:rsidRPr="00CC3E5F" w:rsidRDefault="002F184E" w:rsidP="001B6DCD">
            <w:pPr>
              <w:cnfStyle w:val="100000000000" w:firstRow="1" w:lastRow="0" w:firstColumn="0" w:lastColumn="0" w:oddVBand="0" w:evenVBand="0" w:oddHBand="0" w:evenHBand="0" w:firstRowFirstColumn="0" w:firstRowLastColumn="0" w:lastRowFirstColumn="0" w:lastRowLastColumn="0"/>
              <w:rPr>
                <w:rStyle w:val="Antrat1Diagrama"/>
                <w:b/>
                <w:bCs/>
                <w:color w:val="FFFFFF" w:themeColor="background1"/>
                <w:sz w:val="20"/>
                <w:szCs w:val="20"/>
              </w:rPr>
            </w:pPr>
            <w:bookmarkStart w:id="25" w:name="_Toc144203447"/>
            <w:bookmarkStart w:id="26" w:name="_Toc158378793"/>
            <w:r w:rsidRPr="00CC3E5F">
              <w:rPr>
                <w:rStyle w:val="Antrat1Diagrama"/>
                <w:b/>
                <w:bCs/>
                <w:caps w:val="0"/>
                <w:color w:val="FFFFFF" w:themeColor="background1"/>
                <w:sz w:val="20"/>
                <w:szCs w:val="20"/>
              </w:rPr>
              <w:t>2 alternatyva</w:t>
            </w:r>
            <w:bookmarkEnd w:id="25"/>
            <w:bookmarkEnd w:id="26"/>
          </w:p>
        </w:tc>
      </w:tr>
      <w:tr w:rsidR="00CC3E5F" w:rsidRPr="00CC3E5F" w14:paraId="672F7000" w14:textId="77777777" w:rsidTr="001B6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75" w:type="dxa"/>
          </w:tcPr>
          <w:p w14:paraId="79BC2350" w14:textId="77777777" w:rsidR="00CC3E5F" w:rsidRPr="00CC3E5F" w:rsidRDefault="00CC3E5F" w:rsidP="00CC3E5F">
            <w:pPr>
              <w:ind w:firstLine="0"/>
              <w:rPr>
                <w:rStyle w:val="Antrat1Diagrama"/>
                <w:b/>
                <w:bCs/>
                <w:color w:val="auto"/>
                <w:sz w:val="20"/>
                <w:szCs w:val="20"/>
              </w:rPr>
            </w:pPr>
            <w:r w:rsidRPr="00CC3E5F">
              <w:rPr>
                <w:sz w:val="20"/>
                <w:szCs w:val="20"/>
                <w:lang w:val="lt-LT"/>
              </w:rPr>
              <w:t>FGDV(I)</w:t>
            </w:r>
          </w:p>
        </w:tc>
        <w:tc>
          <w:tcPr>
            <w:tcW w:w="2211" w:type="dxa"/>
          </w:tcPr>
          <w:p w14:paraId="41A3A548" w14:textId="6F1311E7" w:rsidR="00CC3E5F" w:rsidRPr="00AF027A" w:rsidRDefault="00CF7B13" w:rsidP="00CC3E5F">
            <w:pPr>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CF7B13">
              <w:rPr>
                <w:sz w:val="20"/>
                <w:szCs w:val="20"/>
              </w:rPr>
              <w:t>-11 875 934</w:t>
            </w:r>
          </w:p>
        </w:tc>
        <w:tc>
          <w:tcPr>
            <w:tcW w:w="2211" w:type="dxa"/>
          </w:tcPr>
          <w:p w14:paraId="3E088051" w14:textId="3A005A7C" w:rsidR="00CC3E5F" w:rsidRPr="00AF027A" w:rsidRDefault="00CF7B13" w:rsidP="00CC3E5F">
            <w:pPr>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CF7B13">
              <w:rPr>
                <w:sz w:val="20"/>
                <w:szCs w:val="20"/>
              </w:rPr>
              <w:t>-11 924 349</w:t>
            </w:r>
          </w:p>
        </w:tc>
      </w:tr>
      <w:tr w:rsidR="00CC3E5F" w:rsidRPr="00CC3E5F" w14:paraId="0ECB06FB" w14:textId="77777777" w:rsidTr="001B6DCD">
        <w:trPr>
          <w:jc w:val="center"/>
        </w:trPr>
        <w:tc>
          <w:tcPr>
            <w:cnfStyle w:val="001000000000" w:firstRow="0" w:lastRow="0" w:firstColumn="1" w:lastColumn="0" w:oddVBand="0" w:evenVBand="0" w:oddHBand="0" w:evenHBand="0" w:firstRowFirstColumn="0" w:firstRowLastColumn="0" w:lastRowFirstColumn="0" w:lastRowLastColumn="0"/>
            <w:tcW w:w="3975" w:type="dxa"/>
          </w:tcPr>
          <w:p w14:paraId="21E8A245" w14:textId="77777777" w:rsidR="00CC3E5F" w:rsidRPr="00CC3E5F" w:rsidRDefault="00CC3E5F" w:rsidP="00CC3E5F">
            <w:pPr>
              <w:ind w:firstLine="0"/>
              <w:rPr>
                <w:rStyle w:val="Antrat1Diagrama"/>
                <w:b/>
                <w:bCs/>
                <w:color w:val="auto"/>
                <w:sz w:val="20"/>
                <w:szCs w:val="20"/>
              </w:rPr>
            </w:pPr>
            <w:r w:rsidRPr="00CC3E5F">
              <w:rPr>
                <w:sz w:val="20"/>
                <w:szCs w:val="20"/>
                <w:lang w:val="lt-LT"/>
              </w:rPr>
              <w:t>FVGN(I)</w:t>
            </w:r>
          </w:p>
        </w:tc>
        <w:tc>
          <w:tcPr>
            <w:tcW w:w="2211" w:type="dxa"/>
          </w:tcPr>
          <w:p w14:paraId="74A5E49D" w14:textId="435DA2F4" w:rsidR="00CC3E5F" w:rsidRPr="00AF027A" w:rsidRDefault="00F05CE4" w:rsidP="00CC3E5F">
            <w:pPr>
              <w:cnfStyle w:val="000000000000" w:firstRow="0" w:lastRow="0" w:firstColumn="0" w:lastColumn="0" w:oddVBand="0" w:evenVBand="0" w:oddHBand="0" w:evenHBand="0" w:firstRowFirstColumn="0" w:firstRowLastColumn="0" w:lastRowFirstColumn="0" w:lastRowLastColumn="0"/>
              <w:rPr>
                <w:rStyle w:val="Antrat1Diagrama"/>
                <w:b w:val="0"/>
                <w:bCs w:val="0"/>
                <w:color w:val="auto"/>
                <w:sz w:val="20"/>
                <w:szCs w:val="20"/>
              </w:rPr>
            </w:pPr>
            <w:proofErr w:type="spellStart"/>
            <w:r w:rsidRPr="00F05CE4">
              <w:rPr>
                <w:sz w:val="20"/>
                <w:szCs w:val="20"/>
              </w:rPr>
              <w:t>Nėra</w:t>
            </w:r>
            <w:proofErr w:type="spellEnd"/>
            <w:r w:rsidRPr="00F05CE4">
              <w:rPr>
                <w:sz w:val="20"/>
                <w:szCs w:val="20"/>
              </w:rPr>
              <w:t xml:space="preserve"> </w:t>
            </w:r>
            <w:proofErr w:type="spellStart"/>
            <w:r w:rsidRPr="00F05CE4">
              <w:rPr>
                <w:sz w:val="20"/>
                <w:szCs w:val="20"/>
              </w:rPr>
              <w:t>reikšmės</w:t>
            </w:r>
            <w:proofErr w:type="spellEnd"/>
          </w:p>
        </w:tc>
        <w:tc>
          <w:tcPr>
            <w:tcW w:w="2211" w:type="dxa"/>
          </w:tcPr>
          <w:p w14:paraId="1B405A0B" w14:textId="3D0A7046" w:rsidR="00CC3E5F" w:rsidRPr="00AF027A" w:rsidRDefault="00F05CE4" w:rsidP="00CC3E5F">
            <w:pPr>
              <w:cnfStyle w:val="000000000000" w:firstRow="0" w:lastRow="0" w:firstColumn="0" w:lastColumn="0" w:oddVBand="0" w:evenVBand="0" w:oddHBand="0" w:evenHBand="0" w:firstRowFirstColumn="0" w:firstRowLastColumn="0" w:lastRowFirstColumn="0" w:lastRowLastColumn="0"/>
              <w:rPr>
                <w:rStyle w:val="Antrat1Diagrama"/>
                <w:b w:val="0"/>
                <w:bCs w:val="0"/>
                <w:color w:val="auto"/>
                <w:sz w:val="20"/>
                <w:szCs w:val="20"/>
              </w:rPr>
            </w:pPr>
            <w:proofErr w:type="spellStart"/>
            <w:r w:rsidRPr="00F05CE4">
              <w:rPr>
                <w:sz w:val="20"/>
                <w:szCs w:val="20"/>
              </w:rPr>
              <w:t>Nėra</w:t>
            </w:r>
            <w:proofErr w:type="spellEnd"/>
            <w:r w:rsidRPr="00F05CE4">
              <w:rPr>
                <w:sz w:val="20"/>
                <w:szCs w:val="20"/>
              </w:rPr>
              <w:t xml:space="preserve"> </w:t>
            </w:r>
            <w:proofErr w:type="spellStart"/>
            <w:r w:rsidRPr="00F05CE4">
              <w:rPr>
                <w:sz w:val="20"/>
                <w:szCs w:val="20"/>
              </w:rPr>
              <w:t>reikšmės</w:t>
            </w:r>
            <w:proofErr w:type="spellEnd"/>
          </w:p>
        </w:tc>
      </w:tr>
      <w:tr w:rsidR="00CC3E5F" w:rsidRPr="00CC3E5F" w14:paraId="5BA3E158" w14:textId="77777777" w:rsidTr="001B6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75" w:type="dxa"/>
          </w:tcPr>
          <w:p w14:paraId="1DD77A64" w14:textId="77777777" w:rsidR="00CC3E5F" w:rsidRPr="00CC3E5F" w:rsidRDefault="00CC3E5F" w:rsidP="00CC3E5F">
            <w:pPr>
              <w:ind w:firstLine="0"/>
              <w:rPr>
                <w:rStyle w:val="Antrat1Diagrama"/>
                <w:b/>
                <w:bCs/>
                <w:color w:val="auto"/>
                <w:sz w:val="20"/>
                <w:szCs w:val="20"/>
              </w:rPr>
            </w:pPr>
            <w:r w:rsidRPr="00CC3E5F">
              <w:rPr>
                <w:sz w:val="20"/>
                <w:szCs w:val="20"/>
                <w:lang w:val="lt-LT"/>
              </w:rPr>
              <w:t>FNIS</w:t>
            </w:r>
          </w:p>
        </w:tc>
        <w:tc>
          <w:tcPr>
            <w:tcW w:w="2211" w:type="dxa"/>
          </w:tcPr>
          <w:p w14:paraId="6E7F126F" w14:textId="1B66535A" w:rsidR="00CC3E5F" w:rsidRPr="00AF027A" w:rsidRDefault="00CC3E5F" w:rsidP="00CC3E5F">
            <w:pPr>
              <w:ind w:firstLine="713"/>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AF027A">
              <w:rPr>
                <w:sz w:val="20"/>
                <w:szCs w:val="20"/>
              </w:rPr>
              <w:t>0,2</w:t>
            </w:r>
            <w:r w:rsidR="00F05CE4">
              <w:rPr>
                <w:sz w:val="20"/>
                <w:szCs w:val="20"/>
              </w:rPr>
              <w:t>3</w:t>
            </w:r>
          </w:p>
        </w:tc>
        <w:tc>
          <w:tcPr>
            <w:tcW w:w="2211" w:type="dxa"/>
          </w:tcPr>
          <w:p w14:paraId="1BF330CD" w14:textId="5629388E" w:rsidR="00CC3E5F" w:rsidRPr="00AF027A" w:rsidRDefault="00CC3E5F" w:rsidP="00CC3E5F">
            <w:pPr>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AF027A">
              <w:rPr>
                <w:sz w:val="20"/>
                <w:szCs w:val="20"/>
              </w:rPr>
              <w:t>0,2</w:t>
            </w:r>
            <w:r w:rsidR="00F05CE4">
              <w:rPr>
                <w:sz w:val="20"/>
                <w:szCs w:val="20"/>
              </w:rPr>
              <w:t>3</w:t>
            </w:r>
          </w:p>
        </w:tc>
      </w:tr>
      <w:tr w:rsidR="002F184E" w:rsidRPr="00CC3E5F" w14:paraId="7BB637A6" w14:textId="77777777" w:rsidTr="001B6DCD">
        <w:trPr>
          <w:jc w:val="center"/>
        </w:trPr>
        <w:tc>
          <w:tcPr>
            <w:cnfStyle w:val="001000000000" w:firstRow="0" w:lastRow="0" w:firstColumn="1" w:lastColumn="0" w:oddVBand="0" w:evenVBand="0" w:oddHBand="0" w:evenHBand="0" w:firstRowFirstColumn="0" w:firstRowLastColumn="0" w:lastRowFirstColumn="0" w:lastRowLastColumn="0"/>
            <w:tcW w:w="3975" w:type="dxa"/>
          </w:tcPr>
          <w:p w14:paraId="3908C1A3" w14:textId="77777777" w:rsidR="002F184E" w:rsidRPr="00CC3E5F" w:rsidRDefault="002F184E" w:rsidP="00CC3E5F">
            <w:pPr>
              <w:ind w:firstLine="0"/>
              <w:rPr>
                <w:rStyle w:val="Antrat1Diagrama"/>
                <w:b/>
                <w:bCs/>
                <w:color w:val="auto"/>
                <w:sz w:val="20"/>
                <w:szCs w:val="20"/>
              </w:rPr>
            </w:pPr>
            <w:r w:rsidRPr="00CC3E5F">
              <w:rPr>
                <w:sz w:val="20"/>
                <w:szCs w:val="20"/>
                <w:lang w:val="lt-LT"/>
              </w:rPr>
              <w:t>Išvada dėl finansinio gyvybingumo</w:t>
            </w:r>
          </w:p>
        </w:tc>
        <w:tc>
          <w:tcPr>
            <w:tcW w:w="2211" w:type="dxa"/>
          </w:tcPr>
          <w:p w14:paraId="1FF96DCC" w14:textId="77777777" w:rsidR="002F184E" w:rsidRPr="00AF027A" w:rsidRDefault="002F184E" w:rsidP="001B6DCD">
            <w:pPr>
              <w:cnfStyle w:val="000000000000" w:firstRow="0" w:lastRow="0" w:firstColumn="0" w:lastColumn="0" w:oddVBand="0" w:evenVBand="0" w:oddHBand="0" w:evenHBand="0" w:firstRowFirstColumn="0" w:firstRowLastColumn="0" w:lastRowFirstColumn="0" w:lastRowLastColumn="0"/>
              <w:rPr>
                <w:rStyle w:val="Antrat1Diagrama"/>
                <w:b w:val="0"/>
                <w:bCs w:val="0"/>
                <w:color w:val="auto"/>
                <w:sz w:val="20"/>
                <w:szCs w:val="20"/>
              </w:rPr>
            </w:pPr>
            <w:r w:rsidRPr="00AF027A">
              <w:rPr>
                <w:sz w:val="20"/>
                <w:szCs w:val="20"/>
                <w:lang w:val="lt-LT"/>
              </w:rPr>
              <w:t>Taip</w:t>
            </w:r>
          </w:p>
        </w:tc>
        <w:tc>
          <w:tcPr>
            <w:tcW w:w="2211" w:type="dxa"/>
          </w:tcPr>
          <w:p w14:paraId="3EF5EDF2" w14:textId="77777777" w:rsidR="002F184E" w:rsidRPr="00AF027A" w:rsidRDefault="002F184E" w:rsidP="001B6DCD">
            <w:pPr>
              <w:cnfStyle w:val="000000000000" w:firstRow="0" w:lastRow="0" w:firstColumn="0" w:lastColumn="0" w:oddVBand="0" w:evenVBand="0" w:oddHBand="0" w:evenHBand="0" w:firstRowFirstColumn="0" w:firstRowLastColumn="0" w:lastRowFirstColumn="0" w:lastRowLastColumn="0"/>
              <w:rPr>
                <w:rStyle w:val="Antrat1Diagrama"/>
                <w:b w:val="0"/>
                <w:bCs w:val="0"/>
                <w:color w:val="auto"/>
                <w:sz w:val="20"/>
                <w:szCs w:val="20"/>
              </w:rPr>
            </w:pPr>
            <w:r w:rsidRPr="00AF027A">
              <w:rPr>
                <w:sz w:val="20"/>
                <w:szCs w:val="20"/>
                <w:lang w:val="lt-LT"/>
              </w:rPr>
              <w:t>Taip</w:t>
            </w:r>
          </w:p>
        </w:tc>
      </w:tr>
      <w:tr w:rsidR="00CC3E5F" w:rsidRPr="00CC3E5F" w14:paraId="6CD59579" w14:textId="77777777" w:rsidTr="001B6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75" w:type="dxa"/>
          </w:tcPr>
          <w:p w14:paraId="1881DA3C" w14:textId="77777777" w:rsidR="00CC3E5F" w:rsidRPr="00CC3E5F" w:rsidRDefault="00CC3E5F" w:rsidP="00CC3E5F">
            <w:pPr>
              <w:ind w:firstLine="0"/>
              <w:rPr>
                <w:rStyle w:val="Antrat1Diagrama"/>
                <w:b/>
                <w:bCs/>
                <w:color w:val="auto"/>
                <w:sz w:val="20"/>
                <w:szCs w:val="20"/>
              </w:rPr>
            </w:pPr>
            <w:r w:rsidRPr="00CC3E5F">
              <w:rPr>
                <w:sz w:val="20"/>
                <w:szCs w:val="20"/>
                <w:lang w:val="lt-LT"/>
              </w:rPr>
              <w:t>EGDV</w:t>
            </w:r>
          </w:p>
        </w:tc>
        <w:tc>
          <w:tcPr>
            <w:tcW w:w="2211" w:type="dxa"/>
          </w:tcPr>
          <w:p w14:paraId="489DFE3F" w14:textId="677D1D1E" w:rsidR="00CC3E5F" w:rsidRPr="00AF027A" w:rsidRDefault="006B4F02" w:rsidP="00CC3E5F">
            <w:pPr>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6B4F02">
              <w:rPr>
                <w:sz w:val="20"/>
                <w:szCs w:val="20"/>
              </w:rPr>
              <w:t>5 179 618</w:t>
            </w:r>
          </w:p>
        </w:tc>
        <w:tc>
          <w:tcPr>
            <w:tcW w:w="2211" w:type="dxa"/>
          </w:tcPr>
          <w:p w14:paraId="702F978B" w14:textId="77421C45" w:rsidR="00CC3E5F" w:rsidRPr="00AF027A" w:rsidRDefault="006B4F02" w:rsidP="000C5A2B">
            <w:pPr>
              <w:ind w:firstLine="0"/>
              <w:jc w:val="center"/>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6B4F02">
              <w:rPr>
                <w:sz w:val="20"/>
                <w:szCs w:val="20"/>
              </w:rPr>
              <w:t>5 136 990</w:t>
            </w:r>
          </w:p>
        </w:tc>
      </w:tr>
      <w:tr w:rsidR="002F184E" w:rsidRPr="00CC3E5F" w14:paraId="6E060BC7" w14:textId="77777777" w:rsidTr="001B6DCD">
        <w:trPr>
          <w:jc w:val="center"/>
        </w:trPr>
        <w:tc>
          <w:tcPr>
            <w:cnfStyle w:val="001000000000" w:firstRow="0" w:lastRow="0" w:firstColumn="1" w:lastColumn="0" w:oddVBand="0" w:evenVBand="0" w:oddHBand="0" w:evenHBand="0" w:firstRowFirstColumn="0" w:firstRowLastColumn="0" w:lastRowFirstColumn="0" w:lastRowLastColumn="0"/>
            <w:tcW w:w="3975" w:type="dxa"/>
          </w:tcPr>
          <w:p w14:paraId="58D42509" w14:textId="77777777" w:rsidR="002F184E" w:rsidRPr="00CC3E5F" w:rsidRDefault="002F184E" w:rsidP="00CC3E5F">
            <w:pPr>
              <w:ind w:firstLine="0"/>
              <w:rPr>
                <w:rStyle w:val="Antrat1Diagrama"/>
                <w:b/>
                <w:bCs/>
                <w:color w:val="auto"/>
                <w:sz w:val="20"/>
                <w:szCs w:val="20"/>
              </w:rPr>
            </w:pPr>
            <w:r w:rsidRPr="00CC3E5F">
              <w:rPr>
                <w:sz w:val="20"/>
                <w:szCs w:val="20"/>
                <w:lang w:val="lt-LT"/>
              </w:rPr>
              <w:t>EVGN</w:t>
            </w:r>
          </w:p>
        </w:tc>
        <w:tc>
          <w:tcPr>
            <w:tcW w:w="2211" w:type="dxa"/>
          </w:tcPr>
          <w:p w14:paraId="5D9DC1A1" w14:textId="40CE50ED" w:rsidR="002F184E" w:rsidRPr="00AF027A" w:rsidRDefault="006B4F02" w:rsidP="001B6DCD">
            <w:pPr>
              <w:cnfStyle w:val="000000000000" w:firstRow="0" w:lastRow="0" w:firstColumn="0" w:lastColumn="0" w:oddVBand="0" w:evenVBand="0" w:oddHBand="0" w:evenHBand="0" w:firstRowFirstColumn="0" w:firstRowLastColumn="0" w:lastRowFirstColumn="0" w:lastRowLastColumn="0"/>
              <w:rPr>
                <w:rStyle w:val="Antrat1Diagrama"/>
                <w:b w:val="0"/>
                <w:bCs w:val="0"/>
                <w:color w:val="auto"/>
                <w:sz w:val="20"/>
                <w:szCs w:val="20"/>
              </w:rPr>
            </w:pPr>
            <w:r w:rsidRPr="006B4F02">
              <w:rPr>
                <w:sz w:val="20"/>
                <w:szCs w:val="20"/>
                <w:lang w:val="lt-LT"/>
              </w:rPr>
              <w:t>12,26%</w:t>
            </w:r>
          </w:p>
        </w:tc>
        <w:tc>
          <w:tcPr>
            <w:tcW w:w="2211" w:type="dxa"/>
          </w:tcPr>
          <w:p w14:paraId="081A24E5" w14:textId="179A9E66" w:rsidR="002F184E" w:rsidRPr="00AF027A" w:rsidRDefault="00EE74C9" w:rsidP="001B6DCD">
            <w:pPr>
              <w:cnfStyle w:val="000000000000" w:firstRow="0" w:lastRow="0" w:firstColumn="0" w:lastColumn="0" w:oddVBand="0" w:evenVBand="0" w:oddHBand="0" w:evenHBand="0" w:firstRowFirstColumn="0" w:firstRowLastColumn="0" w:lastRowFirstColumn="0" w:lastRowLastColumn="0"/>
              <w:rPr>
                <w:rStyle w:val="Antrat1Diagrama"/>
                <w:b w:val="0"/>
                <w:bCs w:val="0"/>
                <w:color w:val="auto"/>
                <w:sz w:val="20"/>
                <w:szCs w:val="20"/>
              </w:rPr>
            </w:pPr>
            <w:r w:rsidRPr="00EE74C9">
              <w:rPr>
                <w:sz w:val="20"/>
                <w:szCs w:val="20"/>
                <w:lang w:val="lt-LT"/>
              </w:rPr>
              <w:t>12,04%</w:t>
            </w:r>
          </w:p>
        </w:tc>
      </w:tr>
      <w:tr w:rsidR="002F184E" w:rsidRPr="00464C27" w14:paraId="429A3F7D" w14:textId="77777777" w:rsidTr="001B6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75" w:type="dxa"/>
          </w:tcPr>
          <w:p w14:paraId="78FEC009" w14:textId="77777777" w:rsidR="002F184E" w:rsidRPr="00CC3E5F" w:rsidRDefault="002F184E" w:rsidP="00CC3E5F">
            <w:pPr>
              <w:ind w:firstLine="0"/>
              <w:rPr>
                <w:rStyle w:val="Antrat1Diagrama"/>
                <w:b/>
                <w:bCs/>
                <w:color w:val="auto"/>
                <w:sz w:val="20"/>
                <w:szCs w:val="20"/>
              </w:rPr>
            </w:pPr>
            <w:r w:rsidRPr="00CC3E5F">
              <w:rPr>
                <w:sz w:val="20"/>
                <w:szCs w:val="20"/>
                <w:lang w:val="lt-LT"/>
              </w:rPr>
              <w:t>ENIS</w:t>
            </w:r>
          </w:p>
        </w:tc>
        <w:tc>
          <w:tcPr>
            <w:tcW w:w="2211" w:type="dxa"/>
          </w:tcPr>
          <w:p w14:paraId="601A0517" w14:textId="7A57CD60" w:rsidR="002F184E" w:rsidRPr="00AF027A" w:rsidRDefault="00884567" w:rsidP="001B6DCD">
            <w:pPr>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AF027A">
              <w:rPr>
                <w:sz w:val="20"/>
                <w:szCs w:val="20"/>
                <w:lang w:val="lt-LT"/>
              </w:rPr>
              <w:t>1,</w:t>
            </w:r>
            <w:r w:rsidR="00EE74C9">
              <w:rPr>
                <w:sz w:val="20"/>
                <w:szCs w:val="20"/>
                <w:lang w:val="lt-LT"/>
              </w:rPr>
              <w:t>40</w:t>
            </w:r>
          </w:p>
        </w:tc>
        <w:tc>
          <w:tcPr>
            <w:tcW w:w="2211" w:type="dxa"/>
          </w:tcPr>
          <w:p w14:paraId="61422BE1" w14:textId="55CA81F2" w:rsidR="002F184E" w:rsidRPr="00AF027A" w:rsidRDefault="00884567" w:rsidP="001B6DCD">
            <w:pPr>
              <w:cnfStyle w:val="000000100000" w:firstRow="0" w:lastRow="0" w:firstColumn="0" w:lastColumn="0" w:oddVBand="0" w:evenVBand="0" w:oddHBand="1" w:evenHBand="0" w:firstRowFirstColumn="0" w:firstRowLastColumn="0" w:lastRowFirstColumn="0" w:lastRowLastColumn="0"/>
              <w:rPr>
                <w:rStyle w:val="Antrat1Diagrama"/>
                <w:b w:val="0"/>
                <w:bCs w:val="0"/>
                <w:color w:val="auto"/>
                <w:sz w:val="20"/>
                <w:szCs w:val="20"/>
              </w:rPr>
            </w:pPr>
            <w:r w:rsidRPr="00AF027A">
              <w:rPr>
                <w:sz w:val="20"/>
                <w:szCs w:val="20"/>
                <w:lang w:val="lt-LT"/>
              </w:rPr>
              <w:t>1,</w:t>
            </w:r>
            <w:r w:rsidR="00EE74C9">
              <w:rPr>
                <w:sz w:val="20"/>
                <w:szCs w:val="20"/>
                <w:lang w:val="lt-LT"/>
              </w:rPr>
              <w:t>3</w:t>
            </w:r>
            <w:r w:rsidR="003D3923">
              <w:rPr>
                <w:sz w:val="20"/>
                <w:szCs w:val="20"/>
                <w:lang w:val="lt-LT"/>
              </w:rPr>
              <w:t>9</w:t>
            </w:r>
          </w:p>
        </w:tc>
      </w:tr>
    </w:tbl>
    <w:p w14:paraId="328275B4" w14:textId="77777777" w:rsidR="002F184E" w:rsidRPr="00464C27" w:rsidRDefault="002F184E" w:rsidP="001B6DCD">
      <w:pPr>
        <w:rPr>
          <w:rStyle w:val="Antrat1Diagrama"/>
          <w:b w:val="0"/>
          <w:bCs w:val="0"/>
          <w:color w:val="auto"/>
          <w:sz w:val="22"/>
          <w:szCs w:val="22"/>
          <w:highlight w:val="yellow"/>
        </w:rPr>
      </w:pPr>
    </w:p>
    <w:p w14:paraId="51EA4551" w14:textId="77777777" w:rsidR="002F184E" w:rsidRPr="00AF027A" w:rsidRDefault="002F184E" w:rsidP="001B6DCD">
      <w:pPr>
        <w:rPr>
          <w:rStyle w:val="Antrat1Diagrama"/>
          <w:b w:val="0"/>
          <w:bCs w:val="0"/>
          <w:color w:val="auto"/>
          <w:sz w:val="22"/>
          <w:szCs w:val="22"/>
        </w:rPr>
      </w:pPr>
      <w:bookmarkStart w:id="27" w:name="_Toc144203448"/>
      <w:bookmarkStart w:id="28" w:name="_Toc158378794"/>
      <w:r w:rsidRPr="00AF027A">
        <w:rPr>
          <w:rStyle w:val="Antrat1Diagrama"/>
          <w:b w:val="0"/>
          <w:bCs w:val="0"/>
          <w:caps w:val="0"/>
          <w:color w:val="auto"/>
          <w:sz w:val="22"/>
          <w:szCs w:val="22"/>
        </w:rPr>
        <w:t>Palyginamosios analizės rezultatai</w:t>
      </w:r>
      <w:bookmarkEnd w:id="27"/>
      <w:bookmarkEnd w:id="28"/>
      <w:r w:rsidRPr="00AF027A">
        <w:rPr>
          <w:rStyle w:val="Antrat1Diagrama"/>
          <w:b w:val="0"/>
          <w:bCs w:val="0"/>
          <w:caps w:val="0"/>
          <w:color w:val="auto"/>
          <w:sz w:val="22"/>
          <w:szCs w:val="22"/>
        </w:rPr>
        <w:t xml:space="preserve"> </w:t>
      </w:r>
      <w:r w:rsidRPr="00AF027A">
        <w:rPr>
          <w:rFonts w:eastAsia="Calibri"/>
          <w:lang w:val="lt-LT"/>
        </w:rPr>
        <w:t>parodė, jog socialiniu – ekonominiu požiūriu patrauklesnė alternatyva yra</w:t>
      </w:r>
      <w:r w:rsidRPr="00AF027A">
        <w:rPr>
          <w:rStyle w:val="Antrat1Diagrama"/>
          <w:b w:val="0"/>
          <w:bCs w:val="0"/>
          <w:caps w:val="0"/>
          <w:color w:val="auto"/>
          <w:sz w:val="22"/>
          <w:szCs w:val="22"/>
        </w:rPr>
        <w:t xml:space="preserve"> 1-oji, todėl ji buvo pasirinkta kaip tinkama įgyvendinti.</w:t>
      </w:r>
    </w:p>
    <w:p w14:paraId="237226D8" w14:textId="77777777" w:rsidR="002F184E" w:rsidRPr="00464C27" w:rsidRDefault="002F184E" w:rsidP="001B6DCD">
      <w:pPr>
        <w:rPr>
          <w:rStyle w:val="Antrat1Diagrama"/>
          <w:b w:val="0"/>
          <w:bCs w:val="0"/>
          <w:color w:val="auto"/>
          <w:sz w:val="22"/>
          <w:szCs w:val="22"/>
        </w:rPr>
      </w:pPr>
      <w:bookmarkStart w:id="29" w:name="_Toc144203449"/>
      <w:bookmarkStart w:id="30" w:name="_Toc158378795"/>
      <w:r w:rsidRPr="00AF027A">
        <w:rPr>
          <w:rStyle w:val="Antrat1Diagrama"/>
          <w:b w:val="0"/>
          <w:bCs w:val="0"/>
          <w:caps w:val="0"/>
          <w:color w:val="auto"/>
          <w:sz w:val="22"/>
          <w:szCs w:val="22"/>
        </w:rPr>
        <w:t>Tolesniuose skyriuose buvo atliekama rizikų analizė bei pateikiamas projekto vykdymo planas.</w:t>
      </w:r>
      <w:bookmarkEnd w:id="29"/>
      <w:bookmarkEnd w:id="30"/>
    </w:p>
    <w:p w14:paraId="4549F98F" w14:textId="70A05E54" w:rsidR="002F1E15" w:rsidRPr="00464C27" w:rsidRDefault="002F1E15" w:rsidP="00835CE2">
      <w:pPr>
        <w:pStyle w:val="Antrat1"/>
      </w:pPr>
      <w:r w:rsidRPr="00464C27">
        <w:br w:type="column"/>
      </w:r>
      <w:bookmarkStart w:id="31" w:name="_Toc506897242"/>
      <w:bookmarkStart w:id="32" w:name="_Toc158378796"/>
      <w:r w:rsidRPr="00464C27">
        <w:lastRenderedPageBreak/>
        <w:t>1. P</w:t>
      </w:r>
      <w:bookmarkEnd w:id="31"/>
      <w:r w:rsidR="00792B3A" w:rsidRPr="00464C27">
        <w:t>rojekto kontekstas</w:t>
      </w:r>
      <w:bookmarkEnd w:id="32"/>
    </w:p>
    <w:p w14:paraId="6E3BD433" w14:textId="0D1658EC" w:rsidR="008351A5" w:rsidRPr="00464C27" w:rsidRDefault="00B771CC" w:rsidP="00B771CC">
      <w:pPr>
        <w:rPr>
          <w:lang w:val="lt-LT"/>
        </w:rPr>
      </w:pPr>
      <w:bookmarkStart w:id="33" w:name="_Toc506897243"/>
      <w:r w:rsidRPr="00464C27">
        <w:rPr>
          <w:lang w:val="lt-LT"/>
        </w:rPr>
        <w:t xml:space="preserve">Ši investicijų projekto dalis skirta paslaugos, kurios gerinimui rengiamas Investicijų projektas, konteksto ir poreikio pagrindimo analizei, todėl toliau aprašoma paslaugos teikimo pasiūla ir paklausa, atliekama paslaugos analizė, atsižvelgiant į nagrinėtinos paslaugos socialinę, ekonominę ir institucinę aplinką bei įvertinama kiekybiškai, pateikiant prognozes Projekto ataskaitiniam laikotarpiui tam, kad vėliau būtų galima identifikuoti planuojamus pajėgumus paslaugai teikti. Taip pat šioje dalyje aprašoma Projekto teisinė aplinka: atitiktis strateginio planavimo dokumentams, paslaugos teikimo teisinis reglamentavimas, identifikuojant reikalavimus ir galimus apribojimus nagrinėjamai paslaugai teikti. </w:t>
      </w:r>
      <w:r w:rsidR="00985CBD" w:rsidRPr="00464C27">
        <w:rPr>
          <w:lang w:val="lt-LT"/>
        </w:rPr>
        <w:t>Galiausiai,</w:t>
      </w:r>
      <w:r w:rsidRPr="00464C27">
        <w:rPr>
          <w:lang w:val="lt-LT"/>
        </w:rPr>
        <w:t xml:space="preserve"> šioje dalyje identifikuojamos bei aprašomos Projektu sprendžiamos problemos ir jų atsiradimo priežastys.</w:t>
      </w:r>
    </w:p>
    <w:p w14:paraId="2D5DFDD3" w14:textId="77777777" w:rsidR="00051B31" w:rsidRPr="00464C27" w:rsidRDefault="00051B31" w:rsidP="00B771CC">
      <w:pPr>
        <w:rPr>
          <w:lang w:val="lt-LT"/>
        </w:rPr>
      </w:pPr>
    </w:p>
    <w:p w14:paraId="5EEAB593" w14:textId="7D0B95E8" w:rsidR="007809DB" w:rsidRPr="00464C27" w:rsidRDefault="002F1E15" w:rsidP="00602FB5">
      <w:pPr>
        <w:pStyle w:val="Antrat2"/>
      </w:pPr>
      <w:bookmarkStart w:id="34" w:name="_Toc158378797"/>
      <w:r w:rsidRPr="00464C27">
        <w:rPr>
          <w:szCs w:val="24"/>
        </w:rPr>
        <w:t>1</w:t>
      </w:r>
      <w:r w:rsidRPr="00464C27">
        <w:t>.1. Viešosios paslaugos pasiūla ir paklausa</w:t>
      </w:r>
      <w:bookmarkEnd w:id="33"/>
      <w:bookmarkEnd w:id="34"/>
    </w:p>
    <w:p w14:paraId="1C2DC6F9" w14:textId="5B0C8C2C" w:rsidR="007809DB" w:rsidRPr="00464C27" w:rsidRDefault="007809DB" w:rsidP="00594DA8">
      <w:pPr>
        <w:rPr>
          <w:lang w:val="lt-LT"/>
        </w:rPr>
      </w:pPr>
      <w:r w:rsidRPr="00464C27">
        <w:rPr>
          <w:lang w:val="lt-LT"/>
        </w:rPr>
        <w:t>Viešųjų paslaugų pagalba kuriami teigiami socialiniai efektai ir visuomenės poreikių patenkinimas yra vienos iš esminių valdžios</w:t>
      </w:r>
      <w:r w:rsidR="00F86A89" w:rsidRPr="00464C27">
        <w:rPr>
          <w:lang w:val="lt-LT"/>
        </w:rPr>
        <w:t xml:space="preserve"> institucijų</w:t>
      </w:r>
      <w:r w:rsidRPr="00464C27">
        <w:rPr>
          <w:lang w:val="lt-LT"/>
        </w:rPr>
        <w:t xml:space="preserve"> funkcijų, kurių įgyvendinimą lemia piliečiams suteikiamos paslaugos. Viešosios paslaugos yra teikiamos tam, kad būtų užtikrinti svarbiausi asmenų, kaip bendruomenės ir visuomenės narių interesai. </w:t>
      </w:r>
      <w:r w:rsidR="00EF7AE3" w:rsidRPr="00464C27">
        <w:rPr>
          <w:lang w:val="lt-LT"/>
        </w:rPr>
        <w:t>Siekiant, k</w:t>
      </w:r>
      <w:r w:rsidRPr="00464C27">
        <w:rPr>
          <w:lang w:val="lt-LT"/>
        </w:rPr>
        <w:t xml:space="preserve">ad </w:t>
      </w:r>
      <w:r w:rsidR="005159CC" w:rsidRPr="00464C27">
        <w:rPr>
          <w:lang w:val="lt-LT"/>
        </w:rPr>
        <w:t>Vilkaviškio</w:t>
      </w:r>
      <w:r w:rsidR="003F5226" w:rsidRPr="00464C27">
        <w:rPr>
          <w:lang w:val="lt-LT"/>
        </w:rPr>
        <w:t xml:space="preserve"> </w:t>
      </w:r>
      <w:r w:rsidR="00546153" w:rsidRPr="00464C27">
        <w:rPr>
          <w:lang w:val="lt-LT"/>
        </w:rPr>
        <w:t>rajono</w:t>
      </w:r>
      <w:r w:rsidR="003F5226" w:rsidRPr="00464C27">
        <w:rPr>
          <w:lang w:val="lt-LT"/>
        </w:rPr>
        <w:t xml:space="preserve"> savivaldybės administracijos tiekiamos paslaugos taptų</w:t>
      </w:r>
      <w:r w:rsidRPr="00464C27">
        <w:rPr>
          <w:lang w:val="lt-LT"/>
        </w:rPr>
        <w:t xml:space="preserve"> labiau orientuot</w:t>
      </w:r>
      <w:r w:rsidR="003F5226" w:rsidRPr="00464C27">
        <w:rPr>
          <w:lang w:val="lt-LT"/>
        </w:rPr>
        <w:t>os</w:t>
      </w:r>
      <w:r w:rsidRPr="00464C27">
        <w:rPr>
          <w:lang w:val="lt-LT"/>
        </w:rPr>
        <w:t xml:space="preserve"> į paslaugų gavėjus, ji turi gerinti paslaugų </w:t>
      </w:r>
      <w:r w:rsidR="00985CBD" w:rsidRPr="00464C27">
        <w:rPr>
          <w:lang w:val="lt-LT"/>
        </w:rPr>
        <w:t>teikimo</w:t>
      </w:r>
      <w:r w:rsidRPr="00464C27">
        <w:rPr>
          <w:lang w:val="lt-LT"/>
        </w:rPr>
        <w:t xml:space="preserve"> kokybę. </w:t>
      </w:r>
    </w:p>
    <w:p w14:paraId="16E37FFC" w14:textId="77777777" w:rsidR="002F1E15" w:rsidRPr="00464C27" w:rsidRDefault="002F1E15" w:rsidP="002F1E15">
      <w:pPr>
        <w:ind w:firstLine="720"/>
        <w:rPr>
          <w:rFonts w:cs="Arial"/>
          <w:b/>
          <w:color w:val="auto"/>
          <w:szCs w:val="22"/>
          <w:lang w:val="lt-LT"/>
        </w:rPr>
      </w:pPr>
    </w:p>
    <w:p w14:paraId="3F9D89BB" w14:textId="414241BA" w:rsidR="003F5226" w:rsidRPr="00464C27" w:rsidRDefault="003F5226" w:rsidP="003F5226">
      <w:pPr>
        <w:pStyle w:val="Antrat3"/>
        <w:rPr>
          <w:szCs w:val="22"/>
        </w:rPr>
      </w:pPr>
      <w:bookmarkStart w:id="35" w:name="_Toc158378798"/>
      <w:r w:rsidRPr="00464C27">
        <w:t>1.1.1. Nagrinėjama paslauga</w:t>
      </w:r>
      <w:bookmarkEnd w:id="35"/>
    </w:p>
    <w:p w14:paraId="35FBDCD7" w14:textId="77777777" w:rsidR="00D83AAD" w:rsidRPr="00464C27" w:rsidRDefault="00D83AAD" w:rsidP="00D83AAD">
      <w:pPr>
        <w:ind w:firstLine="720"/>
        <w:rPr>
          <w:rFonts w:cs="Arial"/>
          <w:bCs/>
          <w:color w:val="auto"/>
          <w:szCs w:val="22"/>
          <w:lang w:val="lt-LT"/>
        </w:rPr>
      </w:pPr>
      <w:bookmarkStart w:id="36" w:name="_Toc12834856"/>
      <w:r w:rsidRPr="00464C27">
        <w:rPr>
          <w:rFonts w:cs="Arial"/>
          <w:bCs/>
          <w:color w:val="auto"/>
          <w:szCs w:val="22"/>
          <w:lang w:val="lt-LT"/>
        </w:rPr>
        <w:t>Fizinio aktyvumo stoka Pasaulinės Sveikatos Organizacijos pripažįstama atskiru, neinfekcinių ligų rizikos veiksniu. Fizinio aktyvumo nėra galimybės pakeisti medikamentais ar kitomis priemonėmis – kiekvienam žmogui judėti kasdien būtina pačiam.</w:t>
      </w:r>
    </w:p>
    <w:p w14:paraId="1A53F4A8" w14:textId="77777777" w:rsidR="00D83AAD" w:rsidRPr="00464C27" w:rsidRDefault="00D83AAD" w:rsidP="00D83AAD">
      <w:pPr>
        <w:ind w:firstLine="720"/>
        <w:rPr>
          <w:rFonts w:cs="Arial"/>
          <w:bCs/>
          <w:color w:val="auto"/>
          <w:szCs w:val="22"/>
          <w:lang w:val="lt-LT"/>
        </w:rPr>
      </w:pPr>
      <w:r w:rsidRPr="00464C27">
        <w:rPr>
          <w:rFonts w:cs="Arial"/>
          <w:bCs/>
          <w:color w:val="auto"/>
          <w:szCs w:val="22"/>
          <w:lang w:val="lt-LT"/>
        </w:rPr>
        <w:t>Plaukimas – tikslinga fizinio aktyvumo forma. Teigiamas plaukimo poveikis yra visuotinai pripažįstamas: plaukimas stiprina sveikatą, grūdina organizmą, skatina augimą ir vystymąsi, ugdo taisyklingą laikyseną, stiprina raumenis, gerina širdies, kraujagyslių, kvėpavimo, kitų organizmo sistemų funkcinę veiklą. Plaukimas ir kiti vandens užsiėmimai turi praktinę svarbą skirtingoms vartotojų grupėms. Pavyzdžiui, nėščiosioms užsiėmimai vandenyje yra tinkama fizinio aktyvumo palaikymo alternatyva, kadangi padeda sumažinti apatinės nugaros dalies apkrovą ir stiprina didžiąją dalį raumenų grupių. Daugelio vyresnio amžiaus asmenų galimybės rinktis veiklas, kuriomis palaikomas fizinis aktyvumas, yra ribotos. Pavyzdžiui, tokiomis veiklomis, kaip bėgiojimas ar dviračių sportas negali užsiimti vyresnio amžiaus asmenys, turintys problemų, susijusių su sąnariais. Plaukimas ir kiti užsiėmimai vandenyje neapkrauna sąnarių, todėl šiai vartotojų grupei tai yra tinkama sveikatinimo forma. Užsiėmimai ir mankšta vandenyje yra tikslinga asmenims, sergantiems lėtinėmis ligomis. Taip pat ši veikla padeda asmenims, turintiems psichinės sveikatos sutrikimų (pavyzdžiui, sergantiems depresija). Plaukimas ir terapija vandenyje pagerina nuotaiką ir skatina socializaciją. Plaukimas ir kitos mankštos formos vandenyje yra visapusiškai naudingos asmens sveikatai, tačiau tam reikalinga prieiga prie vandens telkinių arba baseino infrastruktūros.</w:t>
      </w:r>
    </w:p>
    <w:p w14:paraId="21DD8EA0" w14:textId="65FF4F91" w:rsidR="00D83AAD" w:rsidRPr="00464C27" w:rsidRDefault="00D83AAD" w:rsidP="00D83AAD">
      <w:pPr>
        <w:rPr>
          <w:rFonts w:cs="Arial"/>
          <w:bCs/>
          <w:color w:val="auto"/>
          <w:szCs w:val="22"/>
          <w:lang w:val="lt-LT"/>
        </w:rPr>
      </w:pPr>
      <w:r w:rsidRPr="00464C27">
        <w:rPr>
          <w:rFonts w:cs="Arial"/>
          <w:bCs/>
          <w:color w:val="auto"/>
          <w:szCs w:val="22"/>
          <w:lang w:val="lt-LT"/>
        </w:rPr>
        <w:t xml:space="preserve">Analizuojant nagrinėjamą paslaugą, būtina atsižvelgti į numatomų teikti paslaugų kompleksiškumą, </w:t>
      </w:r>
      <w:proofErr w:type="spellStart"/>
      <w:r w:rsidRPr="00464C27">
        <w:rPr>
          <w:rFonts w:cs="Arial"/>
          <w:bCs/>
          <w:color w:val="auto"/>
          <w:szCs w:val="22"/>
          <w:lang w:val="lt-LT"/>
        </w:rPr>
        <w:t>t.y</w:t>
      </w:r>
      <w:proofErr w:type="spellEnd"/>
      <w:r w:rsidRPr="00464C27">
        <w:rPr>
          <w:rFonts w:cs="Arial"/>
          <w:bCs/>
          <w:color w:val="auto"/>
          <w:szCs w:val="22"/>
          <w:lang w:val="lt-LT"/>
        </w:rPr>
        <w:t xml:space="preserve">. po projekto įgyvendinimo </w:t>
      </w:r>
      <w:r w:rsidR="005159CC" w:rsidRPr="00464C27">
        <w:rPr>
          <w:rFonts w:cs="Arial"/>
          <w:bCs/>
          <w:color w:val="auto"/>
          <w:szCs w:val="22"/>
          <w:lang w:val="lt-LT"/>
        </w:rPr>
        <w:t xml:space="preserve">numatoma </w:t>
      </w:r>
      <w:r w:rsidRPr="00464C27">
        <w:rPr>
          <w:rFonts w:cs="Arial"/>
          <w:bCs/>
          <w:color w:val="auto"/>
          <w:szCs w:val="22"/>
          <w:lang w:val="lt-LT"/>
        </w:rPr>
        <w:t>teik</w:t>
      </w:r>
      <w:r w:rsidR="005159CC" w:rsidRPr="00464C27">
        <w:rPr>
          <w:rFonts w:cs="Arial"/>
          <w:bCs/>
          <w:color w:val="auto"/>
          <w:szCs w:val="22"/>
          <w:lang w:val="lt-LT"/>
        </w:rPr>
        <w:t>ti</w:t>
      </w:r>
      <w:r w:rsidRPr="00464C27">
        <w:rPr>
          <w:rFonts w:cs="Arial"/>
          <w:bCs/>
          <w:color w:val="auto"/>
          <w:szCs w:val="22"/>
          <w:lang w:val="lt-LT"/>
        </w:rPr>
        <w:t xml:space="preserve"> ne tik baseino paslaug</w:t>
      </w:r>
      <w:r w:rsidR="005159CC" w:rsidRPr="00464C27">
        <w:rPr>
          <w:rFonts w:cs="Arial"/>
          <w:bCs/>
          <w:color w:val="auto"/>
          <w:szCs w:val="22"/>
          <w:lang w:val="lt-LT"/>
        </w:rPr>
        <w:t>as</w:t>
      </w:r>
      <w:r w:rsidRPr="00464C27">
        <w:rPr>
          <w:rFonts w:cs="Arial"/>
          <w:bCs/>
          <w:color w:val="auto"/>
          <w:szCs w:val="22"/>
          <w:lang w:val="lt-LT"/>
        </w:rPr>
        <w:t xml:space="preserve">, tačiau ir treniruoklių, pirčių </w:t>
      </w:r>
      <w:r w:rsidR="0045094F">
        <w:rPr>
          <w:rFonts w:cs="Arial"/>
          <w:bCs/>
          <w:color w:val="auto"/>
          <w:szCs w:val="22"/>
          <w:lang w:val="lt-LT"/>
        </w:rPr>
        <w:t xml:space="preserve">ir SPA </w:t>
      </w:r>
      <w:r w:rsidR="0076285C">
        <w:rPr>
          <w:rFonts w:cs="Arial"/>
          <w:bCs/>
          <w:color w:val="auto"/>
          <w:szCs w:val="22"/>
          <w:lang w:val="lt-LT"/>
        </w:rPr>
        <w:t xml:space="preserve">centro </w:t>
      </w:r>
      <w:r w:rsidRPr="00464C27">
        <w:rPr>
          <w:rFonts w:cs="Arial"/>
          <w:bCs/>
          <w:color w:val="auto"/>
          <w:szCs w:val="22"/>
          <w:lang w:val="lt-LT"/>
        </w:rPr>
        <w:t>paslaug</w:t>
      </w:r>
      <w:r w:rsidR="005159CC" w:rsidRPr="00464C27">
        <w:rPr>
          <w:rFonts w:cs="Arial"/>
          <w:bCs/>
          <w:color w:val="auto"/>
          <w:szCs w:val="22"/>
          <w:lang w:val="lt-LT"/>
        </w:rPr>
        <w:t>a</w:t>
      </w:r>
      <w:r w:rsidRPr="00464C27">
        <w:rPr>
          <w:rFonts w:cs="Arial"/>
          <w:bCs/>
          <w:color w:val="auto"/>
          <w:szCs w:val="22"/>
          <w:lang w:val="lt-LT"/>
        </w:rPr>
        <w:t>s. Šiame investicijų projekte nagrinėjant pasiūlos analizę yra orientuojamasi į baseino objektų pasiūlą</w:t>
      </w:r>
      <w:r w:rsidR="005159CC" w:rsidRPr="00464C27">
        <w:rPr>
          <w:rFonts w:cs="Arial"/>
          <w:bCs/>
          <w:color w:val="auto"/>
          <w:szCs w:val="22"/>
          <w:lang w:val="lt-LT"/>
        </w:rPr>
        <w:t xml:space="preserve"> visame</w:t>
      </w:r>
      <w:r w:rsidRPr="00464C27">
        <w:rPr>
          <w:rFonts w:cs="Arial"/>
          <w:bCs/>
          <w:color w:val="auto"/>
          <w:szCs w:val="22"/>
          <w:lang w:val="lt-LT"/>
        </w:rPr>
        <w:t xml:space="preserve"> </w:t>
      </w:r>
      <w:r w:rsidR="005159CC" w:rsidRPr="00464C27">
        <w:rPr>
          <w:rFonts w:cs="Arial"/>
          <w:bCs/>
          <w:color w:val="auto"/>
          <w:szCs w:val="22"/>
          <w:lang w:val="lt-LT"/>
        </w:rPr>
        <w:t>Marijampolės regione</w:t>
      </w:r>
      <w:r w:rsidRPr="00464C27">
        <w:rPr>
          <w:rFonts w:cs="Arial"/>
          <w:bCs/>
          <w:color w:val="auto"/>
          <w:szCs w:val="22"/>
          <w:lang w:val="lt-LT"/>
        </w:rPr>
        <w:t xml:space="preserve">, nes baseino sukūrimas bet kokiu atveju pritraukia vartotojus tiek į treniruoklių salę, tiek ir į </w:t>
      </w:r>
      <w:r w:rsidR="00BC1058">
        <w:rPr>
          <w:rFonts w:cs="Arial"/>
          <w:bCs/>
          <w:color w:val="auto"/>
          <w:szCs w:val="22"/>
          <w:lang w:val="lt-LT"/>
        </w:rPr>
        <w:t>SPA zoną</w:t>
      </w:r>
      <w:r w:rsidRPr="00464C27">
        <w:rPr>
          <w:rFonts w:cs="Arial"/>
          <w:bCs/>
          <w:color w:val="auto"/>
          <w:szCs w:val="22"/>
          <w:lang w:val="lt-LT"/>
        </w:rPr>
        <w:t xml:space="preserve">. Praktika rodo, jog net ir sukuriant galimybę teikti atskiras sveikatingumo paslaugas viename objekte, vartotojui yra parduodama kompleksinė paslauga. </w:t>
      </w:r>
    </w:p>
    <w:p w14:paraId="4BB54F70" w14:textId="23195DFF" w:rsidR="00D83AAD" w:rsidRPr="00464C27" w:rsidRDefault="0014785B" w:rsidP="00D83AAD">
      <w:pPr>
        <w:rPr>
          <w:rFonts w:cs="Arial"/>
          <w:bCs/>
          <w:color w:val="auto"/>
          <w:szCs w:val="22"/>
          <w:lang w:val="lt-LT"/>
        </w:rPr>
      </w:pPr>
      <w:r w:rsidRPr="00464C27">
        <w:rPr>
          <w:rFonts w:cs="Arial"/>
          <w:bCs/>
          <w:color w:val="auto"/>
          <w:szCs w:val="22"/>
          <w:lang w:val="lt-LT"/>
        </w:rPr>
        <w:t>Marijampolės regione</w:t>
      </w:r>
      <w:r w:rsidR="00D83AAD" w:rsidRPr="00464C27">
        <w:rPr>
          <w:rFonts w:cs="Arial"/>
          <w:bCs/>
          <w:color w:val="auto"/>
          <w:szCs w:val="22"/>
          <w:lang w:val="lt-LT"/>
        </w:rPr>
        <w:t xml:space="preserve"> </w:t>
      </w:r>
      <w:r w:rsidR="000C0751" w:rsidRPr="00464C27">
        <w:rPr>
          <w:rFonts w:cs="Arial"/>
          <w:bCs/>
          <w:color w:val="auto"/>
          <w:szCs w:val="22"/>
          <w:lang w:val="lt-LT"/>
        </w:rPr>
        <w:t>k</w:t>
      </w:r>
      <w:r w:rsidR="00D83AAD" w:rsidRPr="00464C27">
        <w:rPr>
          <w:rFonts w:cs="Arial"/>
          <w:bCs/>
          <w:color w:val="auto"/>
          <w:szCs w:val="22"/>
          <w:lang w:val="lt-LT"/>
        </w:rPr>
        <w:t xml:space="preserve">ompleksinės sporto paslaugos nėra teikiamos. Remiantis BĮ Lietuvos sporto centro duomenimis (2023-08-04 patikslinti duomenys), </w:t>
      </w:r>
      <w:r w:rsidRPr="00464C27">
        <w:rPr>
          <w:rFonts w:cs="Arial"/>
          <w:bCs/>
          <w:color w:val="auto"/>
          <w:szCs w:val="22"/>
          <w:lang w:val="lt-LT"/>
        </w:rPr>
        <w:t>Vilkaviškio</w:t>
      </w:r>
      <w:r w:rsidR="00D83AAD" w:rsidRPr="00464C27">
        <w:rPr>
          <w:rFonts w:cs="Arial"/>
          <w:bCs/>
          <w:color w:val="auto"/>
          <w:szCs w:val="22"/>
          <w:lang w:val="lt-LT"/>
        </w:rPr>
        <w:t xml:space="preserve"> rajone baseinų nėra, todėl objektyvu yra nagrinėti šalia esančių teritorijų </w:t>
      </w:r>
      <w:r w:rsidR="000C0751" w:rsidRPr="00464C27">
        <w:rPr>
          <w:rFonts w:cs="Arial"/>
          <w:bCs/>
          <w:color w:val="auto"/>
          <w:szCs w:val="22"/>
          <w:lang w:val="lt-LT"/>
        </w:rPr>
        <w:t>k</w:t>
      </w:r>
      <w:r w:rsidR="00D83AAD" w:rsidRPr="00464C27">
        <w:rPr>
          <w:rFonts w:cs="Arial"/>
          <w:bCs/>
          <w:color w:val="auto"/>
          <w:szCs w:val="22"/>
          <w:lang w:val="lt-LT"/>
        </w:rPr>
        <w:t>ompleksinių sporto paslaugų pasiūlą.</w:t>
      </w:r>
    </w:p>
    <w:p w14:paraId="3AECE285" w14:textId="0A3664E9" w:rsidR="0014785B" w:rsidRPr="00A66B59" w:rsidRDefault="0014785B" w:rsidP="00D83AAD">
      <w:pPr>
        <w:rPr>
          <w:rFonts w:cs="Arial"/>
          <w:bCs/>
          <w:color w:val="auto"/>
          <w:szCs w:val="22"/>
          <w:lang w:val="lt-LT"/>
        </w:rPr>
      </w:pPr>
      <w:r w:rsidRPr="00464C27">
        <w:rPr>
          <w:rFonts w:cs="Arial"/>
          <w:bCs/>
          <w:color w:val="auto"/>
          <w:szCs w:val="22"/>
          <w:lang w:val="lt-LT"/>
        </w:rPr>
        <w:t xml:space="preserve">Visame Marijampolės regione yra 3 25 m ilgio baseinai, iš kurių du – Marijampolėje, vienas – Šakiuose. </w:t>
      </w:r>
      <w:r w:rsidR="006D276F" w:rsidRPr="00464C27">
        <w:rPr>
          <w:rFonts w:cs="Arial"/>
          <w:bCs/>
          <w:color w:val="auto"/>
          <w:szCs w:val="22"/>
          <w:lang w:val="lt-LT"/>
        </w:rPr>
        <w:t xml:space="preserve">Visi šie baseinai yra įrengti kartu su pirtimis, Šakiuose baseine taip pat įrengta sūkurinė vonia, tame pačiame baseine yra įrengta ir </w:t>
      </w:r>
      <w:r w:rsidR="006D276F" w:rsidRPr="00A66B59">
        <w:rPr>
          <w:rFonts w:cs="Arial"/>
          <w:bCs/>
          <w:color w:val="auto"/>
          <w:szCs w:val="22"/>
          <w:lang w:val="lt-LT"/>
        </w:rPr>
        <w:t xml:space="preserve">treniruoklių salė. </w:t>
      </w:r>
    </w:p>
    <w:p w14:paraId="1B6AAD84" w14:textId="3D34B836" w:rsidR="00D83AAD" w:rsidRPr="000402F6" w:rsidRDefault="000402F6" w:rsidP="00D83AAD">
      <w:pPr>
        <w:rPr>
          <w:rFonts w:cs="Arial"/>
          <w:bCs/>
          <w:color w:val="FF0000"/>
          <w:szCs w:val="22"/>
          <w:lang w:val="lt-LT"/>
        </w:rPr>
      </w:pPr>
      <w:r w:rsidRPr="00A66B59">
        <w:rPr>
          <w:rFonts w:cs="Arial"/>
          <w:bCs/>
          <w:color w:val="auto"/>
          <w:szCs w:val="22"/>
          <w:lang w:val="lt-LT"/>
        </w:rPr>
        <w:t xml:space="preserve">Sekančiame skyriuje treniruoklių salės bei maitinimo paslaugų pasiūlos analizė neatliekama, kadangi esminės įtakos šie analizės objektai projekto rezultatams neturi – </w:t>
      </w:r>
      <w:proofErr w:type="spellStart"/>
      <w:r w:rsidRPr="00A66B59">
        <w:rPr>
          <w:rFonts w:cs="Arial"/>
          <w:bCs/>
          <w:color w:val="auto"/>
          <w:szCs w:val="22"/>
          <w:lang w:val="lt-LT"/>
        </w:rPr>
        <w:t>t.y</w:t>
      </w:r>
      <w:proofErr w:type="spellEnd"/>
      <w:r w:rsidRPr="00A66B59">
        <w:rPr>
          <w:rFonts w:cs="Arial"/>
          <w:bCs/>
          <w:color w:val="auto"/>
          <w:szCs w:val="22"/>
          <w:lang w:val="lt-LT"/>
        </w:rPr>
        <w:t xml:space="preserve">. pagrindinis IP analizės objektas – baseinas, tačiau siekiant sukurti kompleksines paslaugas, sąlyginai padidinti privataus partnerio gaunamas pajamas bei galimai sumažinant metinę įmoką privačiam partneriui, būtina įrengti papildomus traukos </w:t>
      </w:r>
      <w:r w:rsidRPr="00A66B59">
        <w:rPr>
          <w:rFonts w:cs="Arial"/>
          <w:bCs/>
          <w:color w:val="auto"/>
          <w:szCs w:val="22"/>
          <w:lang w:val="lt-LT"/>
        </w:rPr>
        <w:lastRenderedPageBreak/>
        <w:t>objektus. Taip pat, projekto apimtyje analizuojama viešoji paslauga – mokymas plaukti, o maitinimo paslaugoms bei treniruoklių salei pritaikyta infrastruktūra yra orientuota į komercines veiklos pajamas. Taigi, atsižvelgiant į pateiktą informaciją, toliau investiciniame projekte atliekant pasiūlos, paklausos bei problematikos analizę, bus orientuojamasi į su baseino paslaugomis susijusius aspektus, kadangi numatoma teikti kompleksines paslaugas, kurių svarbiausias aspektas – užsiėmimai vandenyje.</w:t>
      </w:r>
    </w:p>
    <w:p w14:paraId="0ECBBFA9" w14:textId="3C23E2A0" w:rsidR="009B34E8" w:rsidRPr="00464C27" w:rsidRDefault="00835CE2" w:rsidP="00EB0C2F">
      <w:pPr>
        <w:pStyle w:val="Antrat3"/>
      </w:pPr>
      <w:bookmarkStart w:id="37" w:name="_Toc158378799"/>
      <w:r w:rsidRPr="00464C27">
        <w:t>1.1.</w:t>
      </w:r>
      <w:r w:rsidR="003F5226" w:rsidRPr="00464C27">
        <w:t>2</w:t>
      </w:r>
      <w:r w:rsidRPr="00464C27">
        <w:t xml:space="preserve">. </w:t>
      </w:r>
      <w:r w:rsidR="002F1E15" w:rsidRPr="00464C27">
        <w:t>Paslaugos pasiūla</w:t>
      </w:r>
      <w:bookmarkEnd w:id="36"/>
      <w:bookmarkEnd w:id="37"/>
    </w:p>
    <w:p w14:paraId="04149C98" w14:textId="01ED58D4" w:rsidR="00563423" w:rsidRPr="00464C27" w:rsidRDefault="00563423" w:rsidP="00563423">
      <w:pPr>
        <w:rPr>
          <w:lang w:val="lt-LT"/>
        </w:rPr>
      </w:pPr>
      <w:bookmarkStart w:id="38" w:name="_Toc475602824"/>
      <w:bookmarkStart w:id="39" w:name="_Toc506897245"/>
      <w:bookmarkStart w:id="40" w:name="_Toc21023056"/>
      <w:r w:rsidRPr="00464C27">
        <w:rPr>
          <w:lang w:val="lt-LT"/>
        </w:rPr>
        <w:t xml:space="preserve">Tiek mokslinėje literatūroje, tiek strateginiuose dokumentuose yra įrodyta, kad fizinis aktyvumas yra teigiamai susijęs su sveikata. Ne tik fiziniai sporto teikiami privalumai, tačiau aktyvus gyvenimo būdas yra susijęs su psichologine sveikata, nerimu, nuovargiu, savikontrole, disciplina ir kt. Taigi, nekyla abejonių, kad investicija į sveikatą, fizinį aktyvumą yra investicija į ateities kartų sveikatą. Investicijas į sveikatos bei fizinio aktyvumo plėtrą galima išskirstyti į dvi šakas: „kietosios investicijos“, kurios yra skirtos su fizinio aktyvumo plėtra susijusios infrastruktūros plėtrai, bei „minkštosios investicijos“, kurios yra skirtos su fizinio aktyvumo skatinimu susijusiomis veiklomis: įvairūs mokymai, renginių organizavimas ir pan. Šiame Investicijų projekte yra nagrinėjama baseino komplekso statybos galimybės, todėl toliau pateikiama esamos infrastruktūros </w:t>
      </w:r>
      <w:r w:rsidR="007C60E2" w:rsidRPr="00464C27">
        <w:rPr>
          <w:lang w:val="lt-LT"/>
        </w:rPr>
        <w:t>Vilkaviškio</w:t>
      </w:r>
      <w:r w:rsidRPr="00464C27">
        <w:rPr>
          <w:lang w:val="lt-LT"/>
        </w:rPr>
        <w:t xml:space="preserve"> rajone pasiūlos analizė. </w:t>
      </w:r>
    </w:p>
    <w:p w14:paraId="0CC5F237" w14:textId="430AE913" w:rsidR="00563423" w:rsidRPr="00464C27" w:rsidRDefault="00563423" w:rsidP="00EE1D04">
      <w:pPr>
        <w:rPr>
          <w:lang w:val="lt-LT"/>
        </w:rPr>
      </w:pPr>
      <w:r w:rsidRPr="00464C27">
        <w:rPr>
          <w:lang w:val="lt-LT"/>
        </w:rPr>
        <w:t xml:space="preserve">Remiantis BĮ Lietuvos sporto centras pateikiamas duomenimis, </w:t>
      </w:r>
      <w:r w:rsidR="00EE1D04" w:rsidRPr="00464C27">
        <w:rPr>
          <w:lang w:val="lt-LT"/>
        </w:rPr>
        <w:t>Vilkaviškio</w:t>
      </w:r>
      <w:r w:rsidRPr="00464C27">
        <w:rPr>
          <w:lang w:val="lt-LT"/>
        </w:rPr>
        <w:t xml:space="preserve"> rajone dominuoja treniruo</w:t>
      </w:r>
      <w:r w:rsidR="00014559">
        <w:rPr>
          <w:lang w:val="lt-LT"/>
        </w:rPr>
        <w:t>čių</w:t>
      </w:r>
      <w:r w:rsidRPr="00464C27">
        <w:rPr>
          <w:lang w:val="lt-LT"/>
        </w:rPr>
        <w:t xml:space="preserve"> </w:t>
      </w:r>
      <w:r w:rsidR="00EE1D04" w:rsidRPr="00464C27">
        <w:rPr>
          <w:lang w:val="lt-LT"/>
        </w:rPr>
        <w:t>krepšinio aikštelės</w:t>
      </w:r>
      <w:r w:rsidRPr="00464C27">
        <w:rPr>
          <w:lang w:val="lt-LT"/>
        </w:rPr>
        <w:t xml:space="preserve">, kurios sudaro apie </w:t>
      </w:r>
      <w:r w:rsidR="00EE1D04" w:rsidRPr="00464C27">
        <w:rPr>
          <w:lang w:val="lt-LT"/>
        </w:rPr>
        <w:t>39</w:t>
      </w:r>
      <w:r w:rsidRPr="00464C27">
        <w:rPr>
          <w:lang w:val="lt-LT"/>
        </w:rPr>
        <w:t xml:space="preserve"> proc. visos sporto infrastruktūros pasiūlos, viso </w:t>
      </w:r>
      <w:r w:rsidR="00EE1D04" w:rsidRPr="00464C27">
        <w:rPr>
          <w:lang w:val="lt-LT"/>
        </w:rPr>
        <w:t>63</w:t>
      </w:r>
      <w:r w:rsidRPr="00464C27">
        <w:rPr>
          <w:lang w:val="lt-LT"/>
        </w:rPr>
        <w:t xml:space="preserve"> </w:t>
      </w:r>
      <w:r w:rsidR="00EE1D04" w:rsidRPr="00464C27">
        <w:rPr>
          <w:lang w:val="lt-LT"/>
        </w:rPr>
        <w:t>krepšinio aikštelės</w:t>
      </w:r>
      <w:r w:rsidRPr="00464C27">
        <w:rPr>
          <w:lang w:val="lt-LT"/>
        </w:rPr>
        <w:t xml:space="preserve">. Antra pagal paplitimą sporto infrastruktūra </w:t>
      </w:r>
      <w:r w:rsidR="00EE1D04" w:rsidRPr="00464C27">
        <w:rPr>
          <w:lang w:val="lt-LT"/>
        </w:rPr>
        <w:t>Vilkaviškio</w:t>
      </w:r>
      <w:r w:rsidRPr="00464C27">
        <w:rPr>
          <w:lang w:val="lt-LT"/>
        </w:rPr>
        <w:t xml:space="preserve"> rajone yra </w:t>
      </w:r>
      <w:r w:rsidR="00EE1D04" w:rsidRPr="00464C27">
        <w:rPr>
          <w:lang w:val="lt-LT"/>
        </w:rPr>
        <w:t>salės (įskaitant ir ugdymo įstaigose esančias sales)</w:t>
      </w:r>
      <w:r w:rsidRPr="00464C27">
        <w:rPr>
          <w:lang w:val="lt-LT"/>
        </w:rPr>
        <w:t>, kurių yra 3</w:t>
      </w:r>
      <w:r w:rsidR="00EE1D04" w:rsidRPr="00464C27">
        <w:rPr>
          <w:lang w:val="lt-LT"/>
        </w:rPr>
        <w:t>4</w:t>
      </w:r>
      <w:r w:rsidRPr="00464C27">
        <w:rPr>
          <w:lang w:val="lt-LT"/>
        </w:rPr>
        <w:t xml:space="preserve">, arba apie 21 proc. visos sporto infrastruktūros pasiūlos rajone. Pagal pavaldumą, </w:t>
      </w:r>
      <w:r w:rsidR="00EE1D04" w:rsidRPr="00464C27">
        <w:rPr>
          <w:lang w:val="lt-LT"/>
        </w:rPr>
        <w:t>apie 50</w:t>
      </w:r>
      <w:r w:rsidRPr="00464C27">
        <w:rPr>
          <w:lang w:val="lt-LT"/>
        </w:rPr>
        <w:t xml:space="preserve"> proc. sporto infrastruktūros priklauso bendrojo ugdymo mokykloms</w:t>
      </w:r>
      <w:r w:rsidR="00EE1D04" w:rsidRPr="00464C27">
        <w:rPr>
          <w:lang w:val="lt-LT"/>
        </w:rPr>
        <w:t xml:space="preserve">, likusios 50 proc. yra kito pavaldumo. </w:t>
      </w:r>
    </w:p>
    <w:p w14:paraId="20E9E68C" w14:textId="74F85792" w:rsidR="00563423" w:rsidRPr="00464C27" w:rsidRDefault="00EE1D04" w:rsidP="00563423">
      <w:pPr>
        <w:ind w:firstLine="0"/>
        <w:rPr>
          <w:lang w:val="lt-LT"/>
        </w:rPr>
      </w:pPr>
      <w:r w:rsidRPr="00464C27">
        <w:rPr>
          <w:noProof/>
          <w:lang w:val="lt-LT"/>
        </w:rPr>
        <w:drawing>
          <wp:inline distT="0" distB="0" distL="0" distR="0" wp14:anchorId="764468C2" wp14:editId="5835B64D">
            <wp:extent cx="6692265" cy="3363595"/>
            <wp:effectExtent l="0" t="0" r="0" b="8255"/>
            <wp:docPr id="913941768" name="Picture 1" descr="A blue and white infographic with text and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41768" name="Picture 1" descr="A blue and white infographic with text and icons&#10;&#10;Description automatically generated"/>
                    <pic:cNvPicPr/>
                  </pic:nvPicPr>
                  <pic:blipFill>
                    <a:blip r:embed="rId8"/>
                    <a:stretch>
                      <a:fillRect/>
                    </a:stretch>
                  </pic:blipFill>
                  <pic:spPr>
                    <a:xfrm>
                      <a:off x="0" y="0"/>
                      <a:ext cx="6692265" cy="3363595"/>
                    </a:xfrm>
                    <a:prstGeom prst="rect">
                      <a:avLst/>
                    </a:prstGeom>
                  </pic:spPr>
                </pic:pic>
              </a:graphicData>
            </a:graphic>
          </wp:inline>
        </w:drawing>
      </w:r>
    </w:p>
    <w:p w14:paraId="483E5609" w14:textId="7E4A4F37" w:rsidR="00563423" w:rsidRPr="00464C27" w:rsidRDefault="00563423" w:rsidP="00563423">
      <w:pPr>
        <w:ind w:firstLine="0"/>
        <w:jc w:val="center"/>
        <w:rPr>
          <w:rStyle w:val="PavDiagrama"/>
        </w:rPr>
      </w:pPr>
      <w:bookmarkStart w:id="41" w:name="_Toc174011351"/>
      <w:r w:rsidRPr="00464C27">
        <w:rPr>
          <w:rStyle w:val="PavDiagrama"/>
        </w:rPr>
        <w:t xml:space="preserve">1.1.2.1. pav. Sporto infrastruktūros pasiūla </w:t>
      </w:r>
      <w:r w:rsidR="00EE1D04" w:rsidRPr="00464C27">
        <w:rPr>
          <w:rStyle w:val="PavDiagrama"/>
        </w:rPr>
        <w:t>Vilkaviškio</w:t>
      </w:r>
      <w:r w:rsidRPr="00464C27">
        <w:rPr>
          <w:rStyle w:val="PavDiagrama"/>
        </w:rPr>
        <w:t xml:space="preserve"> </w:t>
      </w:r>
      <w:r w:rsidR="003C4EF4" w:rsidRPr="00464C27">
        <w:rPr>
          <w:rStyle w:val="PavDiagrama"/>
        </w:rPr>
        <w:t>rajone</w:t>
      </w:r>
      <w:bookmarkEnd w:id="41"/>
    </w:p>
    <w:p w14:paraId="36B06ACB" w14:textId="52EDFC45" w:rsidR="00DE4347" w:rsidRPr="00464C27" w:rsidRDefault="00DE4347" w:rsidP="00DE4347">
      <w:pPr>
        <w:jc w:val="center"/>
        <w:rPr>
          <w:i/>
          <w:iCs/>
          <w:sz w:val="18"/>
          <w:szCs w:val="18"/>
          <w:lang w:val="lt-LT"/>
        </w:rPr>
      </w:pPr>
      <w:r w:rsidRPr="00464C27">
        <w:rPr>
          <w:i/>
          <w:iCs/>
          <w:sz w:val="18"/>
          <w:szCs w:val="18"/>
          <w:lang w:val="lt-LT"/>
        </w:rPr>
        <w:t>Šaltinis - LSC</w:t>
      </w:r>
    </w:p>
    <w:p w14:paraId="17F5DBDA" w14:textId="20A9A2A0" w:rsidR="00EE1D04" w:rsidRPr="00464C27" w:rsidRDefault="00563423" w:rsidP="00875192">
      <w:pPr>
        <w:rPr>
          <w:lang w:val="lt-LT"/>
        </w:rPr>
      </w:pPr>
      <w:r w:rsidRPr="00464C27">
        <w:rPr>
          <w:lang w:val="lt-LT"/>
        </w:rPr>
        <w:t xml:space="preserve">Kadangi pačiame </w:t>
      </w:r>
      <w:r w:rsidR="00EE1D04" w:rsidRPr="00464C27">
        <w:rPr>
          <w:lang w:val="lt-LT"/>
        </w:rPr>
        <w:t>Vilkaviškio</w:t>
      </w:r>
      <w:r w:rsidRPr="00464C27">
        <w:rPr>
          <w:lang w:val="lt-LT"/>
        </w:rPr>
        <w:t xml:space="preserve"> rajone baseinų nėra, toliau bus nagrinėjama </w:t>
      </w:r>
      <w:r w:rsidR="00EE1D04" w:rsidRPr="00464C27">
        <w:rPr>
          <w:lang w:val="lt-LT"/>
        </w:rPr>
        <w:t>Marijampolės</w:t>
      </w:r>
      <w:r w:rsidRPr="00464C27">
        <w:rPr>
          <w:lang w:val="lt-LT"/>
        </w:rPr>
        <w:t xml:space="preserve"> </w:t>
      </w:r>
      <w:r w:rsidR="00EE1D04" w:rsidRPr="00464C27">
        <w:rPr>
          <w:lang w:val="lt-LT"/>
        </w:rPr>
        <w:t>regiono</w:t>
      </w:r>
      <w:r w:rsidRPr="00464C27">
        <w:rPr>
          <w:lang w:val="lt-LT"/>
        </w:rPr>
        <w:t xml:space="preserve"> Kompleksinių sporto paslaugų pasiūla.</w:t>
      </w:r>
    </w:p>
    <w:p w14:paraId="3FE40233" w14:textId="56033FBD" w:rsidR="00D101AC" w:rsidRPr="00464C27" w:rsidRDefault="00D101AC" w:rsidP="00563423">
      <w:pPr>
        <w:rPr>
          <w:lang w:val="lt-LT"/>
        </w:rPr>
      </w:pPr>
      <w:r w:rsidRPr="00464C27">
        <w:rPr>
          <w:lang w:val="lt-LT"/>
        </w:rPr>
        <w:t xml:space="preserve">Kaip ir minėta anksčiau, Marijampolės regione yra 3 baseinai: du – Marijampolėje bei </w:t>
      </w:r>
      <w:r w:rsidR="004D5623" w:rsidRPr="00464C27">
        <w:rPr>
          <w:lang w:val="lt-LT"/>
        </w:rPr>
        <w:t xml:space="preserve">vienas – Šakiuose. </w:t>
      </w:r>
    </w:p>
    <w:p w14:paraId="05AF2789" w14:textId="7DC991FC" w:rsidR="004D5623" w:rsidRPr="00464C27" w:rsidRDefault="00BB7EA7" w:rsidP="00563423">
      <w:pPr>
        <w:rPr>
          <w:lang w:val="lt-LT"/>
        </w:rPr>
      </w:pPr>
      <w:r w:rsidRPr="00464C27">
        <w:rPr>
          <w:lang w:val="lt-LT"/>
        </w:rPr>
        <w:t xml:space="preserve">Abu Marijampolėje esantys baseinai yra valdomi </w:t>
      </w:r>
      <w:r w:rsidR="00682382" w:rsidRPr="00464C27">
        <w:rPr>
          <w:lang w:val="lt-LT"/>
        </w:rPr>
        <w:t xml:space="preserve">Marijampolės sporto centro. </w:t>
      </w:r>
      <w:r w:rsidR="004B2AB1" w:rsidRPr="00464C27">
        <w:rPr>
          <w:lang w:val="lt-LT"/>
        </w:rPr>
        <w:t xml:space="preserve">Šiuose baseinuose Marijampolės sporto centras organizuoja užsiėmimus savo auklėtiniams, vyksta moksleivių mokymo plaukti programa. Abu baseinai yra ribotai prieinamai gyventojams: </w:t>
      </w:r>
      <w:r w:rsidR="008F6176" w:rsidRPr="00464C27">
        <w:rPr>
          <w:lang w:val="lt-LT"/>
        </w:rPr>
        <w:t>darbo dienomis</w:t>
      </w:r>
      <w:r w:rsidR="00331895" w:rsidRPr="00464C27">
        <w:rPr>
          <w:lang w:val="lt-LT"/>
        </w:rPr>
        <w:t xml:space="preserve"> baseino paslaugos gyventojams yra teikiamos nuo 14 val., pirčių paslaugos – nuo 17 val. </w:t>
      </w:r>
      <w:r w:rsidR="003B0AEA" w:rsidRPr="00464C27">
        <w:rPr>
          <w:lang w:val="lt-LT"/>
        </w:rPr>
        <w:t xml:space="preserve">Viena apsilankymo valanda gyventojui šiuose baseinuose kainuoja nuo </w:t>
      </w:r>
      <w:r w:rsidR="0029635D" w:rsidRPr="00464C27">
        <w:rPr>
          <w:lang w:val="lt-LT"/>
        </w:rPr>
        <w:t xml:space="preserve">6 iki </w:t>
      </w:r>
      <w:r w:rsidR="003B0AEA" w:rsidRPr="00464C27">
        <w:rPr>
          <w:lang w:val="lt-LT"/>
        </w:rPr>
        <w:t xml:space="preserve">7 </w:t>
      </w:r>
      <w:r w:rsidR="0029635D" w:rsidRPr="00464C27">
        <w:rPr>
          <w:lang w:val="lt-LT"/>
        </w:rPr>
        <w:t xml:space="preserve">Eur. </w:t>
      </w:r>
      <w:r w:rsidR="00D0646B" w:rsidRPr="00464C27">
        <w:rPr>
          <w:lang w:val="lt-LT"/>
        </w:rPr>
        <w:t xml:space="preserve">Žemiau esančiuose paveiksluose pateikiamos baseinų fotofiksacijos. </w:t>
      </w:r>
    </w:p>
    <w:p w14:paraId="4612BB59" w14:textId="5ECAD1AE" w:rsidR="004D5623" w:rsidRPr="00464C27" w:rsidRDefault="00013118" w:rsidP="00013118">
      <w:pPr>
        <w:ind w:firstLine="0"/>
        <w:rPr>
          <w:lang w:val="lt-LT"/>
        </w:rPr>
      </w:pPr>
      <w:r w:rsidRPr="00464C27">
        <w:rPr>
          <w:noProof/>
          <w:lang w:val="lt-LT"/>
        </w:rPr>
        <w:lastRenderedPageBreak/>
        <w:drawing>
          <wp:inline distT="0" distB="0" distL="0" distR="0" wp14:anchorId="25DAF0D5" wp14:editId="74DB4E7C">
            <wp:extent cx="6692265" cy="3811905"/>
            <wp:effectExtent l="0" t="0" r="0" b="0"/>
            <wp:docPr id="1789866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66884" name=""/>
                    <pic:cNvPicPr/>
                  </pic:nvPicPr>
                  <pic:blipFill>
                    <a:blip r:embed="rId9"/>
                    <a:stretch>
                      <a:fillRect/>
                    </a:stretch>
                  </pic:blipFill>
                  <pic:spPr>
                    <a:xfrm>
                      <a:off x="0" y="0"/>
                      <a:ext cx="6692265" cy="3811905"/>
                    </a:xfrm>
                    <a:prstGeom prst="rect">
                      <a:avLst/>
                    </a:prstGeom>
                  </pic:spPr>
                </pic:pic>
              </a:graphicData>
            </a:graphic>
          </wp:inline>
        </w:drawing>
      </w:r>
    </w:p>
    <w:p w14:paraId="369CD416" w14:textId="73E81C5E" w:rsidR="004D5623" w:rsidRPr="00464C27" w:rsidRDefault="00013118" w:rsidP="00E91EED">
      <w:pPr>
        <w:pStyle w:val="Pav"/>
      </w:pPr>
      <w:bookmarkStart w:id="42" w:name="_Toc174011352"/>
      <w:r w:rsidRPr="00464C27">
        <w:t>1.1.2.2. pav. Marijampolės sporto centro baseino (</w:t>
      </w:r>
      <w:proofErr w:type="spellStart"/>
      <w:r w:rsidR="00943695" w:rsidRPr="00464C27">
        <w:t>Mokolų</w:t>
      </w:r>
      <w:proofErr w:type="spellEnd"/>
      <w:r w:rsidR="00943695" w:rsidRPr="00464C27">
        <w:t xml:space="preserve"> g. 61)</w:t>
      </w:r>
      <w:r w:rsidRPr="00464C27">
        <w:t xml:space="preserve"> fotofiksacija</w:t>
      </w:r>
      <w:bookmarkEnd w:id="42"/>
    </w:p>
    <w:p w14:paraId="28C1BDFD" w14:textId="2B143FC6" w:rsidR="004D5623" w:rsidRPr="00464C27" w:rsidRDefault="00943695" w:rsidP="00837D5B">
      <w:pPr>
        <w:ind w:firstLine="0"/>
        <w:jc w:val="center"/>
        <w:rPr>
          <w:i/>
          <w:iCs/>
          <w:sz w:val="18"/>
          <w:szCs w:val="20"/>
          <w:lang w:val="lt-LT"/>
        </w:rPr>
      </w:pPr>
      <w:r w:rsidRPr="00464C27">
        <w:rPr>
          <w:i/>
          <w:iCs/>
          <w:sz w:val="18"/>
          <w:szCs w:val="20"/>
          <w:lang w:val="lt-LT"/>
        </w:rPr>
        <w:t xml:space="preserve">Šaltinis: </w:t>
      </w:r>
      <w:hyperlink r:id="rId10" w:history="1">
        <w:r w:rsidR="004409DA" w:rsidRPr="00464C27">
          <w:rPr>
            <w:rStyle w:val="Hipersaitas"/>
            <w:i/>
            <w:iCs/>
            <w:sz w:val="18"/>
            <w:szCs w:val="20"/>
            <w:lang w:val="lt-LT"/>
          </w:rPr>
          <w:t>www.mokolupm.lt</w:t>
        </w:r>
      </w:hyperlink>
    </w:p>
    <w:p w14:paraId="363C0A90" w14:textId="77777777" w:rsidR="004409DA" w:rsidRPr="00464C27" w:rsidRDefault="004409DA" w:rsidP="00837D5B">
      <w:pPr>
        <w:ind w:firstLine="0"/>
        <w:jc w:val="center"/>
        <w:rPr>
          <w:i/>
          <w:iCs/>
          <w:sz w:val="18"/>
          <w:szCs w:val="20"/>
          <w:lang w:val="lt-LT"/>
        </w:rPr>
      </w:pPr>
    </w:p>
    <w:p w14:paraId="502DC348" w14:textId="15EA9945" w:rsidR="00963876" w:rsidRPr="00464C27" w:rsidRDefault="004409DA" w:rsidP="004409DA">
      <w:pPr>
        <w:jc w:val="center"/>
        <w:rPr>
          <w:lang w:val="lt-LT"/>
        </w:rPr>
      </w:pPr>
      <w:r w:rsidRPr="00464C27">
        <w:rPr>
          <w:noProof/>
          <w:lang w:val="lt-LT"/>
        </w:rPr>
        <w:drawing>
          <wp:inline distT="0" distB="0" distL="0" distR="0" wp14:anchorId="6406A29D" wp14:editId="4295BA0C">
            <wp:extent cx="3863675" cy="3665538"/>
            <wp:effectExtent l="0" t="0" r="3810" b="0"/>
            <wp:docPr id="2110429465" name="Picture 1" descr="A swimming pool with a couple of people stan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29465" name="Picture 1" descr="A swimming pool with a couple of people standing in the background&#10;&#10;Description automatically generated"/>
                    <pic:cNvPicPr/>
                  </pic:nvPicPr>
                  <pic:blipFill>
                    <a:blip r:embed="rId11"/>
                    <a:stretch>
                      <a:fillRect/>
                    </a:stretch>
                  </pic:blipFill>
                  <pic:spPr>
                    <a:xfrm>
                      <a:off x="0" y="0"/>
                      <a:ext cx="3863675" cy="3665538"/>
                    </a:xfrm>
                    <a:prstGeom prst="rect">
                      <a:avLst/>
                    </a:prstGeom>
                  </pic:spPr>
                </pic:pic>
              </a:graphicData>
            </a:graphic>
          </wp:inline>
        </w:drawing>
      </w:r>
    </w:p>
    <w:p w14:paraId="7A261B69" w14:textId="4110D4D7" w:rsidR="004409DA" w:rsidRPr="00464C27" w:rsidRDefault="004409DA" w:rsidP="00E91EED">
      <w:pPr>
        <w:pStyle w:val="Pav"/>
      </w:pPr>
      <w:bookmarkStart w:id="43" w:name="_Toc174011353"/>
      <w:r w:rsidRPr="00464C27">
        <w:t>1.1.2.3. pav. Marijampolės sporto centro baseino (</w:t>
      </w:r>
      <w:r w:rsidR="00326CA3" w:rsidRPr="00464C27">
        <w:t>Jaunimo g. 8</w:t>
      </w:r>
      <w:r w:rsidRPr="00464C27">
        <w:t>) fotofiksacija</w:t>
      </w:r>
      <w:bookmarkEnd w:id="43"/>
    </w:p>
    <w:p w14:paraId="22F68ECC" w14:textId="77777777" w:rsidR="004409DA" w:rsidRPr="00464C27" w:rsidRDefault="004409DA" w:rsidP="00785657">
      <w:pPr>
        <w:pStyle w:val="Citata"/>
      </w:pPr>
      <w:r w:rsidRPr="00464C27">
        <w:t xml:space="preserve">Šaltinis: </w:t>
      </w:r>
      <w:hyperlink r:id="rId12" w:history="1">
        <w:r w:rsidRPr="00464C27">
          <w:rPr>
            <w:rStyle w:val="Hipersaitas"/>
            <w:szCs w:val="20"/>
          </w:rPr>
          <w:t>www.mokolupm.lt</w:t>
        </w:r>
      </w:hyperlink>
    </w:p>
    <w:p w14:paraId="2F563502" w14:textId="3250F01E" w:rsidR="00963876" w:rsidRPr="00464C27" w:rsidRDefault="006846F4" w:rsidP="00563423">
      <w:pPr>
        <w:rPr>
          <w:lang w:val="lt-LT"/>
        </w:rPr>
      </w:pPr>
      <w:r w:rsidRPr="00464C27">
        <w:rPr>
          <w:lang w:val="lt-LT"/>
        </w:rPr>
        <w:lastRenderedPageBreak/>
        <w:t>Marijampolės sporto centro baseinas, esantis Jaunimo g. 8</w:t>
      </w:r>
      <w:r w:rsidR="00933C43" w:rsidRPr="00464C27">
        <w:rPr>
          <w:lang w:val="lt-LT"/>
        </w:rPr>
        <w:t xml:space="preserve">, 2016 m. buvo renovuotas. Jame įrengta moderni vėdinimo sistema, 2022 m. įrengta praėjimo kontrolė. </w:t>
      </w:r>
      <w:r w:rsidR="0037445A" w:rsidRPr="00464C27">
        <w:rPr>
          <w:lang w:val="lt-LT"/>
        </w:rPr>
        <w:t xml:space="preserve">Abu šie baseinai nėra orientuoti į komercines pajamas, o </w:t>
      </w:r>
      <w:r w:rsidR="00BF370E" w:rsidRPr="00464C27">
        <w:rPr>
          <w:lang w:val="lt-LT"/>
        </w:rPr>
        <w:t xml:space="preserve">juose teikiamos viešosios paslaugos. </w:t>
      </w:r>
      <w:r w:rsidR="00832BA3" w:rsidRPr="00464C27">
        <w:rPr>
          <w:lang w:val="lt-LT"/>
        </w:rPr>
        <w:t>Patys baseinai yra kosmetiškai neišvaizdūs</w:t>
      </w:r>
      <w:r w:rsidR="00435892" w:rsidRPr="00464C27">
        <w:rPr>
          <w:lang w:val="lt-LT"/>
        </w:rPr>
        <w:t>, SPA zonos ir pirtys yra kitose patalpose, nėra vaikų baseinų, todėl nėra</w:t>
      </w:r>
      <w:r w:rsidR="00832BA3" w:rsidRPr="00464C27">
        <w:rPr>
          <w:lang w:val="lt-LT"/>
        </w:rPr>
        <w:t xml:space="preserve"> </w:t>
      </w:r>
      <w:r w:rsidR="00BC4B86" w:rsidRPr="00464C27">
        <w:rPr>
          <w:lang w:val="lt-LT"/>
        </w:rPr>
        <w:t>pritraukia</w:t>
      </w:r>
      <w:r w:rsidR="00435892" w:rsidRPr="00464C27">
        <w:rPr>
          <w:lang w:val="lt-LT"/>
        </w:rPr>
        <w:t>mi</w:t>
      </w:r>
      <w:r w:rsidR="00BC4B86" w:rsidRPr="00464C27">
        <w:rPr>
          <w:lang w:val="lt-LT"/>
        </w:rPr>
        <w:t xml:space="preserve"> lankytoj</w:t>
      </w:r>
      <w:r w:rsidR="00435892" w:rsidRPr="00464C27">
        <w:rPr>
          <w:lang w:val="lt-LT"/>
        </w:rPr>
        <w:t>ai</w:t>
      </w:r>
      <w:r w:rsidR="00BC4B86" w:rsidRPr="00464C27">
        <w:rPr>
          <w:lang w:val="lt-LT"/>
        </w:rPr>
        <w:t xml:space="preserve"> iš aplinkinių miestų</w:t>
      </w:r>
      <w:r w:rsidR="00435892" w:rsidRPr="00464C27">
        <w:rPr>
          <w:lang w:val="lt-LT"/>
        </w:rPr>
        <w:t>.</w:t>
      </w:r>
    </w:p>
    <w:p w14:paraId="3AF9B2E5" w14:textId="04E54485" w:rsidR="00963876" w:rsidRPr="00464C27" w:rsidRDefault="00F10B34" w:rsidP="00563423">
      <w:pPr>
        <w:rPr>
          <w:lang w:val="lt-LT"/>
        </w:rPr>
      </w:pPr>
      <w:r w:rsidRPr="00464C27">
        <w:rPr>
          <w:lang w:val="lt-LT"/>
        </w:rPr>
        <w:t xml:space="preserve">Šakiuose yra vienas baseinas, kurį valdo Šakiuose esantis sporto centras </w:t>
      </w:r>
      <w:r w:rsidR="000D0AB7" w:rsidRPr="00464C27">
        <w:rPr>
          <w:lang w:val="lt-LT"/>
        </w:rPr>
        <w:t>–</w:t>
      </w:r>
      <w:r w:rsidRPr="00464C27">
        <w:rPr>
          <w:lang w:val="lt-LT"/>
        </w:rPr>
        <w:t xml:space="preserve"> </w:t>
      </w:r>
      <w:r w:rsidR="000D0AB7" w:rsidRPr="00464C27">
        <w:rPr>
          <w:lang w:val="lt-LT"/>
        </w:rPr>
        <w:t xml:space="preserve">Šakių jaunimo kūrybos ir sporto centras. </w:t>
      </w:r>
      <w:r w:rsidR="00533CD5" w:rsidRPr="00464C27">
        <w:rPr>
          <w:lang w:val="lt-LT"/>
        </w:rPr>
        <w:t xml:space="preserve">Baseinas atidarytas 2009 m. </w:t>
      </w:r>
      <w:r w:rsidR="002B1E49" w:rsidRPr="00464C27">
        <w:rPr>
          <w:lang w:val="lt-LT"/>
        </w:rPr>
        <w:t xml:space="preserve">Pačiame baseino komplekse yra įrengta sporto salė, </w:t>
      </w:r>
      <w:r w:rsidR="008B1FF7" w:rsidRPr="00464C27">
        <w:rPr>
          <w:lang w:val="lt-LT"/>
        </w:rPr>
        <w:t xml:space="preserve">4 takų 25 m. plaukimo baseinas, sūkurinė vonia, vaikų baseinas bei pirtys. </w:t>
      </w:r>
      <w:r w:rsidR="00C47716" w:rsidRPr="00464C27">
        <w:rPr>
          <w:lang w:val="lt-LT"/>
        </w:rPr>
        <w:t xml:space="preserve">Šiame baseine gyventojai gali lankytis visomis dienomis darbo metu, 3 val. apsilankymo kaina (su visomis paslaugomis) </w:t>
      </w:r>
      <w:r w:rsidR="00321A6A" w:rsidRPr="00464C27">
        <w:rPr>
          <w:lang w:val="lt-LT"/>
        </w:rPr>
        <w:t>–</w:t>
      </w:r>
      <w:r w:rsidR="00C47716" w:rsidRPr="00464C27">
        <w:rPr>
          <w:lang w:val="lt-LT"/>
        </w:rPr>
        <w:t xml:space="preserve"> </w:t>
      </w:r>
      <w:r w:rsidR="00321A6A" w:rsidRPr="00464C27">
        <w:rPr>
          <w:lang w:val="lt-LT"/>
        </w:rPr>
        <w:t xml:space="preserve">8 – 9 Eur. </w:t>
      </w:r>
    </w:p>
    <w:p w14:paraId="6F48CE3E" w14:textId="1777CA31" w:rsidR="00963876" w:rsidRPr="00464C27" w:rsidRDefault="00C85D8B" w:rsidP="00563423">
      <w:pPr>
        <w:rPr>
          <w:lang w:val="lt-LT"/>
        </w:rPr>
      </w:pPr>
      <w:r w:rsidRPr="00464C27">
        <w:rPr>
          <w:lang w:val="lt-LT"/>
        </w:rPr>
        <w:t xml:space="preserve">Žemiau esančiame paveiksle pateikiama Šakių baseino fotofiksacija. </w:t>
      </w:r>
    </w:p>
    <w:p w14:paraId="46373467" w14:textId="77777777" w:rsidR="00B07330" w:rsidRPr="00464C27" w:rsidRDefault="00B07330" w:rsidP="00563423">
      <w:pPr>
        <w:rPr>
          <w:lang w:val="lt-LT"/>
        </w:rPr>
      </w:pPr>
    </w:p>
    <w:p w14:paraId="7FFFD9A4" w14:textId="41507221" w:rsidR="00C85D8B" w:rsidRPr="00464C27" w:rsidRDefault="00B07330" w:rsidP="00B07330">
      <w:pPr>
        <w:ind w:firstLine="0"/>
        <w:rPr>
          <w:lang w:val="lt-LT"/>
        </w:rPr>
      </w:pPr>
      <w:r w:rsidRPr="00464C27">
        <w:rPr>
          <w:noProof/>
          <w:lang w:val="lt-LT"/>
        </w:rPr>
        <w:drawing>
          <wp:inline distT="0" distB="0" distL="0" distR="0" wp14:anchorId="53588C2A" wp14:editId="2CF154D6">
            <wp:extent cx="6692265" cy="3747135"/>
            <wp:effectExtent l="0" t="0" r="0" b="5715"/>
            <wp:docPr id="1094943617" name="Picture 1" descr="A swimming pool with people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43617" name="Picture 1" descr="A swimming pool with people in it&#10;&#10;Description automatically generated"/>
                    <pic:cNvPicPr/>
                  </pic:nvPicPr>
                  <pic:blipFill rotWithShape="1">
                    <a:blip r:embed="rId13"/>
                    <a:srcRect t="1006" b="1"/>
                    <a:stretch/>
                  </pic:blipFill>
                  <pic:spPr bwMode="auto">
                    <a:xfrm>
                      <a:off x="0" y="0"/>
                      <a:ext cx="6692265" cy="3747135"/>
                    </a:xfrm>
                    <a:prstGeom prst="rect">
                      <a:avLst/>
                    </a:prstGeom>
                    <a:ln>
                      <a:noFill/>
                    </a:ln>
                    <a:extLst>
                      <a:ext uri="{53640926-AAD7-44D8-BBD7-CCE9431645EC}">
                        <a14:shadowObscured xmlns:a14="http://schemas.microsoft.com/office/drawing/2010/main"/>
                      </a:ext>
                    </a:extLst>
                  </pic:spPr>
                </pic:pic>
              </a:graphicData>
            </a:graphic>
          </wp:inline>
        </w:drawing>
      </w:r>
    </w:p>
    <w:p w14:paraId="41AB3C1F" w14:textId="610E1345" w:rsidR="00B07330" w:rsidRPr="00464C27" w:rsidRDefault="00B07330" w:rsidP="00E91EED">
      <w:pPr>
        <w:pStyle w:val="Pav"/>
      </w:pPr>
      <w:bookmarkStart w:id="44" w:name="_Toc174011354"/>
      <w:r w:rsidRPr="00464C27">
        <w:t>1.1.2.4. pav. Šakiuose esančio baseino fotofiksacija</w:t>
      </w:r>
      <w:bookmarkEnd w:id="44"/>
    </w:p>
    <w:p w14:paraId="612E4CE6" w14:textId="255779FA" w:rsidR="00B07330" w:rsidRPr="00464C27" w:rsidRDefault="00B07330" w:rsidP="00785657">
      <w:pPr>
        <w:pStyle w:val="Citata"/>
      </w:pPr>
      <w:r w:rsidRPr="00464C27">
        <w:t xml:space="preserve">Šaltinis: </w:t>
      </w:r>
      <w:r w:rsidR="00430737" w:rsidRPr="00464C27">
        <w:t>www.visitsakiai.lt</w:t>
      </w:r>
    </w:p>
    <w:p w14:paraId="4E242B74" w14:textId="2EA7CC2C" w:rsidR="00C85D8B" w:rsidRPr="00464C27" w:rsidRDefault="00430737" w:rsidP="00FE44CF">
      <w:pPr>
        <w:rPr>
          <w:lang w:val="lt-LT"/>
        </w:rPr>
      </w:pPr>
      <w:r w:rsidRPr="00464C27">
        <w:rPr>
          <w:lang w:val="lt-LT"/>
        </w:rPr>
        <w:t xml:space="preserve">Šis baseinas teikia kompleksines paslaugas, pritraukia </w:t>
      </w:r>
      <w:r w:rsidR="002345FB" w:rsidRPr="00464C27">
        <w:rPr>
          <w:lang w:val="lt-LT"/>
        </w:rPr>
        <w:t xml:space="preserve">lankytojus iš aplinkinių miestų, tačiau jo infrastruktūra nusidėvėjusi – baseinas statytas 2009 m., </w:t>
      </w:r>
      <w:r w:rsidR="003A7C7A" w:rsidRPr="00464C27">
        <w:rPr>
          <w:lang w:val="lt-LT"/>
        </w:rPr>
        <w:t xml:space="preserve">iki šiol nėra atlikta didesnių remonto, kurie pagerintų baseino </w:t>
      </w:r>
      <w:r w:rsidR="00FE44CF" w:rsidRPr="00464C27">
        <w:rPr>
          <w:lang w:val="lt-LT"/>
        </w:rPr>
        <w:t xml:space="preserve">kosmetinę </w:t>
      </w:r>
      <w:r w:rsidR="003A7C7A" w:rsidRPr="00464C27">
        <w:rPr>
          <w:lang w:val="lt-LT"/>
        </w:rPr>
        <w:t xml:space="preserve">išvaizdą. Baseine vyksta vaikų mokymo plaukti programa. </w:t>
      </w:r>
    </w:p>
    <w:p w14:paraId="349F2210" w14:textId="3C997849" w:rsidR="00563423" w:rsidRPr="00464C27" w:rsidRDefault="00563423" w:rsidP="00563423">
      <w:pPr>
        <w:rPr>
          <w:lang w:val="lt-LT"/>
        </w:rPr>
      </w:pPr>
      <w:r w:rsidRPr="00464C27">
        <w:rPr>
          <w:lang w:val="lt-LT"/>
        </w:rPr>
        <w:t xml:space="preserve">Analizuojant esamą baseinų infrastruktūrą, būtina išsiaiškinti esamos infrastruktūros geografinį pasiskirstymą. Žemiau esančiame žemėlapyje pažymėti jau esami baseino kompleksai,, kita spalva išskirta numatomo statyti baseino vieta </w:t>
      </w:r>
      <w:r w:rsidR="00FE44CF" w:rsidRPr="00464C27">
        <w:rPr>
          <w:lang w:val="lt-LT"/>
        </w:rPr>
        <w:t>Vilkaviškyje</w:t>
      </w:r>
      <w:r w:rsidRPr="00464C27">
        <w:rPr>
          <w:lang w:val="lt-LT"/>
        </w:rPr>
        <w:t>.</w:t>
      </w:r>
    </w:p>
    <w:p w14:paraId="57EA99BA" w14:textId="60CEECED" w:rsidR="00563423" w:rsidRPr="00464C27" w:rsidRDefault="00A063EA" w:rsidP="00563423">
      <w:pPr>
        <w:ind w:firstLine="0"/>
        <w:jc w:val="center"/>
        <w:rPr>
          <w:lang w:val="lt-LT"/>
        </w:rPr>
      </w:pPr>
      <w:r w:rsidRPr="00464C27">
        <w:rPr>
          <w:noProof/>
          <w:lang w:val="lt-LT"/>
        </w:rPr>
        <w:lastRenderedPageBreak/>
        <w:drawing>
          <wp:inline distT="0" distB="0" distL="0" distR="0" wp14:anchorId="7D6434FB" wp14:editId="3BEE6CEB">
            <wp:extent cx="3330229" cy="4008467"/>
            <wp:effectExtent l="0" t="0" r="3810" b="0"/>
            <wp:docPr id="588272721" name="Picture 1" descr="A map with blue points and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72721" name="Picture 1" descr="A map with blue points and a route&#10;&#10;Description automatically generated"/>
                    <pic:cNvPicPr/>
                  </pic:nvPicPr>
                  <pic:blipFill>
                    <a:blip r:embed="rId14"/>
                    <a:stretch>
                      <a:fillRect/>
                    </a:stretch>
                  </pic:blipFill>
                  <pic:spPr>
                    <a:xfrm>
                      <a:off x="0" y="0"/>
                      <a:ext cx="3330229" cy="4008467"/>
                    </a:xfrm>
                    <a:prstGeom prst="rect">
                      <a:avLst/>
                    </a:prstGeom>
                  </pic:spPr>
                </pic:pic>
              </a:graphicData>
            </a:graphic>
          </wp:inline>
        </w:drawing>
      </w:r>
    </w:p>
    <w:p w14:paraId="5E184D35" w14:textId="3D82BBB7" w:rsidR="00563423" w:rsidRPr="00464C27" w:rsidRDefault="00563423" w:rsidP="00E91EED">
      <w:pPr>
        <w:pStyle w:val="Pav"/>
      </w:pPr>
      <w:bookmarkStart w:id="45" w:name="_Toc174011355"/>
      <w:r w:rsidRPr="00464C27">
        <w:t xml:space="preserve">1.2.2.4. pav. Esamas baseinų infrastruktūros pasiskirstymas </w:t>
      </w:r>
      <w:r w:rsidR="00A063EA" w:rsidRPr="00464C27">
        <w:t>Marijampolės regione bei</w:t>
      </w:r>
      <w:r w:rsidRPr="00464C27">
        <w:t xml:space="preserve"> numatomo statyti baseino vieta</w:t>
      </w:r>
      <w:bookmarkEnd w:id="45"/>
    </w:p>
    <w:p w14:paraId="6556E5E2" w14:textId="77777777" w:rsidR="00563423" w:rsidRPr="00464C27" w:rsidRDefault="00563423" w:rsidP="00785657">
      <w:pPr>
        <w:pStyle w:val="Citata"/>
      </w:pPr>
      <w:r w:rsidRPr="00464C27">
        <w:t>Šaltinis: Google Maps</w:t>
      </w:r>
    </w:p>
    <w:p w14:paraId="48F1CF87" w14:textId="76F03B77" w:rsidR="00A063EA" w:rsidRPr="00464C27" w:rsidRDefault="00A71834" w:rsidP="00563423">
      <w:pPr>
        <w:rPr>
          <w:lang w:val="lt-LT"/>
        </w:rPr>
      </w:pPr>
      <w:r w:rsidRPr="00464C27">
        <w:rPr>
          <w:lang w:val="lt-LT"/>
        </w:rPr>
        <w:t>Projekte na</w:t>
      </w:r>
      <w:r w:rsidR="00A57D84" w:rsidRPr="00464C27">
        <w:rPr>
          <w:lang w:val="lt-LT"/>
        </w:rPr>
        <w:t>grinėjamos viešosios paslaugos – užsiėmimai vandenyje bei gyventojų kokybiškos infrastruktūros užtikrinimas. Kaip matoma iš paveikslo auk</w:t>
      </w:r>
      <w:r w:rsidR="00D472E9" w:rsidRPr="00464C27">
        <w:rPr>
          <w:lang w:val="lt-LT"/>
        </w:rPr>
        <w:t>ščiau</w:t>
      </w:r>
      <w:r w:rsidR="00380890" w:rsidRPr="00464C27">
        <w:rPr>
          <w:lang w:val="lt-LT"/>
        </w:rPr>
        <w:t>,</w:t>
      </w:r>
      <w:r w:rsidR="00D472E9" w:rsidRPr="00464C27">
        <w:rPr>
          <w:lang w:val="lt-LT"/>
        </w:rPr>
        <w:t xml:space="preserve"> Vilkaviškio gyventojams, norintiems gauti kokybiškas baseino paslaugas (įskaitant </w:t>
      </w:r>
      <w:r w:rsidR="001E0AA0" w:rsidRPr="00464C27">
        <w:rPr>
          <w:lang w:val="lt-LT"/>
        </w:rPr>
        <w:t>SPA paslauga) tenka keliauti 24 km vykstant į Marijampolę (kur baseinas gyventojams yra prieinamas ribotai) bei 46 km vykstant į Šakius</w:t>
      </w:r>
      <w:r w:rsidR="00380890" w:rsidRPr="00464C27">
        <w:rPr>
          <w:lang w:val="lt-LT"/>
        </w:rPr>
        <w:t>, ko pasėkoje yra patiriami nemaži transporto kašt</w:t>
      </w:r>
      <w:r w:rsidR="00DF4B2A" w:rsidRPr="00464C27">
        <w:rPr>
          <w:lang w:val="lt-LT"/>
        </w:rPr>
        <w:t>ai</w:t>
      </w:r>
      <w:r w:rsidR="00380890" w:rsidRPr="00464C27">
        <w:rPr>
          <w:lang w:val="lt-LT"/>
        </w:rPr>
        <w:t xml:space="preserve">, prarandamas potencialaus darbo laikas. </w:t>
      </w:r>
    </w:p>
    <w:p w14:paraId="2EE5C747" w14:textId="0D9C7938" w:rsidR="00711577" w:rsidRPr="00464C27" w:rsidRDefault="00A91E1B" w:rsidP="00563423">
      <w:pPr>
        <w:rPr>
          <w:lang w:val="lt-LT"/>
        </w:rPr>
      </w:pPr>
      <w:r w:rsidRPr="00464C27">
        <w:rPr>
          <w:b/>
          <w:bCs/>
          <w:color w:val="002060"/>
          <w:lang w:val="lt-LT"/>
        </w:rPr>
        <w:t>Vilkaviškio sporto</w:t>
      </w:r>
      <w:r w:rsidR="00E1735C" w:rsidRPr="00464C27">
        <w:rPr>
          <w:b/>
          <w:bCs/>
          <w:color w:val="002060"/>
          <w:lang w:val="lt-LT"/>
        </w:rPr>
        <w:t xml:space="preserve"> </w:t>
      </w:r>
      <w:r w:rsidRPr="00464C27">
        <w:rPr>
          <w:b/>
          <w:bCs/>
          <w:color w:val="002060"/>
          <w:lang w:val="lt-LT"/>
        </w:rPr>
        <w:t>centras</w:t>
      </w:r>
      <w:r w:rsidRPr="00464C27">
        <w:rPr>
          <w:lang w:val="lt-LT"/>
        </w:rPr>
        <w:t xml:space="preserve">. </w:t>
      </w:r>
      <w:r w:rsidR="00175B2B" w:rsidRPr="00464C27">
        <w:rPr>
          <w:lang w:val="lt-LT"/>
        </w:rPr>
        <w:t>Vilkaviškio sporto</w:t>
      </w:r>
      <w:r w:rsidR="00E1735C" w:rsidRPr="00464C27">
        <w:rPr>
          <w:lang w:val="lt-LT"/>
        </w:rPr>
        <w:t xml:space="preserve"> </w:t>
      </w:r>
      <w:r w:rsidR="00175B2B" w:rsidRPr="00464C27">
        <w:rPr>
          <w:lang w:val="lt-LT"/>
        </w:rPr>
        <w:t xml:space="preserve">centras yra </w:t>
      </w:r>
      <w:r w:rsidR="00D976E9" w:rsidRPr="00464C27">
        <w:rPr>
          <w:lang w:val="lt-LT"/>
        </w:rPr>
        <w:t xml:space="preserve">biudžetinė </w:t>
      </w:r>
      <w:r w:rsidR="00E1735C" w:rsidRPr="00464C27">
        <w:rPr>
          <w:lang w:val="lt-LT"/>
        </w:rPr>
        <w:t>įstaiga, įsteigta Vilkaviškio rajono savivaldybės tarybos sprendimu, savo</w:t>
      </w:r>
      <w:r w:rsidR="006308C8" w:rsidRPr="00464C27">
        <w:rPr>
          <w:lang w:val="lt-LT"/>
        </w:rPr>
        <w:t xml:space="preserve"> veiklą vykdanti sporto srityje. </w:t>
      </w:r>
      <w:r w:rsidR="00D976E9" w:rsidRPr="00464C27">
        <w:rPr>
          <w:lang w:val="lt-LT"/>
        </w:rPr>
        <w:t xml:space="preserve">Biudžetinė įstaiga įsteigta 2024 m. liepos mėn. </w:t>
      </w:r>
      <w:r w:rsidR="00204387" w:rsidRPr="00464C27">
        <w:rPr>
          <w:lang w:val="lt-LT"/>
        </w:rPr>
        <w:t xml:space="preserve">Iki šiol Vilkaviškyje veikė dvi sporto organizacijos (Vilkaviškio sporto ir pramogų centras, valdantis sporto ir pramogų kompleksą, adresu </w:t>
      </w:r>
      <w:r w:rsidR="00CA4D88" w:rsidRPr="00464C27">
        <w:rPr>
          <w:lang w:val="lt-LT"/>
        </w:rPr>
        <w:t xml:space="preserve">Sporto g. 3, Vilkaviškis, bei </w:t>
      </w:r>
      <w:r w:rsidR="006002C1" w:rsidRPr="00464C27">
        <w:rPr>
          <w:lang w:val="lt-LT"/>
        </w:rPr>
        <w:t xml:space="preserve">Vilkaviškio rajono sporto mokykla, organizuojanti įvairiais sportines veiklas). Šios dvi įstaigos buvo sujungtos ir įkurta naujoji biudžetinė įstaiga. </w:t>
      </w:r>
      <w:r w:rsidR="006F0120" w:rsidRPr="00464C27">
        <w:rPr>
          <w:lang w:val="lt-LT"/>
        </w:rPr>
        <w:t>Įstaigos tikslas</w:t>
      </w:r>
      <w:r w:rsidR="00956AE1" w:rsidRPr="00464C27">
        <w:rPr>
          <w:lang w:val="lt-LT"/>
        </w:rPr>
        <w:t xml:space="preserve"> – ugdyti sveiką ir fiziškai aktyvią bendruomenę, didinti kūno kultūros ir sporto paslaugų sklaidą Vilkaviškio rajone, kelti sporto gyvenimo kokybę, suteikiant miesto gyventojams, ypač moksleiviams ir jaunimui, platesnes galimybes tenkinti savo poreikius.</w:t>
      </w:r>
    </w:p>
    <w:p w14:paraId="0AF2EE78" w14:textId="64CD9378" w:rsidR="00956AE1" w:rsidRPr="00464C27" w:rsidRDefault="00956AE1" w:rsidP="00563423">
      <w:pPr>
        <w:rPr>
          <w:lang w:val="lt-LT"/>
        </w:rPr>
      </w:pPr>
      <w:r w:rsidRPr="00464C27">
        <w:rPr>
          <w:lang w:val="lt-LT"/>
        </w:rPr>
        <w:t xml:space="preserve">Šiuo metu Vilkaviškio sporto centras </w:t>
      </w:r>
      <w:r w:rsidR="00CA557D" w:rsidRPr="00464C27">
        <w:rPr>
          <w:lang w:val="lt-LT"/>
        </w:rPr>
        <w:t>organizuoja šių sporto šakų treniruotes:</w:t>
      </w:r>
    </w:p>
    <w:p w14:paraId="2986FE71" w14:textId="44AB12E4" w:rsidR="00CA557D" w:rsidRPr="00464C27" w:rsidRDefault="00CA557D" w:rsidP="001F17D1">
      <w:pPr>
        <w:pStyle w:val="Sraopastraipa"/>
        <w:numPr>
          <w:ilvl w:val="0"/>
          <w:numId w:val="27"/>
        </w:numPr>
        <w:rPr>
          <w:rFonts w:ascii="Arial" w:hAnsi="Arial" w:cs="Arial"/>
        </w:rPr>
      </w:pPr>
      <w:r w:rsidRPr="00464C27">
        <w:rPr>
          <w:rFonts w:ascii="Arial" w:hAnsi="Arial" w:cs="Arial"/>
        </w:rPr>
        <w:t>Imtynės;</w:t>
      </w:r>
    </w:p>
    <w:p w14:paraId="1A262B07" w14:textId="496BB1B4" w:rsidR="00CA557D" w:rsidRPr="00464C27" w:rsidRDefault="001F17D1" w:rsidP="001F17D1">
      <w:pPr>
        <w:pStyle w:val="Sraopastraipa"/>
        <w:numPr>
          <w:ilvl w:val="0"/>
          <w:numId w:val="27"/>
        </w:numPr>
        <w:rPr>
          <w:rFonts w:ascii="Arial" w:hAnsi="Arial" w:cs="Arial"/>
        </w:rPr>
      </w:pPr>
      <w:r w:rsidRPr="00464C27">
        <w:rPr>
          <w:rFonts w:ascii="Arial" w:hAnsi="Arial" w:cs="Arial"/>
        </w:rPr>
        <w:t>Futbolas;</w:t>
      </w:r>
    </w:p>
    <w:p w14:paraId="76711A62" w14:textId="6156F7F3" w:rsidR="001F17D1" w:rsidRPr="00464C27" w:rsidRDefault="001F17D1" w:rsidP="001F17D1">
      <w:pPr>
        <w:pStyle w:val="Sraopastraipa"/>
        <w:numPr>
          <w:ilvl w:val="0"/>
          <w:numId w:val="27"/>
        </w:numPr>
        <w:rPr>
          <w:rFonts w:ascii="Arial" w:hAnsi="Arial" w:cs="Arial"/>
        </w:rPr>
      </w:pPr>
      <w:r w:rsidRPr="00464C27">
        <w:rPr>
          <w:rFonts w:ascii="Arial" w:hAnsi="Arial" w:cs="Arial"/>
        </w:rPr>
        <w:t>Lengvoji atletika;</w:t>
      </w:r>
    </w:p>
    <w:p w14:paraId="394CD591" w14:textId="3AD9A906" w:rsidR="001F17D1" w:rsidRPr="00464C27" w:rsidRDefault="001F17D1" w:rsidP="001F17D1">
      <w:pPr>
        <w:pStyle w:val="Sraopastraipa"/>
        <w:numPr>
          <w:ilvl w:val="0"/>
          <w:numId w:val="27"/>
        </w:numPr>
        <w:rPr>
          <w:rFonts w:ascii="Arial" w:hAnsi="Arial" w:cs="Arial"/>
        </w:rPr>
      </w:pPr>
      <w:r w:rsidRPr="00464C27">
        <w:rPr>
          <w:rFonts w:ascii="Arial" w:hAnsi="Arial" w:cs="Arial"/>
        </w:rPr>
        <w:t>Krepšinis;</w:t>
      </w:r>
    </w:p>
    <w:p w14:paraId="77F4B9F3" w14:textId="189435E4" w:rsidR="001F17D1" w:rsidRPr="00464C27" w:rsidRDefault="001F17D1" w:rsidP="001F17D1">
      <w:pPr>
        <w:pStyle w:val="Sraopastraipa"/>
        <w:numPr>
          <w:ilvl w:val="0"/>
          <w:numId w:val="27"/>
        </w:numPr>
        <w:rPr>
          <w:rFonts w:ascii="Arial" w:hAnsi="Arial" w:cs="Arial"/>
        </w:rPr>
      </w:pPr>
      <w:r w:rsidRPr="00464C27">
        <w:rPr>
          <w:rFonts w:ascii="Arial" w:hAnsi="Arial" w:cs="Arial"/>
        </w:rPr>
        <w:t>Dvirači</w:t>
      </w:r>
      <w:r w:rsidR="00BD3ADC" w:rsidRPr="00464C27">
        <w:rPr>
          <w:rFonts w:ascii="Arial" w:hAnsi="Arial" w:cs="Arial"/>
        </w:rPr>
        <w:t>ų sportas</w:t>
      </w:r>
      <w:r w:rsidRPr="00464C27">
        <w:rPr>
          <w:rFonts w:ascii="Arial" w:hAnsi="Arial" w:cs="Arial"/>
        </w:rPr>
        <w:t>;</w:t>
      </w:r>
    </w:p>
    <w:p w14:paraId="3381F4E3" w14:textId="58EC923E" w:rsidR="001F17D1" w:rsidRPr="00464C27" w:rsidRDefault="001F17D1" w:rsidP="001F17D1">
      <w:pPr>
        <w:pStyle w:val="Sraopastraipa"/>
        <w:numPr>
          <w:ilvl w:val="0"/>
          <w:numId w:val="27"/>
        </w:numPr>
        <w:rPr>
          <w:rFonts w:ascii="Arial" w:hAnsi="Arial" w:cs="Arial"/>
        </w:rPr>
      </w:pPr>
      <w:r w:rsidRPr="00464C27">
        <w:rPr>
          <w:rFonts w:ascii="Arial" w:hAnsi="Arial" w:cs="Arial"/>
        </w:rPr>
        <w:t>Stalo tenisas;</w:t>
      </w:r>
    </w:p>
    <w:p w14:paraId="2287FD26" w14:textId="595B2357" w:rsidR="001F17D1" w:rsidRPr="00464C27" w:rsidRDefault="001F17D1" w:rsidP="001F17D1">
      <w:pPr>
        <w:pStyle w:val="Sraopastraipa"/>
        <w:numPr>
          <w:ilvl w:val="0"/>
          <w:numId w:val="27"/>
        </w:numPr>
        <w:rPr>
          <w:rFonts w:ascii="Arial" w:hAnsi="Arial" w:cs="Arial"/>
        </w:rPr>
      </w:pPr>
      <w:r w:rsidRPr="00464C27">
        <w:rPr>
          <w:rFonts w:ascii="Arial" w:hAnsi="Arial" w:cs="Arial"/>
        </w:rPr>
        <w:t>Šachmatai.</w:t>
      </w:r>
    </w:p>
    <w:p w14:paraId="59213EA5" w14:textId="7DE25152" w:rsidR="001F17D1" w:rsidRPr="00464C27" w:rsidRDefault="00403CC4" w:rsidP="001F17D1">
      <w:pPr>
        <w:rPr>
          <w:lang w:val="lt-LT"/>
        </w:rPr>
      </w:pPr>
      <w:r w:rsidRPr="00464C27">
        <w:rPr>
          <w:lang w:val="lt-LT"/>
        </w:rPr>
        <w:t>Vilkaviškio sporto centro auklėtinių suvestinė pateikiama žemiau esančioje lentelėje.</w:t>
      </w:r>
    </w:p>
    <w:p w14:paraId="42C36AEC" w14:textId="77777777" w:rsidR="00A45044" w:rsidRPr="00464C27" w:rsidRDefault="00A45044" w:rsidP="001F17D1">
      <w:pPr>
        <w:rPr>
          <w:lang w:val="lt-LT"/>
        </w:rPr>
      </w:pPr>
    </w:p>
    <w:p w14:paraId="68142A02" w14:textId="77777777" w:rsidR="00A45044" w:rsidRPr="00464C27" w:rsidRDefault="00A45044" w:rsidP="001F17D1">
      <w:pPr>
        <w:rPr>
          <w:lang w:val="lt-LT"/>
        </w:rPr>
      </w:pPr>
    </w:p>
    <w:p w14:paraId="05CE9808" w14:textId="6E56AC33" w:rsidR="00403CC4" w:rsidRPr="00464C27" w:rsidRDefault="00403CC4" w:rsidP="00A45044">
      <w:pPr>
        <w:pStyle w:val="lentel"/>
      </w:pPr>
      <w:bookmarkStart w:id="46" w:name="_Toc174011275"/>
      <w:r w:rsidRPr="00464C27">
        <w:t>1.1.2.1. lentelė. Vilkaviškio sporto centro auklėtinių suvestinė</w:t>
      </w:r>
      <w:bookmarkEnd w:id="46"/>
    </w:p>
    <w:tbl>
      <w:tblPr>
        <w:tblStyle w:val="3sraolentel1parykinimas1"/>
        <w:tblW w:w="0" w:type="auto"/>
        <w:tblLook w:val="04A0" w:firstRow="1" w:lastRow="0" w:firstColumn="1" w:lastColumn="0" w:noHBand="0" w:noVBand="1"/>
      </w:tblPr>
      <w:tblGrid>
        <w:gridCol w:w="2105"/>
        <w:gridCol w:w="2106"/>
        <w:gridCol w:w="2106"/>
        <w:gridCol w:w="2106"/>
        <w:gridCol w:w="2106"/>
      </w:tblGrid>
      <w:tr w:rsidR="00A45044" w:rsidRPr="00464C27" w14:paraId="548A8457" w14:textId="77777777" w:rsidTr="00A45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05" w:type="dxa"/>
          </w:tcPr>
          <w:p w14:paraId="27B8D914" w14:textId="2189F897" w:rsidR="00A45044" w:rsidRPr="00464C27" w:rsidRDefault="00A45044" w:rsidP="001F17D1">
            <w:pPr>
              <w:ind w:firstLine="0"/>
              <w:rPr>
                <w:rFonts w:cs="Arial"/>
                <w:color w:val="FFFFFF" w:themeColor="background1"/>
                <w:sz w:val="20"/>
                <w:szCs w:val="22"/>
                <w:lang w:val="lt-LT"/>
              </w:rPr>
            </w:pPr>
            <w:r w:rsidRPr="00464C27">
              <w:rPr>
                <w:rFonts w:cs="Arial"/>
                <w:color w:val="FFFFFF" w:themeColor="background1"/>
                <w:sz w:val="20"/>
                <w:szCs w:val="22"/>
                <w:lang w:val="lt-LT"/>
              </w:rPr>
              <w:t>Sporto šakos pavadinimas</w:t>
            </w:r>
          </w:p>
        </w:tc>
        <w:tc>
          <w:tcPr>
            <w:tcW w:w="2106" w:type="dxa"/>
          </w:tcPr>
          <w:p w14:paraId="796CA9C1" w14:textId="02B88243" w:rsidR="00A45044" w:rsidRPr="00464C27" w:rsidRDefault="00A45044" w:rsidP="00A4504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2020</w:t>
            </w:r>
          </w:p>
        </w:tc>
        <w:tc>
          <w:tcPr>
            <w:tcW w:w="2106" w:type="dxa"/>
          </w:tcPr>
          <w:p w14:paraId="58B95AFB" w14:textId="2CB97C4A" w:rsidR="00A45044" w:rsidRPr="00464C27" w:rsidRDefault="00A45044" w:rsidP="00A4504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2021</w:t>
            </w:r>
          </w:p>
        </w:tc>
        <w:tc>
          <w:tcPr>
            <w:tcW w:w="2106" w:type="dxa"/>
          </w:tcPr>
          <w:p w14:paraId="59E4316A" w14:textId="3437F25E" w:rsidR="00A45044" w:rsidRPr="00464C27" w:rsidRDefault="00A45044" w:rsidP="00A4504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2023</w:t>
            </w:r>
          </w:p>
        </w:tc>
        <w:tc>
          <w:tcPr>
            <w:tcW w:w="2106" w:type="dxa"/>
          </w:tcPr>
          <w:p w14:paraId="22488E5F" w14:textId="310B920A" w:rsidR="00A45044" w:rsidRPr="00464C27" w:rsidRDefault="00A45044" w:rsidP="00A4504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2024</w:t>
            </w:r>
          </w:p>
        </w:tc>
      </w:tr>
      <w:tr w:rsidR="00E80FBA" w:rsidRPr="00464C27" w14:paraId="1EE02A8F" w14:textId="77777777" w:rsidTr="00A45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6103CF6D" w14:textId="4DABB211" w:rsidR="00E80FBA" w:rsidRPr="00464C27" w:rsidRDefault="00E80FBA" w:rsidP="00E80FBA">
            <w:pPr>
              <w:ind w:firstLine="0"/>
              <w:rPr>
                <w:rFonts w:cs="Arial"/>
                <w:sz w:val="20"/>
                <w:szCs w:val="22"/>
                <w:lang w:val="lt-LT"/>
              </w:rPr>
            </w:pPr>
            <w:r w:rsidRPr="00464C27">
              <w:rPr>
                <w:rFonts w:cs="Arial"/>
                <w:sz w:val="20"/>
                <w:szCs w:val="22"/>
                <w:lang w:val="lt-LT"/>
              </w:rPr>
              <w:t>Imtynės</w:t>
            </w:r>
          </w:p>
        </w:tc>
        <w:tc>
          <w:tcPr>
            <w:tcW w:w="2106" w:type="dxa"/>
          </w:tcPr>
          <w:p w14:paraId="6A396FEC" w14:textId="587BEB6A"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62</w:t>
            </w:r>
          </w:p>
        </w:tc>
        <w:tc>
          <w:tcPr>
            <w:tcW w:w="2106" w:type="dxa"/>
          </w:tcPr>
          <w:p w14:paraId="38879D15" w14:textId="25032790"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54</w:t>
            </w:r>
          </w:p>
        </w:tc>
        <w:tc>
          <w:tcPr>
            <w:tcW w:w="2106" w:type="dxa"/>
          </w:tcPr>
          <w:p w14:paraId="45A1FB21" w14:textId="051181ED"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50</w:t>
            </w:r>
          </w:p>
        </w:tc>
        <w:tc>
          <w:tcPr>
            <w:tcW w:w="2106" w:type="dxa"/>
          </w:tcPr>
          <w:p w14:paraId="722C0C48" w14:textId="0BB226EF"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35</w:t>
            </w:r>
          </w:p>
        </w:tc>
      </w:tr>
      <w:tr w:rsidR="00E80FBA" w:rsidRPr="00464C27" w14:paraId="419DD2C9" w14:textId="77777777" w:rsidTr="00A45044">
        <w:tc>
          <w:tcPr>
            <w:cnfStyle w:val="001000000000" w:firstRow="0" w:lastRow="0" w:firstColumn="1" w:lastColumn="0" w:oddVBand="0" w:evenVBand="0" w:oddHBand="0" w:evenHBand="0" w:firstRowFirstColumn="0" w:firstRowLastColumn="0" w:lastRowFirstColumn="0" w:lastRowLastColumn="0"/>
            <w:tcW w:w="2105" w:type="dxa"/>
          </w:tcPr>
          <w:p w14:paraId="18CD61EE" w14:textId="39828539" w:rsidR="00E80FBA" w:rsidRPr="00464C27" w:rsidRDefault="00E80FBA" w:rsidP="00E80FBA">
            <w:pPr>
              <w:ind w:firstLine="0"/>
              <w:rPr>
                <w:rFonts w:cs="Arial"/>
                <w:sz w:val="20"/>
                <w:szCs w:val="22"/>
                <w:lang w:val="lt-LT"/>
              </w:rPr>
            </w:pPr>
            <w:r w:rsidRPr="00464C27">
              <w:rPr>
                <w:rFonts w:cs="Arial"/>
                <w:sz w:val="20"/>
                <w:szCs w:val="22"/>
                <w:lang w:val="lt-LT"/>
              </w:rPr>
              <w:t>Futbolas</w:t>
            </w:r>
          </w:p>
        </w:tc>
        <w:tc>
          <w:tcPr>
            <w:tcW w:w="2106" w:type="dxa"/>
          </w:tcPr>
          <w:p w14:paraId="1A32A0DC" w14:textId="4C8C5D64"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138</w:t>
            </w:r>
          </w:p>
        </w:tc>
        <w:tc>
          <w:tcPr>
            <w:tcW w:w="2106" w:type="dxa"/>
          </w:tcPr>
          <w:p w14:paraId="2351D0A5" w14:textId="3FE79281"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156</w:t>
            </w:r>
          </w:p>
        </w:tc>
        <w:tc>
          <w:tcPr>
            <w:tcW w:w="2106" w:type="dxa"/>
          </w:tcPr>
          <w:p w14:paraId="14BE10AD" w14:textId="31EC3C26"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169</w:t>
            </w:r>
          </w:p>
        </w:tc>
        <w:tc>
          <w:tcPr>
            <w:tcW w:w="2106" w:type="dxa"/>
          </w:tcPr>
          <w:p w14:paraId="5A92824E" w14:textId="4ECC5D1D"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100</w:t>
            </w:r>
          </w:p>
        </w:tc>
      </w:tr>
      <w:tr w:rsidR="00E80FBA" w:rsidRPr="00464C27" w14:paraId="4BCF1EC2" w14:textId="77777777" w:rsidTr="00A45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5EAC4ACD" w14:textId="368B5AB6" w:rsidR="00E80FBA" w:rsidRPr="00464C27" w:rsidRDefault="00E80FBA" w:rsidP="00E80FBA">
            <w:pPr>
              <w:ind w:firstLine="0"/>
              <w:rPr>
                <w:rFonts w:cs="Arial"/>
                <w:sz w:val="20"/>
                <w:szCs w:val="22"/>
                <w:lang w:val="lt-LT"/>
              </w:rPr>
            </w:pPr>
            <w:r w:rsidRPr="00464C27">
              <w:rPr>
                <w:rFonts w:cs="Arial"/>
                <w:sz w:val="20"/>
                <w:szCs w:val="22"/>
                <w:lang w:val="lt-LT"/>
              </w:rPr>
              <w:t>Lengvoji atletika</w:t>
            </w:r>
          </w:p>
        </w:tc>
        <w:tc>
          <w:tcPr>
            <w:tcW w:w="2106" w:type="dxa"/>
          </w:tcPr>
          <w:p w14:paraId="12BE75E3" w14:textId="111CFD2D"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68</w:t>
            </w:r>
          </w:p>
        </w:tc>
        <w:tc>
          <w:tcPr>
            <w:tcW w:w="2106" w:type="dxa"/>
          </w:tcPr>
          <w:p w14:paraId="2FBD5005" w14:textId="20296072"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68</w:t>
            </w:r>
          </w:p>
        </w:tc>
        <w:tc>
          <w:tcPr>
            <w:tcW w:w="2106" w:type="dxa"/>
          </w:tcPr>
          <w:p w14:paraId="0CB39F65" w14:textId="6E65B89F"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69</w:t>
            </w:r>
          </w:p>
        </w:tc>
        <w:tc>
          <w:tcPr>
            <w:tcW w:w="2106" w:type="dxa"/>
          </w:tcPr>
          <w:p w14:paraId="61F6956B" w14:textId="4F68A957"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66</w:t>
            </w:r>
          </w:p>
        </w:tc>
      </w:tr>
      <w:tr w:rsidR="00E80FBA" w:rsidRPr="00464C27" w14:paraId="4BDF3CC7" w14:textId="77777777" w:rsidTr="00A45044">
        <w:tc>
          <w:tcPr>
            <w:cnfStyle w:val="001000000000" w:firstRow="0" w:lastRow="0" w:firstColumn="1" w:lastColumn="0" w:oddVBand="0" w:evenVBand="0" w:oddHBand="0" w:evenHBand="0" w:firstRowFirstColumn="0" w:firstRowLastColumn="0" w:lastRowFirstColumn="0" w:lastRowLastColumn="0"/>
            <w:tcW w:w="2105" w:type="dxa"/>
          </w:tcPr>
          <w:p w14:paraId="63DBE01A" w14:textId="31EE9458" w:rsidR="00E80FBA" w:rsidRPr="00464C27" w:rsidRDefault="00E80FBA" w:rsidP="00E80FBA">
            <w:pPr>
              <w:ind w:firstLine="0"/>
              <w:rPr>
                <w:rFonts w:cs="Arial"/>
                <w:sz w:val="20"/>
                <w:szCs w:val="22"/>
                <w:lang w:val="lt-LT"/>
              </w:rPr>
            </w:pPr>
            <w:r w:rsidRPr="00464C27">
              <w:rPr>
                <w:rFonts w:cs="Arial"/>
                <w:sz w:val="20"/>
                <w:szCs w:val="22"/>
                <w:lang w:val="lt-LT"/>
              </w:rPr>
              <w:t>Krepšinis</w:t>
            </w:r>
          </w:p>
        </w:tc>
        <w:tc>
          <w:tcPr>
            <w:tcW w:w="2106" w:type="dxa"/>
          </w:tcPr>
          <w:p w14:paraId="0531274E" w14:textId="7D3558ED"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60</w:t>
            </w:r>
          </w:p>
        </w:tc>
        <w:tc>
          <w:tcPr>
            <w:tcW w:w="2106" w:type="dxa"/>
          </w:tcPr>
          <w:p w14:paraId="49BD975A" w14:textId="02A172A3"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30</w:t>
            </w:r>
          </w:p>
        </w:tc>
        <w:tc>
          <w:tcPr>
            <w:tcW w:w="2106" w:type="dxa"/>
          </w:tcPr>
          <w:p w14:paraId="0964447F" w14:textId="06B7987B"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31</w:t>
            </w:r>
          </w:p>
        </w:tc>
        <w:tc>
          <w:tcPr>
            <w:tcW w:w="2106" w:type="dxa"/>
          </w:tcPr>
          <w:p w14:paraId="66A465B8" w14:textId="4C61622E"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30</w:t>
            </w:r>
          </w:p>
        </w:tc>
      </w:tr>
      <w:tr w:rsidR="00E80FBA" w:rsidRPr="00464C27" w14:paraId="31900854" w14:textId="77777777" w:rsidTr="00A45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4E2B7E93" w14:textId="1CA979AF" w:rsidR="00E80FBA" w:rsidRPr="00464C27" w:rsidRDefault="00E80FBA" w:rsidP="00E80FBA">
            <w:pPr>
              <w:ind w:firstLine="0"/>
              <w:rPr>
                <w:rFonts w:cs="Arial"/>
                <w:sz w:val="20"/>
                <w:szCs w:val="22"/>
                <w:lang w:val="lt-LT"/>
              </w:rPr>
            </w:pPr>
            <w:r w:rsidRPr="00464C27">
              <w:rPr>
                <w:rFonts w:cs="Arial"/>
                <w:sz w:val="20"/>
                <w:szCs w:val="22"/>
                <w:lang w:val="lt-LT"/>
              </w:rPr>
              <w:t>Dviračių sportas</w:t>
            </w:r>
          </w:p>
        </w:tc>
        <w:tc>
          <w:tcPr>
            <w:tcW w:w="2106" w:type="dxa"/>
          </w:tcPr>
          <w:p w14:paraId="75A3B6E6" w14:textId="4F0051B9"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18</w:t>
            </w:r>
          </w:p>
        </w:tc>
        <w:tc>
          <w:tcPr>
            <w:tcW w:w="2106" w:type="dxa"/>
          </w:tcPr>
          <w:p w14:paraId="24AC8C2B" w14:textId="5A4BFAA6"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23</w:t>
            </w:r>
          </w:p>
        </w:tc>
        <w:tc>
          <w:tcPr>
            <w:tcW w:w="2106" w:type="dxa"/>
          </w:tcPr>
          <w:p w14:paraId="0A8A15C8" w14:textId="2FDBA758"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23</w:t>
            </w:r>
          </w:p>
        </w:tc>
        <w:tc>
          <w:tcPr>
            <w:tcW w:w="2106" w:type="dxa"/>
          </w:tcPr>
          <w:p w14:paraId="6E724A0F" w14:textId="18AFAA2C"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24</w:t>
            </w:r>
          </w:p>
        </w:tc>
      </w:tr>
      <w:tr w:rsidR="00E80FBA" w:rsidRPr="00464C27" w14:paraId="6347FA25" w14:textId="77777777" w:rsidTr="00A45044">
        <w:tc>
          <w:tcPr>
            <w:cnfStyle w:val="001000000000" w:firstRow="0" w:lastRow="0" w:firstColumn="1" w:lastColumn="0" w:oddVBand="0" w:evenVBand="0" w:oddHBand="0" w:evenHBand="0" w:firstRowFirstColumn="0" w:firstRowLastColumn="0" w:lastRowFirstColumn="0" w:lastRowLastColumn="0"/>
            <w:tcW w:w="2105" w:type="dxa"/>
          </w:tcPr>
          <w:p w14:paraId="7D9C4120" w14:textId="31F205B2" w:rsidR="00E80FBA" w:rsidRPr="00464C27" w:rsidRDefault="00E80FBA" w:rsidP="00E80FBA">
            <w:pPr>
              <w:ind w:firstLine="0"/>
              <w:rPr>
                <w:rFonts w:cs="Arial"/>
                <w:sz w:val="20"/>
                <w:szCs w:val="22"/>
                <w:lang w:val="lt-LT"/>
              </w:rPr>
            </w:pPr>
            <w:r w:rsidRPr="00464C27">
              <w:rPr>
                <w:rFonts w:cs="Arial"/>
                <w:sz w:val="20"/>
                <w:szCs w:val="22"/>
                <w:lang w:val="lt-LT"/>
              </w:rPr>
              <w:t>Stalo tenisas</w:t>
            </w:r>
          </w:p>
        </w:tc>
        <w:tc>
          <w:tcPr>
            <w:tcW w:w="2106" w:type="dxa"/>
          </w:tcPr>
          <w:p w14:paraId="6E7B54D2" w14:textId="26200D3D"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60</w:t>
            </w:r>
          </w:p>
        </w:tc>
        <w:tc>
          <w:tcPr>
            <w:tcW w:w="2106" w:type="dxa"/>
          </w:tcPr>
          <w:p w14:paraId="0C71E139" w14:textId="36A899EE"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54</w:t>
            </w:r>
          </w:p>
        </w:tc>
        <w:tc>
          <w:tcPr>
            <w:tcW w:w="2106" w:type="dxa"/>
          </w:tcPr>
          <w:p w14:paraId="07D9EE99" w14:textId="7D25FED9"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55</w:t>
            </w:r>
          </w:p>
        </w:tc>
        <w:tc>
          <w:tcPr>
            <w:tcW w:w="2106" w:type="dxa"/>
          </w:tcPr>
          <w:p w14:paraId="4EA32179" w14:textId="35AEBE4C"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50</w:t>
            </w:r>
          </w:p>
        </w:tc>
      </w:tr>
      <w:tr w:rsidR="00E80FBA" w:rsidRPr="00464C27" w14:paraId="517196F2" w14:textId="77777777" w:rsidTr="00A45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5B543974" w14:textId="3AED2B7D" w:rsidR="00E80FBA" w:rsidRPr="00464C27" w:rsidRDefault="00E80FBA" w:rsidP="00E80FBA">
            <w:pPr>
              <w:ind w:firstLine="0"/>
              <w:rPr>
                <w:rFonts w:cs="Arial"/>
                <w:sz w:val="20"/>
                <w:szCs w:val="22"/>
                <w:lang w:val="lt-LT"/>
              </w:rPr>
            </w:pPr>
            <w:r w:rsidRPr="00464C27">
              <w:rPr>
                <w:rFonts w:cs="Arial"/>
                <w:sz w:val="20"/>
                <w:szCs w:val="22"/>
                <w:lang w:val="lt-LT"/>
              </w:rPr>
              <w:t>Šachmatai</w:t>
            </w:r>
          </w:p>
        </w:tc>
        <w:tc>
          <w:tcPr>
            <w:tcW w:w="2106" w:type="dxa"/>
          </w:tcPr>
          <w:p w14:paraId="492CF314" w14:textId="0BC74001"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22</w:t>
            </w:r>
          </w:p>
        </w:tc>
        <w:tc>
          <w:tcPr>
            <w:tcW w:w="2106" w:type="dxa"/>
          </w:tcPr>
          <w:p w14:paraId="5C761B3C" w14:textId="75EF2A65"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21</w:t>
            </w:r>
          </w:p>
        </w:tc>
        <w:tc>
          <w:tcPr>
            <w:tcW w:w="2106" w:type="dxa"/>
          </w:tcPr>
          <w:p w14:paraId="39FFA5E3" w14:textId="733A6232"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22</w:t>
            </w:r>
          </w:p>
        </w:tc>
        <w:tc>
          <w:tcPr>
            <w:tcW w:w="2106" w:type="dxa"/>
          </w:tcPr>
          <w:p w14:paraId="1F8BCE2F" w14:textId="21D5FB99" w:rsidR="00E80FBA" w:rsidRPr="00464C27" w:rsidRDefault="00E80FBA" w:rsidP="00E80FBA">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21</w:t>
            </w:r>
          </w:p>
        </w:tc>
      </w:tr>
      <w:tr w:rsidR="00E80FBA" w:rsidRPr="00464C27" w14:paraId="6E022636" w14:textId="77777777" w:rsidTr="00A45044">
        <w:tc>
          <w:tcPr>
            <w:cnfStyle w:val="001000000000" w:firstRow="0" w:lastRow="0" w:firstColumn="1" w:lastColumn="0" w:oddVBand="0" w:evenVBand="0" w:oddHBand="0" w:evenHBand="0" w:firstRowFirstColumn="0" w:firstRowLastColumn="0" w:lastRowFirstColumn="0" w:lastRowLastColumn="0"/>
            <w:tcW w:w="2105" w:type="dxa"/>
          </w:tcPr>
          <w:p w14:paraId="0D01DCE1" w14:textId="1DB9263F" w:rsidR="00E80FBA" w:rsidRPr="00464C27" w:rsidRDefault="00E80FBA" w:rsidP="00E80FBA">
            <w:pPr>
              <w:ind w:firstLine="0"/>
              <w:rPr>
                <w:rFonts w:cs="Arial"/>
                <w:sz w:val="20"/>
                <w:szCs w:val="22"/>
                <w:lang w:val="lt-LT"/>
              </w:rPr>
            </w:pPr>
            <w:r w:rsidRPr="00464C27">
              <w:rPr>
                <w:rFonts w:cs="Arial"/>
                <w:sz w:val="20"/>
                <w:szCs w:val="22"/>
                <w:lang w:val="lt-LT"/>
              </w:rPr>
              <w:t>Buriavimas</w:t>
            </w:r>
          </w:p>
        </w:tc>
        <w:tc>
          <w:tcPr>
            <w:tcW w:w="2106" w:type="dxa"/>
          </w:tcPr>
          <w:p w14:paraId="1B83624E" w14:textId="2921D18F"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23</w:t>
            </w:r>
          </w:p>
        </w:tc>
        <w:tc>
          <w:tcPr>
            <w:tcW w:w="2106" w:type="dxa"/>
          </w:tcPr>
          <w:p w14:paraId="1A5F1784" w14:textId="11711E8A"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17</w:t>
            </w:r>
          </w:p>
        </w:tc>
        <w:tc>
          <w:tcPr>
            <w:tcW w:w="2106" w:type="dxa"/>
          </w:tcPr>
          <w:p w14:paraId="4D15D9E0" w14:textId="3BAD4177"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20</w:t>
            </w:r>
          </w:p>
        </w:tc>
        <w:tc>
          <w:tcPr>
            <w:tcW w:w="2106" w:type="dxa"/>
          </w:tcPr>
          <w:p w14:paraId="5A5445AF" w14:textId="00B547F4" w:rsidR="00E80FBA" w:rsidRPr="00464C27" w:rsidRDefault="00E80FBA" w:rsidP="00E80FBA">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18</w:t>
            </w:r>
          </w:p>
        </w:tc>
      </w:tr>
    </w:tbl>
    <w:p w14:paraId="1E672EAB" w14:textId="49DCD411" w:rsidR="00403CC4" w:rsidRPr="00464C27" w:rsidRDefault="00CD6608" w:rsidP="00785657">
      <w:pPr>
        <w:pStyle w:val="Citata"/>
      </w:pPr>
      <w:r w:rsidRPr="00464C27">
        <w:t xml:space="preserve">Šaltinis: </w:t>
      </w:r>
      <w:r w:rsidR="00924AFE" w:rsidRPr="00464C27">
        <w:t>Vilkaviškio sporto centras</w:t>
      </w:r>
    </w:p>
    <w:p w14:paraId="1EE3ABDB" w14:textId="56B8E7E6" w:rsidR="00403CC4" w:rsidRPr="00464C27" w:rsidRDefault="00E80FBA" w:rsidP="001F17D1">
      <w:pPr>
        <w:rPr>
          <w:lang w:val="lt-LT"/>
        </w:rPr>
      </w:pPr>
      <w:r w:rsidRPr="00464C27">
        <w:rPr>
          <w:lang w:val="lt-LT"/>
        </w:rPr>
        <w:t xml:space="preserve">Kaip matoma, populiariausia sporto šaka </w:t>
      </w:r>
      <w:r w:rsidR="003A5DF3" w:rsidRPr="00464C27">
        <w:rPr>
          <w:lang w:val="lt-LT"/>
        </w:rPr>
        <w:t xml:space="preserve">yra futbolas, ją šiuo metu Vilkaviškyje sportuoja 100 vaikų. </w:t>
      </w:r>
      <w:r w:rsidR="00924AFE" w:rsidRPr="00464C27">
        <w:rPr>
          <w:lang w:val="lt-LT"/>
        </w:rPr>
        <w:t>Bendrai Vilkaviškio sporto centre yra ugdomi 344 vaikai (įvairaus amžiaus). Šiuos vaikus ugdyti Vilkaviškio sporto centras įdarbina ir trenerius. Vilkaviškio sporto centro trenerių suvestinė pateikiama žemiau esančioje lentelėje.</w:t>
      </w:r>
    </w:p>
    <w:p w14:paraId="44F0C3F4" w14:textId="402CC4D1" w:rsidR="00924AFE" w:rsidRPr="00464C27" w:rsidRDefault="00924AFE" w:rsidP="00924AFE">
      <w:pPr>
        <w:pStyle w:val="lentel"/>
      </w:pPr>
      <w:bookmarkStart w:id="47" w:name="_Toc174011276"/>
      <w:r w:rsidRPr="00464C27">
        <w:t>1.1.2.2. lentelė. Vilkaviškio sporto centro auklėtinių suvestinė</w:t>
      </w:r>
      <w:bookmarkEnd w:id="47"/>
    </w:p>
    <w:tbl>
      <w:tblPr>
        <w:tblStyle w:val="3sraolentel1parykinimas1"/>
        <w:tblW w:w="0" w:type="auto"/>
        <w:tblLook w:val="04A0" w:firstRow="1" w:lastRow="0" w:firstColumn="1" w:lastColumn="0" w:noHBand="0" w:noVBand="1"/>
      </w:tblPr>
      <w:tblGrid>
        <w:gridCol w:w="2105"/>
        <w:gridCol w:w="2106"/>
        <w:gridCol w:w="2106"/>
        <w:gridCol w:w="2106"/>
        <w:gridCol w:w="2106"/>
      </w:tblGrid>
      <w:tr w:rsidR="00924AFE" w:rsidRPr="00464C27" w14:paraId="01661626" w14:textId="77777777" w:rsidTr="00E665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05" w:type="dxa"/>
          </w:tcPr>
          <w:p w14:paraId="639A4945" w14:textId="77777777" w:rsidR="00924AFE" w:rsidRPr="00464C27" w:rsidRDefault="00924AFE" w:rsidP="00E66584">
            <w:pPr>
              <w:ind w:firstLine="0"/>
              <w:rPr>
                <w:rFonts w:cs="Arial"/>
                <w:color w:val="FFFFFF" w:themeColor="background1"/>
                <w:sz w:val="20"/>
                <w:szCs w:val="22"/>
                <w:lang w:val="lt-LT"/>
              </w:rPr>
            </w:pPr>
            <w:r w:rsidRPr="00464C27">
              <w:rPr>
                <w:rFonts w:cs="Arial"/>
                <w:color w:val="FFFFFF" w:themeColor="background1"/>
                <w:sz w:val="20"/>
                <w:szCs w:val="22"/>
                <w:lang w:val="lt-LT"/>
              </w:rPr>
              <w:t>Sporto šakos pavadinimas</w:t>
            </w:r>
          </w:p>
        </w:tc>
        <w:tc>
          <w:tcPr>
            <w:tcW w:w="2106" w:type="dxa"/>
          </w:tcPr>
          <w:p w14:paraId="30F9CFE8" w14:textId="77777777" w:rsidR="00924AFE" w:rsidRPr="00464C27" w:rsidRDefault="00924AFE" w:rsidP="00E6658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2020</w:t>
            </w:r>
          </w:p>
        </w:tc>
        <w:tc>
          <w:tcPr>
            <w:tcW w:w="2106" w:type="dxa"/>
          </w:tcPr>
          <w:p w14:paraId="7AA9CA13" w14:textId="77777777" w:rsidR="00924AFE" w:rsidRPr="00464C27" w:rsidRDefault="00924AFE" w:rsidP="00E6658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2021</w:t>
            </w:r>
          </w:p>
        </w:tc>
        <w:tc>
          <w:tcPr>
            <w:tcW w:w="2106" w:type="dxa"/>
          </w:tcPr>
          <w:p w14:paraId="5EBA3017" w14:textId="77777777" w:rsidR="00924AFE" w:rsidRPr="00464C27" w:rsidRDefault="00924AFE" w:rsidP="00E6658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2023</w:t>
            </w:r>
          </w:p>
        </w:tc>
        <w:tc>
          <w:tcPr>
            <w:tcW w:w="2106" w:type="dxa"/>
          </w:tcPr>
          <w:p w14:paraId="27D3BF7E" w14:textId="77777777" w:rsidR="00924AFE" w:rsidRPr="00464C27" w:rsidRDefault="00924AFE" w:rsidP="00E6658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2024</w:t>
            </w:r>
          </w:p>
        </w:tc>
      </w:tr>
      <w:tr w:rsidR="00874F39" w:rsidRPr="00464C27" w14:paraId="6FAFB325" w14:textId="77777777" w:rsidTr="00E66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446C6D52" w14:textId="77777777" w:rsidR="00874F39" w:rsidRPr="00464C27" w:rsidRDefault="00874F39" w:rsidP="00874F39">
            <w:pPr>
              <w:ind w:firstLine="0"/>
              <w:rPr>
                <w:rFonts w:cs="Arial"/>
                <w:sz w:val="20"/>
                <w:szCs w:val="22"/>
                <w:lang w:val="lt-LT"/>
              </w:rPr>
            </w:pPr>
            <w:r w:rsidRPr="00464C27">
              <w:rPr>
                <w:rFonts w:cs="Arial"/>
                <w:sz w:val="20"/>
                <w:szCs w:val="22"/>
                <w:lang w:val="lt-LT"/>
              </w:rPr>
              <w:t>Imtynės</w:t>
            </w:r>
          </w:p>
        </w:tc>
        <w:tc>
          <w:tcPr>
            <w:tcW w:w="2106" w:type="dxa"/>
          </w:tcPr>
          <w:p w14:paraId="0EAAC181" w14:textId="1D81E8FC"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3</w:t>
            </w:r>
          </w:p>
        </w:tc>
        <w:tc>
          <w:tcPr>
            <w:tcW w:w="2106" w:type="dxa"/>
          </w:tcPr>
          <w:p w14:paraId="47CE2138" w14:textId="26C12A6E"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3</w:t>
            </w:r>
          </w:p>
        </w:tc>
        <w:tc>
          <w:tcPr>
            <w:tcW w:w="2106" w:type="dxa"/>
          </w:tcPr>
          <w:p w14:paraId="49DD3364" w14:textId="2B5A7078"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3</w:t>
            </w:r>
          </w:p>
        </w:tc>
        <w:tc>
          <w:tcPr>
            <w:tcW w:w="2106" w:type="dxa"/>
          </w:tcPr>
          <w:p w14:paraId="46095932" w14:textId="677B66AD"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3</w:t>
            </w:r>
          </w:p>
        </w:tc>
      </w:tr>
      <w:tr w:rsidR="00874F39" w:rsidRPr="00464C27" w14:paraId="6AB929E1" w14:textId="77777777" w:rsidTr="00E66584">
        <w:tc>
          <w:tcPr>
            <w:cnfStyle w:val="001000000000" w:firstRow="0" w:lastRow="0" w:firstColumn="1" w:lastColumn="0" w:oddVBand="0" w:evenVBand="0" w:oddHBand="0" w:evenHBand="0" w:firstRowFirstColumn="0" w:firstRowLastColumn="0" w:lastRowFirstColumn="0" w:lastRowLastColumn="0"/>
            <w:tcW w:w="2105" w:type="dxa"/>
          </w:tcPr>
          <w:p w14:paraId="4278866E" w14:textId="77777777" w:rsidR="00874F39" w:rsidRPr="00464C27" w:rsidRDefault="00874F39" w:rsidP="00874F39">
            <w:pPr>
              <w:ind w:firstLine="0"/>
              <w:rPr>
                <w:rFonts w:cs="Arial"/>
                <w:sz w:val="20"/>
                <w:szCs w:val="22"/>
                <w:lang w:val="lt-LT"/>
              </w:rPr>
            </w:pPr>
            <w:r w:rsidRPr="00464C27">
              <w:rPr>
                <w:rFonts w:cs="Arial"/>
                <w:sz w:val="20"/>
                <w:szCs w:val="22"/>
                <w:lang w:val="lt-LT"/>
              </w:rPr>
              <w:t>Futbolas</w:t>
            </w:r>
          </w:p>
        </w:tc>
        <w:tc>
          <w:tcPr>
            <w:tcW w:w="2106" w:type="dxa"/>
          </w:tcPr>
          <w:p w14:paraId="24CA0AB2" w14:textId="30087C22"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7</w:t>
            </w:r>
          </w:p>
        </w:tc>
        <w:tc>
          <w:tcPr>
            <w:tcW w:w="2106" w:type="dxa"/>
          </w:tcPr>
          <w:p w14:paraId="7609153E" w14:textId="17BA9AFC"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7</w:t>
            </w:r>
          </w:p>
        </w:tc>
        <w:tc>
          <w:tcPr>
            <w:tcW w:w="2106" w:type="dxa"/>
          </w:tcPr>
          <w:p w14:paraId="5580EFC5" w14:textId="48699883"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6</w:t>
            </w:r>
          </w:p>
        </w:tc>
        <w:tc>
          <w:tcPr>
            <w:tcW w:w="2106" w:type="dxa"/>
          </w:tcPr>
          <w:p w14:paraId="4E7B4955" w14:textId="7F2CE190"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3</w:t>
            </w:r>
          </w:p>
        </w:tc>
      </w:tr>
      <w:tr w:rsidR="00874F39" w:rsidRPr="00464C27" w14:paraId="519F642B" w14:textId="77777777" w:rsidTr="00E66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5C887B12" w14:textId="77777777" w:rsidR="00874F39" w:rsidRPr="00464C27" w:rsidRDefault="00874F39" w:rsidP="00874F39">
            <w:pPr>
              <w:ind w:firstLine="0"/>
              <w:rPr>
                <w:rFonts w:cs="Arial"/>
                <w:sz w:val="20"/>
                <w:szCs w:val="22"/>
                <w:lang w:val="lt-LT"/>
              </w:rPr>
            </w:pPr>
            <w:r w:rsidRPr="00464C27">
              <w:rPr>
                <w:rFonts w:cs="Arial"/>
                <w:sz w:val="20"/>
                <w:szCs w:val="22"/>
                <w:lang w:val="lt-LT"/>
              </w:rPr>
              <w:t>Lengvoji atletika</w:t>
            </w:r>
          </w:p>
        </w:tc>
        <w:tc>
          <w:tcPr>
            <w:tcW w:w="2106" w:type="dxa"/>
          </w:tcPr>
          <w:p w14:paraId="7AE655AD" w14:textId="7275588B"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5</w:t>
            </w:r>
          </w:p>
        </w:tc>
        <w:tc>
          <w:tcPr>
            <w:tcW w:w="2106" w:type="dxa"/>
          </w:tcPr>
          <w:p w14:paraId="7171BC84" w14:textId="23FE0109"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5</w:t>
            </w:r>
          </w:p>
        </w:tc>
        <w:tc>
          <w:tcPr>
            <w:tcW w:w="2106" w:type="dxa"/>
          </w:tcPr>
          <w:p w14:paraId="3359F8BC" w14:textId="0F6DDC96"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5</w:t>
            </w:r>
          </w:p>
        </w:tc>
        <w:tc>
          <w:tcPr>
            <w:tcW w:w="2106" w:type="dxa"/>
          </w:tcPr>
          <w:p w14:paraId="1DA8039D" w14:textId="0B553C47"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5</w:t>
            </w:r>
          </w:p>
        </w:tc>
      </w:tr>
      <w:tr w:rsidR="00874F39" w:rsidRPr="00464C27" w14:paraId="1178B4A6" w14:textId="77777777" w:rsidTr="00E66584">
        <w:tc>
          <w:tcPr>
            <w:cnfStyle w:val="001000000000" w:firstRow="0" w:lastRow="0" w:firstColumn="1" w:lastColumn="0" w:oddVBand="0" w:evenVBand="0" w:oddHBand="0" w:evenHBand="0" w:firstRowFirstColumn="0" w:firstRowLastColumn="0" w:lastRowFirstColumn="0" w:lastRowLastColumn="0"/>
            <w:tcW w:w="2105" w:type="dxa"/>
          </w:tcPr>
          <w:p w14:paraId="6AD2A00F" w14:textId="77777777" w:rsidR="00874F39" w:rsidRPr="00464C27" w:rsidRDefault="00874F39" w:rsidP="00874F39">
            <w:pPr>
              <w:ind w:firstLine="0"/>
              <w:rPr>
                <w:rFonts w:cs="Arial"/>
                <w:sz w:val="20"/>
                <w:szCs w:val="22"/>
                <w:lang w:val="lt-LT"/>
              </w:rPr>
            </w:pPr>
            <w:r w:rsidRPr="00464C27">
              <w:rPr>
                <w:rFonts w:cs="Arial"/>
                <w:sz w:val="20"/>
                <w:szCs w:val="22"/>
                <w:lang w:val="lt-LT"/>
              </w:rPr>
              <w:t>Krepšinis</w:t>
            </w:r>
          </w:p>
        </w:tc>
        <w:tc>
          <w:tcPr>
            <w:tcW w:w="2106" w:type="dxa"/>
          </w:tcPr>
          <w:p w14:paraId="2D534282" w14:textId="03DB9B67"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c>
          <w:tcPr>
            <w:tcW w:w="2106" w:type="dxa"/>
          </w:tcPr>
          <w:p w14:paraId="6E2B2DCC" w14:textId="6E2CDCEC"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c>
          <w:tcPr>
            <w:tcW w:w="2106" w:type="dxa"/>
          </w:tcPr>
          <w:p w14:paraId="0988CA46" w14:textId="6C46B897"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c>
          <w:tcPr>
            <w:tcW w:w="2106" w:type="dxa"/>
          </w:tcPr>
          <w:p w14:paraId="5FC486EA" w14:textId="41B82C9C"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r>
      <w:tr w:rsidR="00874F39" w:rsidRPr="00464C27" w14:paraId="1099BEBE" w14:textId="77777777" w:rsidTr="00E66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5EB6FE86" w14:textId="77777777" w:rsidR="00874F39" w:rsidRPr="00464C27" w:rsidRDefault="00874F39" w:rsidP="00874F39">
            <w:pPr>
              <w:ind w:firstLine="0"/>
              <w:rPr>
                <w:rFonts w:cs="Arial"/>
                <w:sz w:val="20"/>
                <w:szCs w:val="22"/>
                <w:lang w:val="lt-LT"/>
              </w:rPr>
            </w:pPr>
            <w:r w:rsidRPr="00464C27">
              <w:rPr>
                <w:rFonts w:cs="Arial"/>
                <w:sz w:val="20"/>
                <w:szCs w:val="22"/>
                <w:lang w:val="lt-LT"/>
              </w:rPr>
              <w:t>Dviračių sportas</w:t>
            </w:r>
          </w:p>
        </w:tc>
        <w:tc>
          <w:tcPr>
            <w:tcW w:w="2106" w:type="dxa"/>
          </w:tcPr>
          <w:p w14:paraId="2D4F39B1" w14:textId="3BC8AA9C"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c>
          <w:tcPr>
            <w:tcW w:w="2106" w:type="dxa"/>
          </w:tcPr>
          <w:p w14:paraId="5364FB10" w14:textId="44343C6B"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c>
          <w:tcPr>
            <w:tcW w:w="2106" w:type="dxa"/>
          </w:tcPr>
          <w:p w14:paraId="640084C1" w14:textId="1D59669F"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c>
          <w:tcPr>
            <w:tcW w:w="2106" w:type="dxa"/>
          </w:tcPr>
          <w:p w14:paraId="02F1C831" w14:textId="0C6AAE3A"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r>
      <w:tr w:rsidR="00874F39" w:rsidRPr="00464C27" w14:paraId="69F7A85E" w14:textId="77777777" w:rsidTr="00E66584">
        <w:tc>
          <w:tcPr>
            <w:cnfStyle w:val="001000000000" w:firstRow="0" w:lastRow="0" w:firstColumn="1" w:lastColumn="0" w:oddVBand="0" w:evenVBand="0" w:oddHBand="0" w:evenHBand="0" w:firstRowFirstColumn="0" w:firstRowLastColumn="0" w:lastRowFirstColumn="0" w:lastRowLastColumn="0"/>
            <w:tcW w:w="2105" w:type="dxa"/>
          </w:tcPr>
          <w:p w14:paraId="753748AD" w14:textId="77777777" w:rsidR="00874F39" w:rsidRPr="00464C27" w:rsidRDefault="00874F39" w:rsidP="00874F39">
            <w:pPr>
              <w:ind w:firstLine="0"/>
              <w:rPr>
                <w:rFonts w:cs="Arial"/>
                <w:sz w:val="20"/>
                <w:szCs w:val="22"/>
                <w:lang w:val="lt-LT"/>
              </w:rPr>
            </w:pPr>
            <w:r w:rsidRPr="00464C27">
              <w:rPr>
                <w:rFonts w:cs="Arial"/>
                <w:sz w:val="20"/>
                <w:szCs w:val="22"/>
                <w:lang w:val="lt-LT"/>
              </w:rPr>
              <w:t>Stalo tenisas</w:t>
            </w:r>
          </w:p>
        </w:tc>
        <w:tc>
          <w:tcPr>
            <w:tcW w:w="2106" w:type="dxa"/>
          </w:tcPr>
          <w:p w14:paraId="64EC1AE4" w14:textId="74732D75"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4</w:t>
            </w:r>
          </w:p>
        </w:tc>
        <w:tc>
          <w:tcPr>
            <w:tcW w:w="2106" w:type="dxa"/>
          </w:tcPr>
          <w:p w14:paraId="50D09B62" w14:textId="0602BAEB"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4</w:t>
            </w:r>
          </w:p>
        </w:tc>
        <w:tc>
          <w:tcPr>
            <w:tcW w:w="2106" w:type="dxa"/>
          </w:tcPr>
          <w:p w14:paraId="6DE5D06C" w14:textId="1C8D6E0F"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4</w:t>
            </w:r>
          </w:p>
        </w:tc>
        <w:tc>
          <w:tcPr>
            <w:tcW w:w="2106" w:type="dxa"/>
          </w:tcPr>
          <w:p w14:paraId="2479A690" w14:textId="1276238C"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4</w:t>
            </w:r>
          </w:p>
        </w:tc>
      </w:tr>
      <w:tr w:rsidR="00874F39" w:rsidRPr="00464C27" w14:paraId="34C3CF26" w14:textId="77777777" w:rsidTr="00E66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5" w:type="dxa"/>
          </w:tcPr>
          <w:p w14:paraId="5D0317FB" w14:textId="77777777" w:rsidR="00874F39" w:rsidRPr="00464C27" w:rsidRDefault="00874F39" w:rsidP="00874F39">
            <w:pPr>
              <w:ind w:firstLine="0"/>
              <w:rPr>
                <w:rFonts w:cs="Arial"/>
                <w:sz w:val="20"/>
                <w:szCs w:val="22"/>
                <w:lang w:val="lt-LT"/>
              </w:rPr>
            </w:pPr>
            <w:r w:rsidRPr="00464C27">
              <w:rPr>
                <w:rFonts w:cs="Arial"/>
                <w:sz w:val="20"/>
                <w:szCs w:val="22"/>
                <w:lang w:val="lt-LT"/>
              </w:rPr>
              <w:t>Šachmatai</w:t>
            </w:r>
          </w:p>
        </w:tc>
        <w:tc>
          <w:tcPr>
            <w:tcW w:w="2106" w:type="dxa"/>
          </w:tcPr>
          <w:p w14:paraId="5ABBDF5C" w14:textId="4C298A3D"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c>
          <w:tcPr>
            <w:tcW w:w="2106" w:type="dxa"/>
          </w:tcPr>
          <w:p w14:paraId="7474AAD4" w14:textId="233D71AD"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c>
          <w:tcPr>
            <w:tcW w:w="2106" w:type="dxa"/>
          </w:tcPr>
          <w:p w14:paraId="3ACA8220" w14:textId="0A809B58"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c>
          <w:tcPr>
            <w:tcW w:w="2106" w:type="dxa"/>
          </w:tcPr>
          <w:p w14:paraId="05EEC9E3" w14:textId="2407356A" w:rsidR="00874F39" w:rsidRPr="00464C27" w:rsidRDefault="00874F39" w:rsidP="00874F39">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sz w:val="20"/>
                <w:szCs w:val="22"/>
                <w:lang w:val="lt-LT"/>
              </w:rPr>
              <w:t>2</w:t>
            </w:r>
          </w:p>
        </w:tc>
      </w:tr>
      <w:tr w:rsidR="00874F39" w:rsidRPr="00464C27" w14:paraId="66617121" w14:textId="77777777" w:rsidTr="00E66584">
        <w:tc>
          <w:tcPr>
            <w:cnfStyle w:val="001000000000" w:firstRow="0" w:lastRow="0" w:firstColumn="1" w:lastColumn="0" w:oddVBand="0" w:evenVBand="0" w:oddHBand="0" w:evenHBand="0" w:firstRowFirstColumn="0" w:firstRowLastColumn="0" w:lastRowFirstColumn="0" w:lastRowLastColumn="0"/>
            <w:tcW w:w="2105" w:type="dxa"/>
          </w:tcPr>
          <w:p w14:paraId="56EEBBCC" w14:textId="77777777" w:rsidR="00874F39" w:rsidRPr="00464C27" w:rsidRDefault="00874F39" w:rsidP="00874F39">
            <w:pPr>
              <w:ind w:firstLine="0"/>
              <w:rPr>
                <w:rFonts w:cs="Arial"/>
                <w:sz w:val="20"/>
                <w:szCs w:val="22"/>
                <w:lang w:val="lt-LT"/>
              </w:rPr>
            </w:pPr>
            <w:r w:rsidRPr="00464C27">
              <w:rPr>
                <w:rFonts w:cs="Arial"/>
                <w:sz w:val="20"/>
                <w:szCs w:val="22"/>
                <w:lang w:val="lt-LT"/>
              </w:rPr>
              <w:t>Buriavimas</w:t>
            </w:r>
          </w:p>
        </w:tc>
        <w:tc>
          <w:tcPr>
            <w:tcW w:w="2106" w:type="dxa"/>
          </w:tcPr>
          <w:p w14:paraId="1FA75688" w14:textId="597C6A38"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c>
          <w:tcPr>
            <w:tcW w:w="2106" w:type="dxa"/>
          </w:tcPr>
          <w:p w14:paraId="71AF5594" w14:textId="50434AF4"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c>
          <w:tcPr>
            <w:tcW w:w="2106" w:type="dxa"/>
          </w:tcPr>
          <w:p w14:paraId="6E72F51D" w14:textId="3DE65295"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c>
          <w:tcPr>
            <w:tcW w:w="2106" w:type="dxa"/>
          </w:tcPr>
          <w:p w14:paraId="4B325E88" w14:textId="03B40380" w:rsidR="00874F39" w:rsidRPr="00464C27" w:rsidRDefault="00874F39" w:rsidP="00874F39">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sz w:val="20"/>
                <w:szCs w:val="22"/>
                <w:lang w:val="lt-LT"/>
              </w:rPr>
              <w:t>1</w:t>
            </w:r>
          </w:p>
        </w:tc>
      </w:tr>
    </w:tbl>
    <w:p w14:paraId="7785D845" w14:textId="3C1FC6C2" w:rsidR="00924AFE" w:rsidRPr="00464C27" w:rsidRDefault="00924AFE" w:rsidP="00874F39">
      <w:pPr>
        <w:pStyle w:val="Citata"/>
      </w:pPr>
      <w:r w:rsidRPr="00464C27">
        <w:t>Šaltinis: Vilkaviškio sporto centras</w:t>
      </w:r>
    </w:p>
    <w:p w14:paraId="2003B6D0" w14:textId="6DB8E0FC" w:rsidR="00CD569C" w:rsidRPr="00464C27" w:rsidRDefault="00CD569C" w:rsidP="001F17D1">
      <w:pPr>
        <w:rPr>
          <w:lang w:val="lt-LT"/>
        </w:rPr>
      </w:pPr>
      <w:r w:rsidRPr="00464C27">
        <w:rPr>
          <w:lang w:val="lt-LT"/>
        </w:rPr>
        <w:t xml:space="preserve">Vilkaviškio sporto centras yra pagrindinė </w:t>
      </w:r>
      <w:r w:rsidR="006002C1" w:rsidRPr="00464C27">
        <w:rPr>
          <w:lang w:val="lt-LT"/>
        </w:rPr>
        <w:t>įstaiga</w:t>
      </w:r>
      <w:r w:rsidR="00D66238" w:rsidRPr="00464C27">
        <w:rPr>
          <w:lang w:val="lt-LT"/>
        </w:rPr>
        <w:t xml:space="preserve">, vykdanti fizinio aktyvumo veiklas Vilkaviškio rajono savivaldybėje. </w:t>
      </w:r>
      <w:r w:rsidR="002223B4" w:rsidRPr="00464C27">
        <w:rPr>
          <w:lang w:val="lt-LT"/>
        </w:rPr>
        <w:t xml:space="preserve">Įstaiga </w:t>
      </w:r>
      <w:r w:rsidR="00471E21" w:rsidRPr="00464C27">
        <w:rPr>
          <w:lang w:val="lt-LT"/>
        </w:rPr>
        <w:t xml:space="preserve">yra </w:t>
      </w:r>
      <w:r w:rsidR="009201E7" w:rsidRPr="00464C27">
        <w:rPr>
          <w:lang w:val="lt-LT"/>
        </w:rPr>
        <w:t>sukaup</w:t>
      </w:r>
      <w:r w:rsidR="00471E21" w:rsidRPr="00464C27">
        <w:rPr>
          <w:lang w:val="lt-LT"/>
        </w:rPr>
        <w:t>usi</w:t>
      </w:r>
      <w:r w:rsidR="009201E7" w:rsidRPr="00464C27">
        <w:rPr>
          <w:lang w:val="lt-LT"/>
        </w:rPr>
        <w:t xml:space="preserve"> didelę fizinio aktyvumo veiklų</w:t>
      </w:r>
      <w:r w:rsidR="005624FA" w:rsidRPr="00464C27">
        <w:rPr>
          <w:lang w:val="lt-LT"/>
        </w:rPr>
        <w:t xml:space="preserve"> organizavimo ir vykdymo</w:t>
      </w:r>
      <w:r w:rsidR="009201E7" w:rsidRPr="00464C27">
        <w:rPr>
          <w:lang w:val="lt-LT"/>
        </w:rPr>
        <w:t xml:space="preserve"> patirtį, </w:t>
      </w:r>
      <w:r w:rsidR="0075500D" w:rsidRPr="00464C27">
        <w:rPr>
          <w:lang w:val="lt-LT"/>
        </w:rPr>
        <w:t xml:space="preserve">išplėtė organizuojamų veiklų skaičių. Būtina pažymėti, jog </w:t>
      </w:r>
      <w:r w:rsidR="00226130" w:rsidRPr="00464C27">
        <w:rPr>
          <w:lang w:val="lt-LT"/>
        </w:rPr>
        <w:t xml:space="preserve">įstaiga plaukimo pamokų nevykdo, </w:t>
      </w:r>
      <w:proofErr w:type="spellStart"/>
      <w:r w:rsidR="00226130" w:rsidRPr="00464C27">
        <w:rPr>
          <w:lang w:val="lt-LT"/>
        </w:rPr>
        <w:t>t.y</w:t>
      </w:r>
      <w:proofErr w:type="spellEnd"/>
      <w:r w:rsidR="00226130" w:rsidRPr="00464C27">
        <w:rPr>
          <w:lang w:val="lt-LT"/>
        </w:rPr>
        <w:t xml:space="preserve">. neveža Vilkaviškio rajono savivaldybėje gyvenančių vaikų </w:t>
      </w:r>
      <w:r w:rsidR="00D2525F" w:rsidRPr="00464C27">
        <w:rPr>
          <w:lang w:val="lt-LT"/>
        </w:rPr>
        <w:t xml:space="preserve">į Marijampolėje ar Šakiuose esančius baseinus. </w:t>
      </w:r>
    </w:p>
    <w:p w14:paraId="7DB174C1" w14:textId="50D29752" w:rsidR="00D2525F" w:rsidRPr="00464C27" w:rsidRDefault="00D2525F" w:rsidP="001F17D1">
      <w:pPr>
        <w:rPr>
          <w:lang w:val="lt-LT"/>
        </w:rPr>
      </w:pPr>
      <w:r w:rsidRPr="00464C27">
        <w:rPr>
          <w:lang w:val="lt-LT"/>
        </w:rPr>
        <w:t>Vilkaviškyje sportines veiklas organizuoja bei įgyvendina ir kiti sporto klubai</w:t>
      </w:r>
      <w:r w:rsidR="00A84AD4" w:rsidRPr="00464C27">
        <w:rPr>
          <w:lang w:val="lt-LT"/>
        </w:rPr>
        <w:t xml:space="preserve"> (žr. žemiau esančią lentelę).</w:t>
      </w:r>
    </w:p>
    <w:p w14:paraId="59021B54" w14:textId="38EEE988" w:rsidR="006D0E93" w:rsidRPr="00464C27" w:rsidRDefault="006D0E93" w:rsidP="006D0E93">
      <w:pPr>
        <w:pStyle w:val="lentel"/>
      </w:pPr>
      <w:bookmarkStart w:id="48" w:name="_Toc174011277"/>
      <w:r w:rsidRPr="00464C27">
        <w:t>1.1.2.</w:t>
      </w:r>
      <w:r w:rsidR="005613C5" w:rsidRPr="00464C27">
        <w:t>3</w:t>
      </w:r>
      <w:r w:rsidRPr="00464C27">
        <w:t xml:space="preserve">. lentelė. Vilkaviškio </w:t>
      </w:r>
      <w:r w:rsidR="00BD3ADC" w:rsidRPr="00464C27">
        <w:t>sporto klubai</w:t>
      </w:r>
      <w:bookmarkEnd w:id="48"/>
    </w:p>
    <w:tbl>
      <w:tblPr>
        <w:tblStyle w:val="3sraolentel1parykinimas1"/>
        <w:tblW w:w="0" w:type="auto"/>
        <w:jc w:val="center"/>
        <w:tblLook w:val="04A0" w:firstRow="1" w:lastRow="0" w:firstColumn="1" w:lastColumn="0" w:noHBand="0" w:noVBand="1"/>
      </w:tblPr>
      <w:tblGrid>
        <w:gridCol w:w="4929"/>
        <w:gridCol w:w="5600"/>
      </w:tblGrid>
      <w:tr w:rsidR="00942638" w:rsidRPr="00464C27" w14:paraId="0EA864CE" w14:textId="77777777" w:rsidTr="0094263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14:paraId="154ED903" w14:textId="5F8E67BF" w:rsidR="00942638" w:rsidRPr="00464C27" w:rsidRDefault="00942638" w:rsidP="00FC5184">
            <w:pPr>
              <w:ind w:firstLine="0"/>
              <w:rPr>
                <w:rFonts w:cs="Arial"/>
                <w:color w:val="FFFFFF" w:themeColor="background1"/>
                <w:sz w:val="20"/>
                <w:szCs w:val="22"/>
                <w:lang w:val="lt-LT"/>
              </w:rPr>
            </w:pPr>
            <w:r w:rsidRPr="00464C27">
              <w:rPr>
                <w:rFonts w:cs="Arial"/>
                <w:color w:val="FFFFFF" w:themeColor="background1"/>
                <w:sz w:val="20"/>
                <w:szCs w:val="22"/>
                <w:lang w:val="lt-LT"/>
              </w:rPr>
              <w:t>Klubo pavadinimas</w:t>
            </w:r>
          </w:p>
        </w:tc>
        <w:tc>
          <w:tcPr>
            <w:tcW w:w="5600" w:type="dxa"/>
          </w:tcPr>
          <w:p w14:paraId="0CE80097" w14:textId="468D78D8" w:rsidR="00942638" w:rsidRPr="00464C27" w:rsidRDefault="00942638" w:rsidP="00FC5184">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2"/>
                <w:lang w:val="lt-LT"/>
              </w:rPr>
            </w:pPr>
            <w:r w:rsidRPr="00464C27">
              <w:rPr>
                <w:rFonts w:cs="Arial"/>
                <w:color w:val="FFFFFF" w:themeColor="background1"/>
                <w:sz w:val="20"/>
                <w:szCs w:val="22"/>
                <w:lang w:val="lt-LT"/>
              </w:rPr>
              <w:t>Sporto šaka</w:t>
            </w:r>
          </w:p>
        </w:tc>
      </w:tr>
      <w:tr w:rsidR="00942638" w:rsidRPr="00464C27" w14:paraId="231C67B9" w14:textId="77777777" w:rsidTr="009426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D2FD8F9" w14:textId="6241ECEF" w:rsidR="00942638" w:rsidRPr="00464C27" w:rsidRDefault="00373651" w:rsidP="00FC5184">
            <w:pPr>
              <w:ind w:firstLine="0"/>
              <w:rPr>
                <w:rFonts w:cs="Arial"/>
                <w:sz w:val="20"/>
                <w:szCs w:val="22"/>
                <w:lang w:val="lt-LT"/>
              </w:rPr>
            </w:pPr>
            <w:r w:rsidRPr="00464C27">
              <w:rPr>
                <w:rFonts w:cs="Arial"/>
                <w:sz w:val="20"/>
                <w:szCs w:val="22"/>
                <w:lang w:val="lt-LT"/>
              </w:rPr>
              <w:t>Vilkaviškio miesto dvikovinių sporto šakų klubas „</w:t>
            </w:r>
            <w:proofErr w:type="spellStart"/>
            <w:r w:rsidRPr="00464C27">
              <w:rPr>
                <w:rFonts w:cs="Arial"/>
                <w:sz w:val="20"/>
                <w:szCs w:val="22"/>
                <w:lang w:val="lt-LT"/>
              </w:rPr>
              <w:t>Ravyras</w:t>
            </w:r>
            <w:proofErr w:type="spellEnd"/>
            <w:r w:rsidRPr="00464C27">
              <w:rPr>
                <w:rFonts w:cs="Arial"/>
                <w:sz w:val="20"/>
                <w:szCs w:val="22"/>
                <w:lang w:val="lt-LT"/>
              </w:rPr>
              <w:t>“</w:t>
            </w:r>
          </w:p>
        </w:tc>
        <w:tc>
          <w:tcPr>
            <w:tcW w:w="5600" w:type="dxa"/>
          </w:tcPr>
          <w:p w14:paraId="5FA3B3C1" w14:textId="7665A135" w:rsidR="00942638" w:rsidRPr="00464C27" w:rsidRDefault="00373651" w:rsidP="00FC5184">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rFonts w:cs="Arial"/>
                <w:sz w:val="20"/>
                <w:szCs w:val="22"/>
                <w:lang w:val="lt-LT"/>
              </w:rPr>
              <w:t>Imtynės</w:t>
            </w:r>
          </w:p>
        </w:tc>
      </w:tr>
      <w:tr w:rsidR="00942638" w:rsidRPr="00464C27" w14:paraId="48AB0284" w14:textId="77777777" w:rsidTr="0094263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3C3EA91" w14:textId="43A195AD" w:rsidR="00942638" w:rsidRPr="00464C27" w:rsidRDefault="00EF112D" w:rsidP="00FC5184">
            <w:pPr>
              <w:ind w:firstLine="0"/>
              <w:rPr>
                <w:rFonts w:cs="Arial"/>
                <w:sz w:val="20"/>
                <w:szCs w:val="22"/>
                <w:lang w:val="lt-LT"/>
              </w:rPr>
            </w:pPr>
            <w:r w:rsidRPr="00464C27">
              <w:rPr>
                <w:rFonts w:cs="Arial"/>
                <w:sz w:val="20"/>
                <w:szCs w:val="22"/>
                <w:lang w:val="lt-LT"/>
              </w:rPr>
              <w:t>Futbolo klubas „Šešupė“</w:t>
            </w:r>
          </w:p>
        </w:tc>
        <w:tc>
          <w:tcPr>
            <w:tcW w:w="5600" w:type="dxa"/>
          </w:tcPr>
          <w:p w14:paraId="5E0A85A8" w14:textId="71620D9C" w:rsidR="00942638" w:rsidRPr="00464C27" w:rsidRDefault="00EF112D" w:rsidP="00FC5184">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rFonts w:cs="Arial"/>
                <w:sz w:val="20"/>
                <w:szCs w:val="22"/>
                <w:lang w:val="lt-LT"/>
              </w:rPr>
              <w:t>Futbolas</w:t>
            </w:r>
          </w:p>
        </w:tc>
      </w:tr>
      <w:tr w:rsidR="00942638" w:rsidRPr="00464C27" w14:paraId="3D2DD8E6" w14:textId="77777777" w:rsidTr="009426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38C4F21" w14:textId="268A9EEE" w:rsidR="00942638" w:rsidRPr="00464C27" w:rsidRDefault="001726B0" w:rsidP="00FC5184">
            <w:pPr>
              <w:ind w:firstLine="0"/>
              <w:rPr>
                <w:rFonts w:cs="Arial"/>
                <w:sz w:val="20"/>
                <w:szCs w:val="22"/>
                <w:lang w:val="lt-LT"/>
              </w:rPr>
            </w:pPr>
            <w:r w:rsidRPr="00464C27">
              <w:rPr>
                <w:rFonts w:cs="Arial"/>
                <w:sz w:val="20"/>
                <w:szCs w:val="22"/>
                <w:lang w:val="lt-LT"/>
              </w:rPr>
              <w:t>Vilkaviškio futbolo klubas „Bruklinas“</w:t>
            </w:r>
          </w:p>
        </w:tc>
        <w:tc>
          <w:tcPr>
            <w:tcW w:w="5600" w:type="dxa"/>
          </w:tcPr>
          <w:p w14:paraId="18C48247" w14:textId="5EEA4A2C" w:rsidR="00942638" w:rsidRPr="00464C27" w:rsidRDefault="001726B0" w:rsidP="00FC5184">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rFonts w:cs="Arial"/>
                <w:sz w:val="20"/>
                <w:szCs w:val="22"/>
                <w:lang w:val="lt-LT"/>
              </w:rPr>
              <w:t>Futbolas</w:t>
            </w:r>
          </w:p>
        </w:tc>
      </w:tr>
      <w:tr w:rsidR="00942638" w:rsidRPr="00464C27" w14:paraId="64E20A87" w14:textId="77777777" w:rsidTr="0094263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2E6D4B6" w14:textId="3743E1E2" w:rsidR="00942638" w:rsidRPr="00464C27" w:rsidRDefault="004D1F00" w:rsidP="00FC5184">
            <w:pPr>
              <w:ind w:firstLine="0"/>
              <w:rPr>
                <w:rFonts w:cs="Arial"/>
                <w:sz w:val="20"/>
                <w:szCs w:val="22"/>
                <w:lang w:val="lt-LT"/>
              </w:rPr>
            </w:pPr>
            <w:bookmarkStart w:id="49" w:name="_Hlk173228797"/>
            <w:r w:rsidRPr="00464C27">
              <w:rPr>
                <w:rFonts w:cs="Arial"/>
                <w:sz w:val="20"/>
                <w:szCs w:val="22"/>
                <w:lang w:val="lt-LT"/>
              </w:rPr>
              <w:t>Krepšinio klubas „Perlas“</w:t>
            </w:r>
            <w:bookmarkEnd w:id="49"/>
          </w:p>
        </w:tc>
        <w:tc>
          <w:tcPr>
            <w:tcW w:w="5600" w:type="dxa"/>
          </w:tcPr>
          <w:p w14:paraId="0C7B05D7" w14:textId="51CE4A5E" w:rsidR="00942638" w:rsidRPr="00464C27" w:rsidRDefault="003839D2" w:rsidP="00FC5184">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rFonts w:cs="Arial"/>
                <w:sz w:val="20"/>
                <w:szCs w:val="22"/>
                <w:lang w:val="lt-LT"/>
              </w:rPr>
              <w:t>Krepšinis</w:t>
            </w:r>
          </w:p>
        </w:tc>
      </w:tr>
      <w:tr w:rsidR="00942638" w:rsidRPr="00464C27" w14:paraId="4246552A" w14:textId="77777777" w:rsidTr="009426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EBADA2C" w14:textId="2272D927" w:rsidR="00942638" w:rsidRPr="00464C27" w:rsidRDefault="001D38BC" w:rsidP="00FC5184">
            <w:pPr>
              <w:ind w:firstLine="0"/>
              <w:rPr>
                <w:rFonts w:cs="Arial"/>
                <w:sz w:val="20"/>
                <w:szCs w:val="22"/>
                <w:lang w:val="lt-LT"/>
              </w:rPr>
            </w:pPr>
            <w:r w:rsidRPr="00464C27">
              <w:rPr>
                <w:rFonts w:cs="Arial"/>
                <w:sz w:val="20"/>
                <w:szCs w:val="22"/>
                <w:lang w:val="lt-LT"/>
              </w:rPr>
              <w:t>Futbolo klubas „Sveikata“</w:t>
            </w:r>
          </w:p>
        </w:tc>
        <w:tc>
          <w:tcPr>
            <w:tcW w:w="5600" w:type="dxa"/>
          </w:tcPr>
          <w:p w14:paraId="7150B0DC" w14:textId="0D973FFD" w:rsidR="00942638" w:rsidRPr="00464C27" w:rsidRDefault="001D38BC" w:rsidP="00FC5184">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2"/>
                <w:lang w:val="lt-LT"/>
              </w:rPr>
            </w:pPr>
            <w:r w:rsidRPr="00464C27">
              <w:rPr>
                <w:rFonts w:cs="Arial"/>
                <w:sz w:val="20"/>
                <w:szCs w:val="22"/>
                <w:lang w:val="lt-LT"/>
              </w:rPr>
              <w:t>Futbolas</w:t>
            </w:r>
          </w:p>
        </w:tc>
      </w:tr>
      <w:tr w:rsidR="00942638" w:rsidRPr="00464C27" w14:paraId="21664473" w14:textId="77777777" w:rsidTr="0094263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F3E0D11" w14:textId="6F71CDE7" w:rsidR="00942638" w:rsidRPr="00464C27" w:rsidRDefault="00BD3ADC" w:rsidP="00FC5184">
            <w:pPr>
              <w:ind w:firstLine="0"/>
              <w:rPr>
                <w:rFonts w:cs="Arial"/>
                <w:sz w:val="20"/>
                <w:szCs w:val="22"/>
                <w:lang w:val="lt-LT"/>
              </w:rPr>
            </w:pPr>
            <w:r w:rsidRPr="00464C27">
              <w:rPr>
                <w:rFonts w:cs="Arial"/>
                <w:sz w:val="20"/>
                <w:szCs w:val="22"/>
                <w:lang w:val="lt-LT"/>
              </w:rPr>
              <w:t>Vilkaviškio r. dviračių sporto klubas „Aira“</w:t>
            </w:r>
          </w:p>
        </w:tc>
        <w:tc>
          <w:tcPr>
            <w:tcW w:w="5600" w:type="dxa"/>
          </w:tcPr>
          <w:p w14:paraId="2A8812BA" w14:textId="68369F56" w:rsidR="00942638" w:rsidRPr="00464C27" w:rsidRDefault="00BD3ADC" w:rsidP="00FC5184">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2"/>
                <w:lang w:val="lt-LT"/>
              </w:rPr>
            </w:pPr>
            <w:r w:rsidRPr="00464C27">
              <w:rPr>
                <w:rFonts w:cs="Arial"/>
                <w:sz w:val="20"/>
                <w:szCs w:val="22"/>
                <w:lang w:val="lt-LT"/>
              </w:rPr>
              <w:t>Dviračių sportas</w:t>
            </w:r>
          </w:p>
        </w:tc>
      </w:tr>
    </w:tbl>
    <w:p w14:paraId="46DED190" w14:textId="34851B48" w:rsidR="00A84AD4" w:rsidRPr="00464C27" w:rsidRDefault="00BD3ADC" w:rsidP="00785657">
      <w:pPr>
        <w:pStyle w:val="Citata"/>
      </w:pPr>
      <w:r w:rsidRPr="00464C27">
        <w:t>Šaltinis: sudaryta autorių</w:t>
      </w:r>
    </w:p>
    <w:p w14:paraId="1AF3B7BE" w14:textId="1B99EC78" w:rsidR="00BD3ADC" w:rsidRPr="00464C27" w:rsidRDefault="00141D0A" w:rsidP="001F17D1">
      <w:pPr>
        <w:rPr>
          <w:lang w:val="lt-LT"/>
        </w:rPr>
      </w:pPr>
      <w:r w:rsidRPr="00464C27">
        <w:rPr>
          <w:lang w:val="lt-LT"/>
        </w:rPr>
        <w:t xml:space="preserve">Taigi, Vilkaviškio rajono savivaldybėje yra </w:t>
      </w:r>
      <w:r w:rsidR="00621894" w:rsidRPr="00464C27">
        <w:rPr>
          <w:lang w:val="lt-LT"/>
        </w:rPr>
        <w:t xml:space="preserve">viena pagrindinė įstaiga -Vilkaviškio sporto centras – organizuojanti sportines veiklas Vilkaviškio rajono savivaldybėje gyvenantiems vaikams, </w:t>
      </w:r>
      <w:r w:rsidR="003F2120" w:rsidRPr="00464C27">
        <w:rPr>
          <w:lang w:val="lt-LT"/>
        </w:rPr>
        <w:t xml:space="preserve">taip pat Vilkaviškyje yra įsikūrę ir kiti sportiniai klubai, organizuojantys pavienių sporto šakų treniruotes, varžybas. Būtina pažymėti, jog </w:t>
      </w:r>
      <w:r w:rsidR="005F0152" w:rsidRPr="00464C27">
        <w:rPr>
          <w:lang w:val="lt-LT"/>
        </w:rPr>
        <w:t xml:space="preserve">1.1.2.2. lentelėje paminėtų sporto klubo auklėtiniai yra </w:t>
      </w:r>
      <w:r w:rsidR="00037EB2" w:rsidRPr="00464C27">
        <w:rPr>
          <w:lang w:val="lt-LT"/>
        </w:rPr>
        <w:t>taip pat ir Vilkaviškio sporto centro auklėtiniai (išskyrus futbolo klubo „Sveikata“ bei krepšinio klubo „Perlas“ auklėtini</w:t>
      </w:r>
      <w:r w:rsidR="00084087" w:rsidRPr="00464C27">
        <w:rPr>
          <w:lang w:val="lt-LT"/>
        </w:rPr>
        <w:t>us</w:t>
      </w:r>
      <w:r w:rsidR="00037EB2" w:rsidRPr="00464C27">
        <w:rPr>
          <w:lang w:val="lt-LT"/>
        </w:rPr>
        <w:t>).</w:t>
      </w:r>
    </w:p>
    <w:p w14:paraId="26E9B039" w14:textId="514C621A" w:rsidR="007809DB" w:rsidRPr="00464C27" w:rsidRDefault="00726C7D" w:rsidP="00EB0C2F">
      <w:pPr>
        <w:pStyle w:val="Antrat3"/>
      </w:pPr>
      <w:bookmarkStart w:id="50" w:name="_Toc158378800"/>
      <w:r w:rsidRPr="00464C27">
        <w:lastRenderedPageBreak/>
        <w:t>1.1.</w:t>
      </w:r>
      <w:r w:rsidR="00F42338" w:rsidRPr="00464C27">
        <w:t>3</w:t>
      </w:r>
      <w:r w:rsidRPr="00464C27">
        <w:t>. Paslaugos paklausa</w:t>
      </w:r>
      <w:bookmarkEnd w:id="38"/>
      <w:bookmarkEnd w:id="39"/>
      <w:bookmarkEnd w:id="40"/>
      <w:bookmarkEnd w:id="50"/>
    </w:p>
    <w:p w14:paraId="213618DB" w14:textId="4AB0991D" w:rsidR="00CF71FE" w:rsidRPr="00464C27" w:rsidRDefault="00CF71FE" w:rsidP="00CF71FE">
      <w:pPr>
        <w:rPr>
          <w:lang w:val="lt-LT"/>
        </w:rPr>
      </w:pPr>
      <w:bookmarkStart w:id="51" w:name="_Toc489347411"/>
      <w:bookmarkStart w:id="52" w:name="_Toc506897246"/>
      <w:bookmarkStart w:id="53" w:name="_Toc21023057"/>
      <w:r w:rsidRPr="00464C27">
        <w:rPr>
          <w:lang w:val="lt-LT"/>
        </w:rPr>
        <w:t>Projekto apimtyje analizuojam</w:t>
      </w:r>
      <w:r w:rsidR="0010753B" w:rsidRPr="00464C27">
        <w:rPr>
          <w:lang w:val="lt-LT"/>
        </w:rPr>
        <w:t>os paslaugos</w:t>
      </w:r>
      <w:r w:rsidRPr="00464C27">
        <w:rPr>
          <w:lang w:val="lt-LT"/>
        </w:rPr>
        <w:t xml:space="preserve"> yra viešo</w:t>
      </w:r>
      <w:r w:rsidR="0010753B" w:rsidRPr="00464C27">
        <w:rPr>
          <w:lang w:val="lt-LT"/>
        </w:rPr>
        <w:t>sios</w:t>
      </w:r>
      <w:r w:rsidRPr="00464C27">
        <w:rPr>
          <w:lang w:val="lt-LT"/>
        </w:rPr>
        <w:t>, už kuri</w:t>
      </w:r>
      <w:r w:rsidR="0010753B" w:rsidRPr="00464C27">
        <w:rPr>
          <w:lang w:val="lt-LT"/>
        </w:rPr>
        <w:t>ų</w:t>
      </w:r>
      <w:r w:rsidRPr="00464C27">
        <w:rPr>
          <w:lang w:val="lt-LT"/>
        </w:rPr>
        <w:t xml:space="preserve"> teikimą </w:t>
      </w:r>
      <w:r w:rsidR="0010753B" w:rsidRPr="00464C27">
        <w:rPr>
          <w:lang w:val="lt-LT"/>
        </w:rPr>
        <w:t>Vilkaviškio</w:t>
      </w:r>
      <w:r w:rsidRPr="00464C27">
        <w:rPr>
          <w:lang w:val="lt-LT"/>
        </w:rPr>
        <w:t xml:space="preserve"> rajon</w:t>
      </w:r>
      <w:r w:rsidR="00BE2984" w:rsidRPr="00464C27">
        <w:rPr>
          <w:lang w:val="lt-LT"/>
        </w:rPr>
        <w:t>o savivaldybėje</w:t>
      </w:r>
      <w:r w:rsidRPr="00464C27">
        <w:rPr>
          <w:lang w:val="lt-LT"/>
        </w:rPr>
        <w:t xml:space="preserve"> yra atsakingi tiek viešojo, tiek privataus sektoriaus ūkio subjektai. Paslaugos gavėjai – </w:t>
      </w:r>
      <w:r w:rsidR="0010753B" w:rsidRPr="00464C27">
        <w:rPr>
          <w:lang w:val="lt-LT"/>
        </w:rPr>
        <w:t xml:space="preserve">Vilkaviškio </w:t>
      </w:r>
      <w:r w:rsidRPr="00464C27">
        <w:rPr>
          <w:lang w:val="lt-LT"/>
        </w:rPr>
        <w:t>rajono savivaldybės bei kitų savivaldybių sportininkai, sporto būrelius lankantys mokiniai</w:t>
      </w:r>
      <w:r w:rsidR="001D67C2" w:rsidRPr="00464C27">
        <w:rPr>
          <w:lang w:val="lt-LT"/>
        </w:rPr>
        <w:t xml:space="preserve"> bei miesto gyventojai</w:t>
      </w:r>
      <w:r w:rsidRPr="00464C27">
        <w:rPr>
          <w:lang w:val="lt-LT"/>
        </w:rPr>
        <w:t xml:space="preserve">. Pagrindiniai veiksniai, aktualūs vertinant sportinio užimtumo bei sveikatinimo paslaugų Savivaldybėje paklausą, yra demografinės ir socialinės-ekonominės tendencijos tiek </w:t>
      </w:r>
      <w:r w:rsidR="0010753B" w:rsidRPr="00464C27">
        <w:rPr>
          <w:lang w:val="lt-LT"/>
        </w:rPr>
        <w:t>Vilkaviškio</w:t>
      </w:r>
      <w:r w:rsidRPr="00464C27">
        <w:rPr>
          <w:lang w:val="lt-LT"/>
        </w:rPr>
        <w:t xml:space="preserve"> rajone, tiek visoje </w:t>
      </w:r>
      <w:r w:rsidR="00BE2984" w:rsidRPr="00464C27">
        <w:rPr>
          <w:lang w:val="lt-LT"/>
        </w:rPr>
        <w:t xml:space="preserve">Marijampolės </w:t>
      </w:r>
      <w:r w:rsidRPr="00464C27">
        <w:rPr>
          <w:lang w:val="lt-LT"/>
        </w:rPr>
        <w:t>apskrityje.</w:t>
      </w:r>
    </w:p>
    <w:p w14:paraId="60DA03B4" w14:textId="10631616" w:rsidR="00A726A6" w:rsidRPr="00464C27" w:rsidRDefault="00CF71FE" w:rsidP="00CF71FE">
      <w:pPr>
        <w:rPr>
          <w:lang w:val="lt-LT"/>
        </w:rPr>
      </w:pPr>
      <w:r w:rsidRPr="00464C27">
        <w:rPr>
          <w:b/>
          <w:bCs/>
          <w:color w:val="002060"/>
          <w:lang w:val="lt-LT"/>
        </w:rPr>
        <w:t>Demografija.</w:t>
      </w:r>
      <w:r w:rsidRPr="00464C27">
        <w:rPr>
          <w:lang w:val="lt-LT"/>
        </w:rPr>
        <w:t xml:space="preserve"> </w:t>
      </w:r>
      <w:r w:rsidR="00A726A6" w:rsidRPr="00464C27">
        <w:rPr>
          <w:lang w:val="lt-LT"/>
        </w:rPr>
        <w:t>Vilkaviškio rajono savivaldybėje analizuojamu 2020 – 2024 m. l</w:t>
      </w:r>
      <w:r w:rsidR="0083687E" w:rsidRPr="00464C27">
        <w:rPr>
          <w:lang w:val="lt-LT"/>
        </w:rPr>
        <w:t>aikotarpiu gyventojų skaičius sumažėjo 5,06 proc. (nuo 35 711 gyventojų iki 33 904 gyventojų), kuomet vis</w:t>
      </w:r>
      <w:r w:rsidR="001E5118" w:rsidRPr="00464C27">
        <w:rPr>
          <w:lang w:val="lt-LT"/>
        </w:rPr>
        <w:t>oje Marijampolės apskrityje gyventojų skaičiaus mažėjimas buvo lėtesnis - -3,63 proc.</w:t>
      </w:r>
      <w:r w:rsidR="005C69E4" w:rsidRPr="00464C27">
        <w:rPr>
          <w:lang w:val="lt-LT"/>
        </w:rPr>
        <w:t xml:space="preserve"> Analizuojamu laikotarpiu gyventojų skaičius visoje Lietuvoje didėjo 2,70 proc., o tai tik </w:t>
      </w:r>
      <w:r w:rsidR="00CE3C9D" w:rsidRPr="00464C27">
        <w:rPr>
          <w:lang w:val="lt-LT"/>
        </w:rPr>
        <w:t xml:space="preserve">leidžia daryti prielaidą apie prastėjančią demografinę situaciją ne tik Vilkaviškio rajone, tačiau visoje Marijampolės apskrityje. </w:t>
      </w:r>
    </w:p>
    <w:p w14:paraId="2AAB2FBB" w14:textId="2F7F75BE" w:rsidR="00CF71FE" w:rsidRPr="00464C27" w:rsidRDefault="00F65099" w:rsidP="00CF71FE">
      <w:pPr>
        <w:ind w:firstLine="0"/>
        <w:jc w:val="center"/>
        <w:rPr>
          <w:lang w:val="lt-LT"/>
        </w:rPr>
      </w:pPr>
      <w:r w:rsidRPr="00464C27">
        <w:rPr>
          <w:noProof/>
          <w:lang w:val="lt-LT"/>
        </w:rPr>
        <w:drawing>
          <wp:inline distT="0" distB="0" distL="0" distR="0" wp14:anchorId="47D4D8E2" wp14:editId="1BA9C512">
            <wp:extent cx="6294665" cy="2484335"/>
            <wp:effectExtent l="0" t="0" r="0" b="0"/>
            <wp:docPr id="1282802349" name="Picture 1" descr="A diagram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02349" name="Picture 1" descr="A diagram of a number of people&#10;&#10;Description automatically generated"/>
                    <pic:cNvPicPr/>
                  </pic:nvPicPr>
                  <pic:blipFill>
                    <a:blip r:embed="rId15"/>
                    <a:stretch>
                      <a:fillRect/>
                    </a:stretch>
                  </pic:blipFill>
                  <pic:spPr>
                    <a:xfrm>
                      <a:off x="0" y="0"/>
                      <a:ext cx="6294665" cy="2484335"/>
                    </a:xfrm>
                    <a:prstGeom prst="rect">
                      <a:avLst/>
                    </a:prstGeom>
                  </pic:spPr>
                </pic:pic>
              </a:graphicData>
            </a:graphic>
          </wp:inline>
        </w:drawing>
      </w:r>
    </w:p>
    <w:p w14:paraId="0452EF54" w14:textId="78CB9EF0" w:rsidR="00CF71FE" w:rsidRPr="00464C27" w:rsidRDefault="00CF71FE" w:rsidP="00E91EED">
      <w:pPr>
        <w:pStyle w:val="Pav"/>
      </w:pPr>
      <w:bookmarkStart w:id="54" w:name="_Toc174011356"/>
      <w:r w:rsidRPr="00464C27">
        <w:t>1.1.3.1. pav. Demografinė situacija 20</w:t>
      </w:r>
      <w:r w:rsidR="00F65099" w:rsidRPr="00464C27">
        <w:t>20</w:t>
      </w:r>
      <w:r w:rsidRPr="00464C27">
        <w:t>-202</w:t>
      </w:r>
      <w:r w:rsidR="00F65099" w:rsidRPr="00464C27">
        <w:t>4</w:t>
      </w:r>
      <w:r w:rsidRPr="00464C27">
        <w:t xml:space="preserve"> m. laikotarpiu</w:t>
      </w:r>
      <w:bookmarkEnd w:id="54"/>
    </w:p>
    <w:p w14:paraId="7CB42D8C" w14:textId="62994BC8" w:rsidR="00CF71FE" w:rsidRPr="00464C27" w:rsidRDefault="00CF71FE" w:rsidP="00785657">
      <w:pPr>
        <w:pStyle w:val="Citata"/>
      </w:pPr>
      <w:r w:rsidRPr="00464C27">
        <w:t xml:space="preserve">Šaltinis: sudaryta autorių remiantis </w:t>
      </w:r>
      <w:r w:rsidR="00F65099" w:rsidRPr="00464C27">
        <w:t>Valstyb</w:t>
      </w:r>
      <w:r w:rsidR="00A726A6" w:rsidRPr="00464C27">
        <w:t>ės</w:t>
      </w:r>
      <w:r w:rsidR="00F65099" w:rsidRPr="00464C27">
        <w:t xml:space="preserve"> duomenų agentūros</w:t>
      </w:r>
      <w:r w:rsidRPr="00464C27">
        <w:t xml:space="preserve"> duomenimis</w:t>
      </w:r>
    </w:p>
    <w:p w14:paraId="2744515E" w14:textId="7ED3461B" w:rsidR="00CF71FE" w:rsidRPr="00464C27" w:rsidRDefault="00CF71FE" w:rsidP="00CF71FE">
      <w:pPr>
        <w:rPr>
          <w:lang w:val="lt-LT"/>
        </w:rPr>
      </w:pPr>
      <w:r w:rsidRPr="00464C27">
        <w:rPr>
          <w:lang w:val="lt-LT"/>
        </w:rPr>
        <w:t xml:space="preserve">Vienas iš pagrindinių rodiklių, lemiantis gyventojų </w:t>
      </w:r>
      <w:r w:rsidR="00D36FCB" w:rsidRPr="00464C27">
        <w:rPr>
          <w:lang w:val="lt-LT"/>
        </w:rPr>
        <w:t>mažėjimą</w:t>
      </w:r>
      <w:r w:rsidRPr="00464C27">
        <w:rPr>
          <w:lang w:val="lt-LT"/>
        </w:rPr>
        <w:t xml:space="preserve"> </w:t>
      </w:r>
      <w:r w:rsidR="00D36FCB" w:rsidRPr="00464C27">
        <w:rPr>
          <w:lang w:val="lt-LT"/>
        </w:rPr>
        <w:t xml:space="preserve">Vilkaviškio </w:t>
      </w:r>
      <w:r w:rsidRPr="00464C27">
        <w:rPr>
          <w:lang w:val="lt-LT"/>
        </w:rPr>
        <w:t xml:space="preserve">rajono savivaldybėje – </w:t>
      </w:r>
      <w:r w:rsidR="00D36FCB" w:rsidRPr="00464C27">
        <w:rPr>
          <w:lang w:val="lt-LT"/>
        </w:rPr>
        <w:t xml:space="preserve">neigiami </w:t>
      </w:r>
      <w:r w:rsidRPr="00464C27">
        <w:rPr>
          <w:lang w:val="lt-LT"/>
        </w:rPr>
        <w:t xml:space="preserve">migracijos rodikliai. </w:t>
      </w:r>
      <w:r w:rsidR="006111FA" w:rsidRPr="00464C27">
        <w:rPr>
          <w:lang w:val="lt-LT"/>
        </w:rPr>
        <w:t>Vilkaviškio</w:t>
      </w:r>
      <w:r w:rsidRPr="00464C27">
        <w:rPr>
          <w:lang w:val="lt-LT"/>
        </w:rPr>
        <w:t xml:space="preserve"> rajono savivaldybėje analizuojant paskutiniųjų 5 metų </w:t>
      </w:r>
      <w:proofErr w:type="spellStart"/>
      <w:r w:rsidRPr="00464C27">
        <w:rPr>
          <w:lang w:val="lt-LT"/>
        </w:rPr>
        <w:t>neto</w:t>
      </w:r>
      <w:proofErr w:type="spellEnd"/>
      <w:r w:rsidRPr="00464C27">
        <w:rPr>
          <w:lang w:val="lt-LT"/>
        </w:rPr>
        <w:t xml:space="preserve"> migracijos rodiklius (</w:t>
      </w:r>
      <w:r w:rsidRPr="00464C27">
        <w:rPr>
          <w:i/>
          <w:iCs/>
          <w:lang w:val="lt-LT"/>
        </w:rPr>
        <w:t>žr.1.1.3.2. pav</w:t>
      </w:r>
      <w:r w:rsidRPr="00464C27">
        <w:rPr>
          <w:lang w:val="lt-LT"/>
        </w:rPr>
        <w:t xml:space="preserve">.), pastebima, jog </w:t>
      </w:r>
      <w:r w:rsidR="006111FA" w:rsidRPr="00464C27">
        <w:rPr>
          <w:lang w:val="lt-LT"/>
        </w:rPr>
        <w:t>didžiąja dalimi</w:t>
      </w:r>
      <w:r w:rsidRPr="00464C27">
        <w:rPr>
          <w:lang w:val="lt-LT"/>
        </w:rPr>
        <w:t xml:space="preserve"> </w:t>
      </w:r>
      <w:proofErr w:type="spellStart"/>
      <w:r w:rsidRPr="00464C27">
        <w:rPr>
          <w:lang w:val="lt-LT"/>
        </w:rPr>
        <w:t>neto</w:t>
      </w:r>
      <w:proofErr w:type="spellEnd"/>
      <w:r w:rsidRPr="00464C27">
        <w:rPr>
          <w:lang w:val="lt-LT"/>
        </w:rPr>
        <w:t xml:space="preserve"> migracija </w:t>
      </w:r>
      <w:r w:rsidR="006111FA" w:rsidRPr="00464C27">
        <w:rPr>
          <w:lang w:val="lt-LT"/>
        </w:rPr>
        <w:t>Vilkaviškio</w:t>
      </w:r>
      <w:r w:rsidRPr="00464C27">
        <w:rPr>
          <w:lang w:val="lt-LT"/>
        </w:rPr>
        <w:t xml:space="preserve"> rajone buvo </w:t>
      </w:r>
      <w:r w:rsidR="006111FA" w:rsidRPr="00464C27">
        <w:rPr>
          <w:lang w:val="lt-LT"/>
        </w:rPr>
        <w:t>n</w:t>
      </w:r>
      <w:r w:rsidRPr="00464C27">
        <w:rPr>
          <w:lang w:val="lt-LT"/>
        </w:rPr>
        <w:t>eigiama</w:t>
      </w:r>
      <w:r w:rsidR="006111FA" w:rsidRPr="00464C27">
        <w:rPr>
          <w:lang w:val="lt-LT"/>
        </w:rPr>
        <w:t xml:space="preserve"> (išskyrus </w:t>
      </w:r>
      <w:r w:rsidR="001930FD" w:rsidRPr="00464C27">
        <w:rPr>
          <w:lang w:val="lt-LT"/>
        </w:rPr>
        <w:t>2020 bei 2021 m.)</w:t>
      </w:r>
      <w:r w:rsidRPr="00464C27">
        <w:rPr>
          <w:lang w:val="lt-LT"/>
        </w:rPr>
        <w:t>. 201</w:t>
      </w:r>
      <w:r w:rsidR="001930FD" w:rsidRPr="00464C27">
        <w:rPr>
          <w:lang w:val="lt-LT"/>
        </w:rPr>
        <w:t>9</w:t>
      </w:r>
      <w:r w:rsidRPr="00464C27">
        <w:rPr>
          <w:lang w:val="lt-LT"/>
        </w:rPr>
        <w:t>-202</w:t>
      </w:r>
      <w:r w:rsidR="001930FD" w:rsidRPr="00464C27">
        <w:rPr>
          <w:lang w:val="lt-LT"/>
        </w:rPr>
        <w:t>3</w:t>
      </w:r>
      <w:r w:rsidRPr="00464C27">
        <w:rPr>
          <w:lang w:val="lt-LT"/>
        </w:rPr>
        <w:t xml:space="preserve"> m. laikotarpiu gyventojų skaičius </w:t>
      </w:r>
      <w:r w:rsidR="001930FD" w:rsidRPr="00464C27">
        <w:rPr>
          <w:lang w:val="lt-LT"/>
        </w:rPr>
        <w:t>Vilkaviškio</w:t>
      </w:r>
      <w:r w:rsidRPr="00464C27">
        <w:rPr>
          <w:lang w:val="lt-LT"/>
        </w:rPr>
        <w:t xml:space="preserve"> rajono savivaldybėje dėl </w:t>
      </w:r>
      <w:r w:rsidR="001930FD" w:rsidRPr="00464C27">
        <w:rPr>
          <w:lang w:val="lt-LT"/>
        </w:rPr>
        <w:t>n</w:t>
      </w:r>
      <w:r w:rsidRPr="00464C27">
        <w:rPr>
          <w:lang w:val="lt-LT"/>
        </w:rPr>
        <w:t xml:space="preserve">eigiamos </w:t>
      </w:r>
      <w:proofErr w:type="spellStart"/>
      <w:r w:rsidRPr="00464C27">
        <w:rPr>
          <w:lang w:val="lt-LT"/>
        </w:rPr>
        <w:t>neto</w:t>
      </w:r>
      <w:proofErr w:type="spellEnd"/>
      <w:r w:rsidRPr="00464C27">
        <w:rPr>
          <w:lang w:val="lt-LT"/>
        </w:rPr>
        <w:t xml:space="preserve"> migracijos vidutiniškai </w:t>
      </w:r>
      <w:r w:rsidR="001930FD" w:rsidRPr="00464C27">
        <w:rPr>
          <w:lang w:val="lt-LT"/>
        </w:rPr>
        <w:t>mažėdavo</w:t>
      </w:r>
      <w:r w:rsidRPr="00464C27">
        <w:rPr>
          <w:lang w:val="lt-LT"/>
        </w:rPr>
        <w:t xml:space="preserve"> po </w:t>
      </w:r>
      <w:r w:rsidR="00670999" w:rsidRPr="00464C27">
        <w:rPr>
          <w:lang w:val="lt-LT"/>
        </w:rPr>
        <w:t>60</w:t>
      </w:r>
      <w:r w:rsidRPr="00464C27">
        <w:rPr>
          <w:lang w:val="lt-LT"/>
        </w:rPr>
        <w:t xml:space="preserve"> gyventoj</w:t>
      </w:r>
      <w:r w:rsidR="00670999" w:rsidRPr="00464C27">
        <w:rPr>
          <w:lang w:val="lt-LT"/>
        </w:rPr>
        <w:t>ų</w:t>
      </w:r>
      <w:r w:rsidRPr="00464C27">
        <w:rPr>
          <w:lang w:val="lt-LT"/>
        </w:rPr>
        <w:t xml:space="preserve"> kasmet. Vertinant 202</w:t>
      </w:r>
      <w:r w:rsidR="00670999" w:rsidRPr="00464C27">
        <w:rPr>
          <w:lang w:val="lt-LT"/>
        </w:rPr>
        <w:t>0</w:t>
      </w:r>
      <w:r w:rsidRPr="00464C27">
        <w:rPr>
          <w:lang w:val="lt-LT"/>
        </w:rPr>
        <w:t xml:space="preserve"> </w:t>
      </w:r>
      <w:r w:rsidR="00670999" w:rsidRPr="00464C27">
        <w:rPr>
          <w:lang w:val="lt-LT"/>
        </w:rPr>
        <w:t xml:space="preserve">bei 2021 </w:t>
      </w:r>
      <w:r w:rsidRPr="00464C27">
        <w:rPr>
          <w:lang w:val="lt-LT"/>
        </w:rPr>
        <w:t>m. duomenis</w:t>
      </w:r>
      <w:r w:rsidR="00670999" w:rsidRPr="00464C27">
        <w:rPr>
          <w:lang w:val="lt-LT"/>
        </w:rPr>
        <w:t xml:space="preserve"> (teigiama </w:t>
      </w:r>
      <w:proofErr w:type="spellStart"/>
      <w:r w:rsidR="00670999" w:rsidRPr="00464C27">
        <w:rPr>
          <w:lang w:val="lt-LT"/>
        </w:rPr>
        <w:t>neto</w:t>
      </w:r>
      <w:proofErr w:type="spellEnd"/>
      <w:r w:rsidR="00670999" w:rsidRPr="00464C27">
        <w:rPr>
          <w:lang w:val="lt-LT"/>
        </w:rPr>
        <w:t xml:space="preserve"> migracija)</w:t>
      </w:r>
      <w:r w:rsidRPr="00464C27">
        <w:rPr>
          <w:lang w:val="lt-LT"/>
        </w:rPr>
        <w:t xml:space="preserve"> būtina pažymėti, jog </w:t>
      </w:r>
      <w:proofErr w:type="spellStart"/>
      <w:r w:rsidRPr="00464C27">
        <w:rPr>
          <w:lang w:val="lt-LT"/>
        </w:rPr>
        <w:t>neto</w:t>
      </w:r>
      <w:proofErr w:type="spellEnd"/>
      <w:r w:rsidRPr="00464C27">
        <w:rPr>
          <w:lang w:val="lt-LT"/>
        </w:rPr>
        <w:t xml:space="preserve"> migracijos rodiklis išaugo ne tik </w:t>
      </w:r>
      <w:r w:rsidR="00670999" w:rsidRPr="00464C27">
        <w:rPr>
          <w:lang w:val="lt-LT"/>
        </w:rPr>
        <w:t>Vilkaviškio</w:t>
      </w:r>
      <w:r w:rsidRPr="00464C27">
        <w:rPr>
          <w:lang w:val="lt-LT"/>
        </w:rPr>
        <w:t xml:space="preserve"> rajono savivaldybėje, tačiau ir </w:t>
      </w:r>
      <w:r w:rsidR="00670999" w:rsidRPr="00464C27">
        <w:rPr>
          <w:lang w:val="lt-LT"/>
        </w:rPr>
        <w:t>daugelyje Lietuvos savivaldybių</w:t>
      </w:r>
      <w:r w:rsidRPr="00464C27">
        <w:rPr>
          <w:lang w:val="lt-LT"/>
        </w:rPr>
        <w:t>. Viena iš šio reiškinio priežasčių – epidemiologinė situacija pasaulyje bei Lietuvoje, mažinanti Lietuvių migraciją į kitas šalis dėl įsigaliojusių keliavimo ribojimų.</w:t>
      </w:r>
    </w:p>
    <w:p w14:paraId="2296593F" w14:textId="77CF9387" w:rsidR="00CF71FE" w:rsidRPr="00464C27" w:rsidRDefault="00F42D1A" w:rsidP="00F42D1A">
      <w:pPr>
        <w:ind w:firstLine="0"/>
        <w:jc w:val="center"/>
        <w:rPr>
          <w:lang w:val="lt-LT"/>
        </w:rPr>
      </w:pPr>
      <w:r w:rsidRPr="00464C27">
        <w:rPr>
          <w:noProof/>
          <w:lang w:val="lt-LT"/>
        </w:rPr>
        <w:lastRenderedPageBreak/>
        <w:drawing>
          <wp:inline distT="0" distB="0" distL="0" distR="0" wp14:anchorId="28ABE579" wp14:editId="0D366AFB">
            <wp:extent cx="6692265" cy="2680335"/>
            <wp:effectExtent l="0" t="0" r="0" b="5715"/>
            <wp:docPr id="1444879553" name="Picture 1" descr="A comparison of a number of numbers and a pair of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79553" name="Picture 1" descr="A comparison of a number of numbers and a pair of hands&#10;&#10;Description automatically generated with medium confidence"/>
                    <pic:cNvPicPr/>
                  </pic:nvPicPr>
                  <pic:blipFill>
                    <a:blip r:embed="rId16"/>
                    <a:stretch>
                      <a:fillRect/>
                    </a:stretch>
                  </pic:blipFill>
                  <pic:spPr>
                    <a:xfrm>
                      <a:off x="0" y="0"/>
                      <a:ext cx="6692265" cy="2680335"/>
                    </a:xfrm>
                    <a:prstGeom prst="rect">
                      <a:avLst/>
                    </a:prstGeom>
                  </pic:spPr>
                </pic:pic>
              </a:graphicData>
            </a:graphic>
          </wp:inline>
        </w:drawing>
      </w:r>
    </w:p>
    <w:p w14:paraId="7CEA8281" w14:textId="50B24F24" w:rsidR="00CF71FE" w:rsidRPr="00464C27" w:rsidRDefault="00CF71FE" w:rsidP="00E91EED">
      <w:pPr>
        <w:pStyle w:val="Pav"/>
      </w:pPr>
      <w:bookmarkStart w:id="55" w:name="_Toc174011357"/>
      <w:r w:rsidRPr="00464C27">
        <w:t xml:space="preserve">1.1.3.2. pav. Migracijos rodikliai </w:t>
      </w:r>
      <w:r w:rsidR="00F42D1A" w:rsidRPr="00464C27">
        <w:t>Vilkaviškio</w:t>
      </w:r>
      <w:r w:rsidRPr="00464C27">
        <w:t xml:space="preserve"> rajone 201</w:t>
      </w:r>
      <w:r w:rsidR="00F42D1A" w:rsidRPr="00464C27">
        <w:t>9</w:t>
      </w:r>
      <w:r w:rsidRPr="00464C27">
        <w:t>-202</w:t>
      </w:r>
      <w:r w:rsidR="00F42D1A" w:rsidRPr="00464C27">
        <w:t>3</w:t>
      </w:r>
      <w:r w:rsidRPr="00464C27">
        <w:t xml:space="preserve"> m. laikotarpiu</w:t>
      </w:r>
      <w:bookmarkEnd w:id="55"/>
    </w:p>
    <w:p w14:paraId="5C557D74" w14:textId="77777777" w:rsidR="00F42D1A" w:rsidRPr="00464C27" w:rsidRDefault="00F42D1A" w:rsidP="00785657">
      <w:pPr>
        <w:pStyle w:val="Citata"/>
      </w:pPr>
      <w:r w:rsidRPr="00464C27">
        <w:t>Šaltinis: sudaryta autorių remiantis Valstybės duomenų agentūros duomenimis</w:t>
      </w:r>
    </w:p>
    <w:p w14:paraId="73EB6EEC" w14:textId="4BF1B617" w:rsidR="00CF71FE" w:rsidRPr="00464C27" w:rsidRDefault="00CF71FE" w:rsidP="00CF71FE">
      <w:pPr>
        <w:rPr>
          <w:lang w:val="lt-LT"/>
        </w:rPr>
      </w:pPr>
      <w:r w:rsidRPr="00464C27">
        <w:rPr>
          <w:lang w:val="lt-LT"/>
        </w:rPr>
        <w:t>Kitas rodiklis, darantis įtaką gyventojų skaičiaus pokyčiui – natūrali gyventojų kaita (toliau tekste – NGK). V</w:t>
      </w:r>
      <w:r w:rsidR="001E0EE2" w:rsidRPr="00464C27">
        <w:rPr>
          <w:lang w:val="lt-LT"/>
        </w:rPr>
        <w:t>ilkaviškio</w:t>
      </w:r>
      <w:r w:rsidRPr="00464C27">
        <w:rPr>
          <w:lang w:val="lt-LT"/>
        </w:rPr>
        <w:t xml:space="preserve"> rajono savivaldybėje, kaip ir visoje Lietuvoje bei </w:t>
      </w:r>
      <w:r w:rsidR="001E0EE2" w:rsidRPr="00464C27">
        <w:rPr>
          <w:lang w:val="lt-LT"/>
        </w:rPr>
        <w:t>Marijampolės</w:t>
      </w:r>
      <w:r w:rsidRPr="00464C27">
        <w:rPr>
          <w:lang w:val="lt-LT"/>
        </w:rPr>
        <w:t xml:space="preserve"> apskrityje, pastebimi neigiami natūralios gyventojų kaitos rodikliai. Tiek visoje Lietuvoje, tiek ir </w:t>
      </w:r>
      <w:r w:rsidR="001E0EE2" w:rsidRPr="00464C27">
        <w:rPr>
          <w:lang w:val="lt-LT"/>
        </w:rPr>
        <w:t>Vilkaviškio</w:t>
      </w:r>
      <w:r w:rsidRPr="00464C27">
        <w:rPr>
          <w:lang w:val="lt-LT"/>
        </w:rPr>
        <w:t xml:space="preserve"> rajono savivaldybėje, visu 201</w:t>
      </w:r>
      <w:r w:rsidR="00151324" w:rsidRPr="00464C27">
        <w:rPr>
          <w:lang w:val="lt-LT"/>
        </w:rPr>
        <w:t>9</w:t>
      </w:r>
      <w:r w:rsidRPr="00464C27">
        <w:rPr>
          <w:lang w:val="lt-LT"/>
        </w:rPr>
        <w:t xml:space="preserve"> – 202</w:t>
      </w:r>
      <w:r w:rsidR="00151324" w:rsidRPr="00464C27">
        <w:rPr>
          <w:lang w:val="lt-LT"/>
        </w:rPr>
        <w:t>3</w:t>
      </w:r>
      <w:r w:rsidRPr="00464C27">
        <w:rPr>
          <w:lang w:val="lt-LT"/>
        </w:rPr>
        <w:t xml:space="preserve"> m. laikotarpiu natūralios gyventojų kaitos rodiklis buvo neigiamas: </w:t>
      </w:r>
      <w:r w:rsidR="00151324" w:rsidRPr="00464C27">
        <w:rPr>
          <w:lang w:val="lt-LT"/>
        </w:rPr>
        <w:t>Vilkaviškio</w:t>
      </w:r>
      <w:r w:rsidRPr="00464C27">
        <w:rPr>
          <w:lang w:val="lt-LT"/>
        </w:rPr>
        <w:t xml:space="preserve"> rajono savivaldybėje 201</w:t>
      </w:r>
      <w:r w:rsidR="00151324" w:rsidRPr="00464C27">
        <w:rPr>
          <w:lang w:val="lt-LT"/>
        </w:rPr>
        <w:t>9</w:t>
      </w:r>
      <w:r w:rsidRPr="00464C27">
        <w:rPr>
          <w:lang w:val="lt-LT"/>
        </w:rPr>
        <w:t xml:space="preserve"> – 202</w:t>
      </w:r>
      <w:r w:rsidR="00151324" w:rsidRPr="00464C27">
        <w:rPr>
          <w:lang w:val="lt-LT"/>
        </w:rPr>
        <w:t>3</w:t>
      </w:r>
      <w:r w:rsidRPr="00464C27">
        <w:rPr>
          <w:lang w:val="lt-LT"/>
        </w:rPr>
        <w:t xml:space="preserve"> m. </w:t>
      </w:r>
      <w:r w:rsidR="00151324" w:rsidRPr="00464C27">
        <w:rPr>
          <w:lang w:val="lt-LT"/>
        </w:rPr>
        <w:t>gyventojų</w:t>
      </w:r>
      <w:r w:rsidRPr="00464C27">
        <w:rPr>
          <w:lang w:val="lt-LT"/>
        </w:rPr>
        <w:t xml:space="preserve"> skaičius dėl NGK sumažėjo </w:t>
      </w:r>
      <w:r w:rsidR="00230123" w:rsidRPr="00464C27">
        <w:rPr>
          <w:lang w:val="lt-LT"/>
        </w:rPr>
        <w:t>1 917</w:t>
      </w:r>
      <w:r w:rsidRPr="00464C27">
        <w:rPr>
          <w:lang w:val="lt-LT"/>
        </w:rPr>
        <w:t xml:space="preserve"> asmen</w:t>
      </w:r>
      <w:r w:rsidR="00230123" w:rsidRPr="00464C27">
        <w:rPr>
          <w:lang w:val="lt-LT"/>
        </w:rPr>
        <w:t>ų</w:t>
      </w:r>
      <w:r w:rsidRPr="00464C27">
        <w:rPr>
          <w:lang w:val="lt-LT"/>
        </w:rPr>
        <w:t xml:space="preserve">. NGK didėjimui įtakos turėjo ir COVID pandemija, per kurią didėjo mirusiųjų skaičius, todėl neigiami NGK rodikliai 2020 – 2022 m. neigiamos demografinės situacijos pokyčio nepabrėžia (paskutiniaisiais metais NGK rodiklis mažėjo, </w:t>
      </w:r>
      <w:proofErr w:type="spellStart"/>
      <w:r w:rsidRPr="00464C27">
        <w:rPr>
          <w:lang w:val="lt-LT"/>
        </w:rPr>
        <w:t>t.y</w:t>
      </w:r>
      <w:proofErr w:type="spellEnd"/>
      <w:r w:rsidRPr="00464C27">
        <w:rPr>
          <w:lang w:val="lt-LT"/>
        </w:rPr>
        <w:t>. situacija gerėjo).</w:t>
      </w:r>
    </w:p>
    <w:p w14:paraId="2A0B5776" w14:textId="3C12EF0B" w:rsidR="00CF71FE" w:rsidRPr="00464C27" w:rsidRDefault="00CF71FE" w:rsidP="00CF71FE">
      <w:pPr>
        <w:rPr>
          <w:color w:val="auto"/>
          <w:lang w:val="lt-LT"/>
        </w:rPr>
      </w:pPr>
      <w:r w:rsidRPr="00464C27">
        <w:rPr>
          <w:b/>
          <w:bCs/>
          <w:color w:val="002060"/>
          <w:lang w:val="lt-LT"/>
        </w:rPr>
        <w:t>Užimtumas.</w:t>
      </w:r>
      <w:r w:rsidRPr="00464C27">
        <w:rPr>
          <w:color w:val="002060"/>
          <w:lang w:val="lt-LT"/>
        </w:rPr>
        <w:t xml:space="preserve"> </w:t>
      </w:r>
      <w:r w:rsidR="007B1686" w:rsidRPr="00464C27">
        <w:rPr>
          <w:color w:val="auto"/>
          <w:lang w:val="lt-LT"/>
        </w:rPr>
        <w:t>Vilkaviškio</w:t>
      </w:r>
      <w:r w:rsidRPr="00464C27">
        <w:rPr>
          <w:color w:val="auto"/>
          <w:lang w:val="lt-LT"/>
        </w:rPr>
        <w:t xml:space="preserve"> rajono savivaldybėje iki 14 metų gyventojų dalis 202</w:t>
      </w:r>
      <w:r w:rsidR="007B1686" w:rsidRPr="00464C27">
        <w:rPr>
          <w:color w:val="auto"/>
          <w:lang w:val="lt-LT"/>
        </w:rPr>
        <w:t>4</w:t>
      </w:r>
      <w:r w:rsidRPr="00464C27">
        <w:rPr>
          <w:color w:val="auto"/>
          <w:lang w:val="lt-LT"/>
        </w:rPr>
        <w:t xml:space="preserve"> m. siekė 1</w:t>
      </w:r>
      <w:r w:rsidR="007B1686" w:rsidRPr="00464C27">
        <w:rPr>
          <w:color w:val="auto"/>
          <w:lang w:val="lt-LT"/>
        </w:rPr>
        <w:t>3,0</w:t>
      </w:r>
      <w:r w:rsidRPr="00464C27">
        <w:rPr>
          <w:color w:val="auto"/>
          <w:lang w:val="lt-LT"/>
        </w:rPr>
        <w:t xml:space="preserve"> proc., kuomet visoje Lietuvoje šios amžiaus grupės dalis sudarė 14,</w:t>
      </w:r>
      <w:r w:rsidR="00F403D9" w:rsidRPr="00464C27">
        <w:rPr>
          <w:color w:val="auto"/>
          <w:lang w:val="lt-LT"/>
        </w:rPr>
        <w:t>6</w:t>
      </w:r>
      <w:r w:rsidRPr="00464C27">
        <w:rPr>
          <w:color w:val="auto"/>
          <w:lang w:val="lt-LT"/>
        </w:rPr>
        <w:t xml:space="preserve"> proc. Darbingo amžiaus gyventojai (nuo 15 iki 64 metų amžiaus gyventojai) – pagrindinė gyventojų dalis, kurianti ekonominę bei socialinę gerovę. Darbingo amžiaus gyventojų dalis Vi</w:t>
      </w:r>
      <w:r w:rsidR="00F403D9" w:rsidRPr="00464C27">
        <w:rPr>
          <w:color w:val="auto"/>
          <w:lang w:val="lt-LT"/>
        </w:rPr>
        <w:t>lkaviškio</w:t>
      </w:r>
      <w:r w:rsidRPr="00464C27">
        <w:rPr>
          <w:color w:val="auto"/>
          <w:lang w:val="lt-LT"/>
        </w:rPr>
        <w:t xml:space="preserve"> rajono savivaldybėje siekė </w:t>
      </w:r>
      <w:r w:rsidR="00F403D9" w:rsidRPr="00464C27">
        <w:rPr>
          <w:color w:val="auto"/>
          <w:lang w:val="lt-LT"/>
        </w:rPr>
        <w:t>64,3</w:t>
      </w:r>
      <w:r w:rsidRPr="00464C27">
        <w:rPr>
          <w:color w:val="auto"/>
          <w:lang w:val="lt-LT"/>
        </w:rPr>
        <w:t xml:space="preserve"> proc., o Lietuvoje – 65,</w:t>
      </w:r>
      <w:r w:rsidR="00F403D9" w:rsidRPr="00464C27">
        <w:rPr>
          <w:color w:val="auto"/>
          <w:lang w:val="lt-LT"/>
        </w:rPr>
        <w:t>1</w:t>
      </w:r>
      <w:r w:rsidRPr="00464C27">
        <w:rPr>
          <w:color w:val="auto"/>
          <w:lang w:val="lt-LT"/>
        </w:rPr>
        <w:t xml:space="preserve"> proc. </w:t>
      </w:r>
      <w:r w:rsidR="00F403D9" w:rsidRPr="00464C27">
        <w:rPr>
          <w:color w:val="auto"/>
          <w:lang w:val="lt-LT"/>
        </w:rPr>
        <w:t xml:space="preserve">Analizuojant gyventojų struktūra, identifikuojama demografinė </w:t>
      </w:r>
      <w:r w:rsidR="001C2A8B" w:rsidRPr="00464C27">
        <w:rPr>
          <w:color w:val="auto"/>
          <w:lang w:val="lt-LT"/>
        </w:rPr>
        <w:t>problema – mažėjantis vaikų skaičius bei senstanti visuomenės dalis Vilkaviškio rajono savivaldybėje.</w:t>
      </w:r>
    </w:p>
    <w:p w14:paraId="102709EF" w14:textId="70AE6487" w:rsidR="00CF71FE" w:rsidRPr="00464C27" w:rsidRDefault="007B1686" w:rsidP="00CF71FE">
      <w:pPr>
        <w:ind w:firstLine="0"/>
        <w:jc w:val="center"/>
        <w:rPr>
          <w:lang w:val="lt-LT"/>
        </w:rPr>
      </w:pPr>
      <w:r w:rsidRPr="00464C27">
        <w:rPr>
          <w:noProof/>
          <w:lang w:val="lt-LT"/>
        </w:rPr>
        <w:lastRenderedPageBreak/>
        <w:drawing>
          <wp:inline distT="0" distB="0" distL="0" distR="0" wp14:anchorId="6D537C10" wp14:editId="054D7566">
            <wp:extent cx="6692265" cy="3313430"/>
            <wp:effectExtent l="0" t="0" r="0" b="1270"/>
            <wp:docPr id="296403554" name="Picture 1" descr="A graph of people walking and walk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03554" name="Picture 1" descr="A graph of people walking and walking&#10;&#10;Description automatically generated with medium confidence"/>
                    <pic:cNvPicPr/>
                  </pic:nvPicPr>
                  <pic:blipFill>
                    <a:blip r:embed="rId17"/>
                    <a:stretch>
                      <a:fillRect/>
                    </a:stretch>
                  </pic:blipFill>
                  <pic:spPr>
                    <a:xfrm>
                      <a:off x="0" y="0"/>
                      <a:ext cx="6692265" cy="3313430"/>
                    </a:xfrm>
                    <a:prstGeom prst="rect">
                      <a:avLst/>
                    </a:prstGeom>
                  </pic:spPr>
                </pic:pic>
              </a:graphicData>
            </a:graphic>
          </wp:inline>
        </w:drawing>
      </w:r>
    </w:p>
    <w:p w14:paraId="44B4D4EA" w14:textId="65F0BD4B" w:rsidR="00CF71FE" w:rsidRPr="00464C27" w:rsidRDefault="00CF71FE" w:rsidP="00E91EED">
      <w:pPr>
        <w:pStyle w:val="Pav"/>
      </w:pPr>
      <w:bookmarkStart w:id="56" w:name="_Toc174011358"/>
      <w:r w:rsidRPr="00464C27">
        <w:t>1.1.3.3. pav. Gyventojų amžiaus struktūros pokytis 20</w:t>
      </w:r>
      <w:r w:rsidR="007B1686" w:rsidRPr="00464C27">
        <w:t>20</w:t>
      </w:r>
      <w:r w:rsidRPr="00464C27">
        <w:t>-202</w:t>
      </w:r>
      <w:r w:rsidR="007B1686" w:rsidRPr="00464C27">
        <w:t>4</w:t>
      </w:r>
      <w:r w:rsidRPr="00464C27">
        <w:t xml:space="preserve"> m. laikotarpiu</w:t>
      </w:r>
      <w:bookmarkEnd w:id="56"/>
    </w:p>
    <w:p w14:paraId="019640F2" w14:textId="77777777" w:rsidR="007B1686" w:rsidRPr="00464C27" w:rsidRDefault="007B1686" w:rsidP="00785657">
      <w:pPr>
        <w:pStyle w:val="Citata"/>
      </w:pPr>
      <w:r w:rsidRPr="00464C27">
        <w:t>Šaltinis: sudaryta autorių remiantis Valstybės duomenų agentūros duomenimis</w:t>
      </w:r>
    </w:p>
    <w:p w14:paraId="36799062" w14:textId="5D14C87D" w:rsidR="00CF71FE" w:rsidRPr="00464C27" w:rsidRDefault="00CF71FE" w:rsidP="00CF71FE">
      <w:pPr>
        <w:rPr>
          <w:lang w:val="lt-LT"/>
        </w:rPr>
      </w:pPr>
      <w:r w:rsidRPr="00464C27">
        <w:rPr>
          <w:lang w:val="lt-LT"/>
        </w:rPr>
        <w:t>20</w:t>
      </w:r>
      <w:r w:rsidR="00354844" w:rsidRPr="00464C27">
        <w:rPr>
          <w:lang w:val="lt-LT"/>
        </w:rPr>
        <w:t>20</w:t>
      </w:r>
      <w:r w:rsidRPr="00464C27">
        <w:rPr>
          <w:lang w:val="lt-LT"/>
        </w:rPr>
        <w:t>–202</w:t>
      </w:r>
      <w:r w:rsidR="00354844" w:rsidRPr="00464C27">
        <w:rPr>
          <w:lang w:val="lt-LT"/>
        </w:rPr>
        <w:t>4</w:t>
      </w:r>
      <w:r w:rsidRPr="00464C27">
        <w:rPr>
          <w:lang w:val="lt-LT"/>
        </w:rPr>
        <w:t xml:space="preserve"> m. šalyje, tame tarpe ir </w:t>
      </w:r>
      <w:r w:rsidR="00354844" w:rsidRPr="00464C27">
        <w:rPr>
          <w:lang w:val="lt-LT"/>
        </w:rPr>
        <w:t>Vilkaviškio</w:t>
      </w:r>
      <w:r w:rsidRPr="00464C27">
        <w:rPr>
          <w:lang w:val="lt-LT"/>
        </w:rPr>
        <w:t xml:space="preserve"> rajono savivaldybėje, augant ekonomikai pastebimai didėjo vidutinis darbo užmokestis. Analizuojamu laikotarpiu </w:t>
      </w:r>
      <w:r w:rsidR="00354844" w:rsidRPr="00464C27">
        <w:rPr>
          <w:lang w:val="lt-LT"/>
        </w:rPr>
        <w:t>Vilkaviškio</w:t>
      </w:r>
      <w:r w:rsidRPr="00464C27">
        <w:rPr>
          <w:lang w:val="lt-LT"/>
        </w:rPr>
        <w:t xml:space="preserve"> rajono savivaldybėje vidutinis mėnesinis darbo bruto užmokestis didėjo </w:t>
      </w:r>
      <w:r w:rsidR="00354844" w:rsidRPr="00464C27">
        <w:rPr>
          <w:lang w:val="lt-LT"/>
        </w:rPr>
        <w:t>60,88</w:t>
      </w:r>
      <w:r w:rsidRPr="00464C27">
        <w:rPr>
          <w:lang w:val="lt-LT"/>
        </w:rPr>
        <w:t xml:space="preserve"> proc., didėjimas buvo spartesnis nei visoje Lietuvoje. Darbo užmokesčio didėjimui analizuojamo laikotarpiu įtakos turėjo 2020 m. antrąjį ketvirtį išmokėtos didesnės vienkartinės premijos, priedai ir piniginės išmokos, sezoniniai svyravimai, padidintas darbo užmokestis gydymo įstaigų darbuotojams, kovojantiems su COVID-19 infekcija, išmokėtos priemokos ekstremalios situacijos suvaldyme dalyvavusiems pareigūnams ir darbuotojams, pasikeitusi neapmokestinamojo pajamų dydžio skaičiavimo tvarka ir kitos priežastys.</w:t>
      </w:r>
    </w:p>
    <w:p w14:paraId="70A4E188" w14:textId="77777777" w:rsidR="00CF71FE" w:rsidRPr="00464C27" w:rsidRDefault="00CF71FE" w:rsidP="00CF71FE">
      <w:pPr>
        <w:rPr>
          <w:lang w:val="lt-LT"/>
        </w:rPr>
      </w:pPr>
    </w:p>
    <w:p w14:paraId="006D07C2" w14:textId="1DFF1BE8" w:rsidR="00CF71FE" w:rsidRPr="00464C27" w:rsidRDefault="00354844" w:rsidP="00CF71FE">
      <w:pPr>
        <w:ind w:firstLine="0"/>
        <w:jc w:val="center"/>
        <w:rPr>
          <w:rStyle w:val="PavDiagrama"/>
        </w:rPr>
      </w:pPr>
      <w:bookmarkStart w:id="57" w:name="_Toc174011359"/>
      <w:r w:rsidRPr="00464C27">
        <w:rPr>
          <w:rStyle w:val="PavDiagrama"/>
          <w:noProof/>
        </w:rPr>
        <w:drawing>
          <wp:inline distT="0" distB="0" distL="0" distR="0" wp14:anchorId="5EDE5AD6" wp14:editId="1203F989">
            <wp:extent cx="6692265" cy="2857500"/>
            <wp:effectExtent l="0" t="0" r="0" b="0"/>
            <wp:docPr id="101816060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60605" name="Picture 1" descr="A screenshot of a computer screen&#10;&#10;Description automatically generated"/>
                    <pic:cNvPicPr/>
                  </pic:nvPicPr>
                  <pic:blipFill>
                    <a:blip r:embed="rId18"/>
                    <a:stretch>
                      <a:fillRect/>
                    </a:stretch>
                  </pic:blipFill>
                  <pic:spPr>
                    <a:xfrm>
                      <a:off x="0" y="0"/>
                      <a:ext cx="6692265" cy="2857500"/>
                    </a:xfrm>
                    <a:prstGeom prst="rect">
                      <a:avLst/>
                    </a:prstGeom>
                  </pic:spPr>
                </pic:pic>
              </a:graphicData>
            </a:graphic>
          </wp:inline>
        </w:drawing>
      </w:r>
      <w:bookmarkEnd w:id="57"/>
    </w:p>
    <w:p w14:paraId="71CF5FEF" w14:textId="63E8494D" w:rsidR="00CF71FE" w:rsidRPr="00464C27" w:rsidRDefault="00CF71FE" w:rsidP="00CF71FE">
      <w:pPr>
        <w:ind w:firstLine="0"/>
        <w:jc w:val="center"/>
        <w:rPr>
          <w:rStyle w:val="PavDiagrama"/>
        </w:rPr>
      </w:pPr>
      <w:bookmarkStart w:id="58" w:name="_Toc174011360"/>
      <w:r w:rsidRPr="00464C27">
        <w:rPr>
          <w:rStyle w:val="PavDiagrama"/>
        </w:rPr>
        <w:t>1.1.3.4. pav. Vidutinis darbo užmokestis (bruto) 20</w:t>
      </w:r>
      <w:r w:rsidR="00354844" w:rsidRPr="00464C27">
        <w:rPr>
          <w:rStyle w:val="PavDiagrama"/>
        </w:rPr>
        <w:t>20</w:t>
      </w:r>
      <w:r w:rsidRPr="00464C27">
        <w:rPr>
          <w:rStyle w:val="PavDiagrama"/>
        </w:rPr>
        <w:t>-202</w:t>
      </w:r>
      <w:r w:rsidR="00354844" w:rsidRPr="00464C27">
        <w:rPr>
          <w:rStyle w:val="PavDiagrama"/>
        </w:rPr>
        <w:t>4</w:t>
      </w:r>
      <w:r w:rsidRPr="00464C27">
        <w:rPr>
          <w:rStyle w:val="PavDiagrama"/>
        </w:rPr>
        <w:t xml:space="preserve"> m. laikotarpiu</w:t>
      </w:r>
      <w:bookmarkEnd w:id="58"/>
    </w:p>
    <w:p w14:paraId="3BA05873" w14:textId="417D4AF6" w:rsidR="00CF71FE" w:rsidRPr="00464C27" w:rsidRDefault="00354844" w:rsidP="00785657">
      <w:pPr>
        <w:pStyle w:val="Citata"/>
      </w:pPr>
      <w:r w:rsidRPr="00464C27">
        <w:t>Šaltinis: sudaryta autorių remiantis Valstybės duomenų agentūros duomenimis</w:t>
      </w:r>
    </w:p>
    <w:p w14:paraId="116E0620" w14:textId="015C472E" w:rsidR="00CF71FE" w:rsidRPr="00464C27" w:rsidRDefault="00CF71FE" w:rsidP="00CF71FE">
      <w:pPr>
        <w:rPr>
          <w:lang w:val="lt-LT"/>
        </w:rPr>
      </w:pPr>
      <w:r w:rsidRPr="00464C27">
        <w:rPr>
          <w:lang w:val="lt-LT"/>
        </w:rPr>
        <w:lastRenderedPageBreak/>
        <w:t>Augant vidutiniam darbo užmokesčiui, didėja ir disponuojamų pajamų dydis, o tai reiškia, jog gyventojai turės galimybę daugiau laisvų pajamų išleisti laisvalaikiui ir pramogoms (pvz.: sporto klubui, sporto varžyboms, sveikatinimo procedūroms). Statistikos departamento duomenimis, 2022 m.</w:t>
      </w:r>
      <w:r w:rsidR="00354844" w:rsidRPr="00464C27">
        <w:rPr>
          <w:rStyle w:val="Puslapioinaosnuoroda"/>
          <w:lang w:val="lt-LT"/>
        </w:rPr>
        <w:footnoteReference w:id="1"/>
      </w:r>
      <w:r w:rsidRPr="00464C27">
        <w:rPr>
          <w:lang w:val="lt-LT"/>
        </w:rPr>
        <w:t xml:space="preserve"> sporto ir poilsio prekių apyvarta Lietuvoje išaugo 9,4 proc. Šį staigų augimą pirmiausia lėmė pandemijos įvesti apribojimai: uždaryti sporto klubai, darbas namuose, laisvalaikis tik artimiausioje aplinkoje, taip pat išaugusi perkamoji galia ir visų prekių paklausa. Augančios pajamos indikuoja, jog vis daugiau žmonių išgalės rinktis sportą, kaip laisvalaikio užsiėmimo galimybę.</w:t>
      </w:r>
    </w:p>
    <w:p w14:paraId="70AB86DC" w14:textId="2193FCF9" w:rsidR="00CF71FE" w:rsidRPr="00464C27" w:rsidRDefault="00CF71FE" w:rsidP="00CF5963">
      <w:pPr>
        <w:rPr>
          <w:color w:val="auto"/>
          <w:lang w:val="lt-LT"/>
        </w:rPr>
      </w:pPr>
      <w:r w:rsidRPr="00464C27">
        <w:rPr>
          <w:b/>
          <w:bCs/>
          <w:color w:val="002060"/>
          <w:lang w:val="lt-LT"/>
        </w:rPr>
        <w:t>Verslas.</w:t>
      </w:r>
      <w:r w:rsidRPr="00464C27">
        <w:rPr>
          <w:color w:val="002060"/>
          <w:lang w:val="lt-LT"/>
        </w:rPr>
        <w:t xml:space="preserve"> </w:t>
      </w:r>
      <w:r w:rsidRPr="00464C27">
        <w:rPr>
          <w:color w:val="auto"/>
          <w:lang w:val="lt-LT"/>
        </w:rPr>
        <w:t>Pagal Lietuvos statistikos departamento duomenis, Vi</w:t>
      </w:r>
      <w:r w:rsidR="00E83C3B" w:rsidRPr="00464C27">
        <w:rPr>
          <w:color w:val="auto"/>
          <w:lang w:val="lt-LT"/>
        </w:rPr>
        <w:t>lkaviškio</w:t>
      </w:r>
      <w:r w:rsidRPr="00464C27">
        <w:rPr>
          <w:color w:val="auto"/>
          <w:lang w:val="lt-LT"/>
        </w:rPr>
        <w:t xml:space="preserve"> rajono savivaldybėje </w:t>
      </w:r>
      <w:r w:rsidR="00E83C3B" w:rsidRPr="00464C27">
        <w:rPr>
          <w:color w:val="auto"/>
          <w:lang w:val="lt-LT"/>
        </w:rPr>
        <w:t xml:space="preserve">2024 m. </w:t>
      </w:r>
      <w:r w:rsidRPr="00464C27">
        <w:rPr>
          <w:color w:val="auto"/>
          <w:lang w:val="lt-LT"/>
        </w:rPr>
        <w:t xml:space="preserve">veikė </w:t>
      </w:r>
      <w:r w:rsidR="00E83C3B" w:rsidRPr="00464C27">
        <w:rPr>
          <w:color w:val="auto"/>
          <w:lang w:val="lt-LT"/>
        </w:rPr>
        <w:t xml:space="preserve">1 005 </w:t>
      </w:r>
      <w:r w:rsidRPr="00464C27">
        <w:rPr>
          <w:color w:val="auto"/>
          <w:lang w:val="lt-LT"/>
        </w:rPr>
        <w:t>ūkio subjekta</w:t>
      </w:r>
      <w:r w:rsidR="00E83C3B" w:rsidRPr="00464C27">
        <w:rPr>
          <w:color w:val="auto"/>
          <w:lang w:val="lt-LT"/>
        </w:rPr>
        <w:t>i</w:t>
      </w:r>
      <w:r w:rsidRPr="00464C27">
        <w:rPr>
          <w:color w:val="auto"/>
          <w:lang w:val="lt-LT"/>
        </w:rPr>
        <w:t>. Lyginant su 20</w:t>
      </w:r>
      <w:r w:rsidR="00E83C3B" w:rsidRPr="00464C27">
        <w:rPr>
          <w:color w:val="auto"/>
          <w:lang w:val="lt-LT"/>
        </w:rPr>
        <w:t>20</w:t>
      </w:r>
      <w:r w:rsidRPr="00464C27">
        <w:rPr>
          <w:color w:val="auto"/>
          <w:lang w:val="lt-LT"/>
        </w:rPr>
        <w:t xml:space="preserve"> m., ūkio subjektų skaičius V</w:t>
      </w:r>
      <w:r w:rsidR="00E83C3B" w:rsidRPr="00464C27">
        <w:rPr>
          <w:color w:val="auto"/>
          <w:lang w:val="lt-LT"/>
        </w:rPr>
        <w:t xml:space="preserve">ilkaviškio </w:t>
      </w:r>
      <w:r w:rsidRPr="00464C27">
        <w:rPr>
          <w:color w:val="auto"/>
          <w:lang w:val="lt-LT"/>
        </w:rPr>
        <w:t xml:space="preserve">rajono savivaldybėje išaugo </w:t>
      </w:r>
      <w:r w:rsidR="00A44D85" w:rsidRPr="00464C27">
        <w:rPr>
          <w:color w:val="auto"/>
          <w:lang w:val="lt-LT"/>
        </w:rPr>
        <w:t>12,67</w:t>
      </w:r>
      <w:r w:rsidRPr="00464C27">
        <w:rPr>
          <w:color w:val="auto"/>
          <w:lang w:val="lt-LT"/>
        </w:rPr>
        <w:t xml:space="preserve"> proc., kuomet Lietuvoje ūkio subjektų skaičius išaugo </w:t>
      </w:r>
      <w:r w:rsidR="002D1BE2" w:rsidRPr="00464C27">
        <w:rPr>
          <w:color w:val="auto"/>
          <w:lang w:val="lt-LT"/>
        </w:rPr>
        <w:t>27,57</w:t>
      </w:r>
      <w:r w:rsidRPr="00464C27">
        <w:rPr>
          <w:color w:val="auto"/>
          <w:lang w:val="lt-LT"/>
        </w:rPr>
        <w:t xml:space="preserve"> proc. Ūkio subjektai yra viena svarbiausių ekonominės plėtros priežasčių, nes tai kuria darbo vietas, geba greitai prisitaikyti prie kintančių rinkos sąlygų. Laikotarpiu nuo 201</w:t>
      </w:r>
      <w:r w:rsidR="009B37C0" w:rsidRPr="00464C27">
        <w:rPr>
          <w:color w:val="auto"/>
          <w:lang w:val="lt-LT"/>
        </w:rPr>
        <w:t>9</w:t>
      </w:r>
      <w:r w:rsidRPr="00464C27">
        <w:rPr>
          <w:color w:val="auto"/>
          <w:lang w:val="lt-LT"/>
        </w:rPr>
        <w:t xml:space="preserve"> iki 202</w:t>
      </w:r>
      <w:r w:rsidR="009B37C0" w:rsidRPr="00464C27">
        <w:rPr>
          <w:color w:val="auto"/>
          <w:lang w:val="lt-LT"/>
        </w:rPr>
        <w:t>3</w:t>
      </w:r>
      <w:r w:rsidRPr="00464C27">
        <w:rPr>
          <w:color w:val="auto"/>
          <w:lang w:val="lt-LT"/>
        </w:rPr>
        <w:t xml:space="preserve"> m. užimtumo lygis </w:t>
      </w:r>
      <w:r w:rsidR="00146E12" w:rsidRPr="00464C27">
        <w:rPr>
          <w:color w:val="auto"/>
          <w:lang w:val="lt-LT"/>
        </w:rPr>
        <w:t xml:space="preserve">Vilkaviškio </w:t>
      </w:r>
      <w:r w:rsidRPr="00464C27">
        <w:rPr>
          <w:color w:val="auto"/>
          <w:lang w:val="lt-LT"/>
        </w:rPr>
        <w:t xml:space="preserve">rajono savivaldybėje mažėjo </w:t>
      </w:r>
      <w:r w:rsidR="00146E12" w:rsidRPr="00464C27">
        <w:rPr>
          <w:color w:val="auto"/>
          <w:lang w:val="lt-LT"/>
        </w:rPr>
        <w:t>15,17</w:t>
      </w:r>
      <w:r w:rsidRPr="00464C27">
        <w:rPr>
          <w:color w:val="auto"/>
          <w:lang w:val="lt-LT"/>
        </w:rPr>
        <w:t xml:space="preserve"> proc. (iki </w:t>
      </w:r>
      <w:r w:rsidR="00146E12" w:rsidRPr="00464C27">
        <w:rPr>
          <w:color w:val="auto"/>
          <w:lang w:val="lt-LT"/>
        </w:rPr>
        <w:t xml:space="preserve">58,7 </w:t>
      </w:r>
      <w:r w:rsidRPr="00464C27">
        <w:rPr>
          <w:color w:val="auto"/>
          <w:lang w:val="lt-LT"/>
        </w:rPr>
        <w:t xml:space="preserve">proc.), kuomet Lietuvoje bei </w:t>
      </w:r>
      <w:r w:rsidR="00146E12" w:rsidRPr="00464C27">
        <w:rPr>
          <w:color w:val="auto"/>
          <w:lang w:val="lt-LT"/>
        </w:rPr>
        <w:t xml:space="preserve">Marijampolės </w:t>
      </w:r>
      <w:r w:rsidRPr="00464C27">
        <w:rPr>
          <w:color w:val="auto"/>
          <w:lang w:val="lt-LT"/>
        </w:rPr>
        <w:t>apskrityje užimtumo lygis didėjo, atitinkamai 1,4 proc. bei 1,</w:t>
      </w:r>
      <w:r w:rsidR="00C966D8" w:rsidRPr="00464C27">
        <w:rPr>
          <w:color w:val="auto"/>
          <w:lang w:val="lt-LT"/>
        </w:rPr>
        <w:t>3</w:t>
      </w:r>
      <w:r w:rsidRPr="00464C27">
        <w:rPr>
          <w:color w:val="auto"/>
          <w:lang w:val="lt-LT"/>
        </w:rPr>
        <w:t xml:space="preserve"> proc.</w:t>
      </w:r>
      <w:r w:rsidR="008A0C56" w:rsidRPr="00464C27">
        <w:rPr>
          <w:color w:val="auto"/>
          <w:lang w:val="lt-LT"/>
        </w:rPr>
        <w:t xml:space="preserve"> Mažėjantis užimtumo lygis Vilkaviškio rajono savivaldybėje </w:t>
      </w:r>
      <w:r w:rsidR="00CF5963" w:rsidRPr="00464C27">
        <w:rPr>
          <w:color w:val="auto"/>
          <w:lang w:val="lt-LT"/>
        </w:rPr>
        <w:t>identifikuoja struktūrinę nedarbo problemą, kurią būtų galima spręsti kuriant naujas darbo vietas.</w:t>
      </w:r>
    </w:p>
    <w:p w14:paraId="7F619B68" w14:textId="0711C641" w:rsidR="00CF71FE" w:rsidRPr="00464C27" w:rsidRDefault="009B37C0" w:rsidP="00CF5963">
      <w:pPr>
        <w:ind w:firstLine="0"/>
        <w:jc w:val="center"/>
        <w:rPr>
          <w:color w:val="auto"/>
          <w:lang w:val="lt-LT"/>
        </w:rPr>
      </w:pPr>
      <w:r w:rsidRPr="00464C27">
        <w:rPr>
          <w:noProof/>
          <w:color w:val="auto"/>
          <w:lang w:val="lt-LT"/>
        </w:rPr>
        <w:drawing>
          <wp:inline distT="0" distB="0" distL="0" distR="0" wp14:anchorId="4FEF5DD1" wp14:editId="4E251C38">
            <wp:extent cx="6347460" cy="2155571"/>
            <wp:effectExtent l="0" t="0" r="0" b="0"/>
            <wp:docPr id="154476137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61373" name="Picture 1" descr="A graph of a number of people&#10;&#10;Description automatically generated with medium confidence"/>
                    <pic:cNvPicPr/>
                  </pic:nvPicPr>
                  <pic:blipFill>
                    <a:blip r:embed="rId19"/>
                    <a:stretch>
                      <a:fillRect/>
                    </a:stretch>
                  </pic:blipFill>
                  <pic:spPr>
                    <a:xfrm>
                      <a:off x="0" y="0"/>
                      <a:ext cx="6364801" cy="2161460"/>
                    </a:xfrm>
                    <a:prstGeom prst="rect">
                      <a:avLst/>
                    </a:prstGeom>
                  </pic:spPr>
                </pic:pic>
              </a:graphicData>
            </a:graphic>
          </wp:inline>
        </w:drawing>
      </w:r>
    </w:p>
    <w:p w14:paraId="5E93DDCA" w14:textId="7B19D6D2" w:rsidR="00CF71FE" w:rsidRPr="00464C27" w:rsidRDefault="00CF71FE" w:rsidP="00E91EED">
      <w:pPr>
        <w:pStyle w:val="Pav"/>
      </w:pPr>
      <w:bookmarkStart w:id="59" w:name="_Toc174011361"/>
      <w:r w:rsidRPr="00464C27">
        <w:t>1.1.3.5. pav. Užimtų gyventojų pokytis 201</w:t>
      </w:r>
      <w:r w:rsidR="009B37C0" w:rsidRPr="00464C27">
        <w:t>9</w:t>
      </w:r>
      <w:r w:rsidRPr="00464C27">
        <w:t>-202</w:t>
      </w:r>
      <w:r w:rsidR="009B37C0" w:rsidRPr="00464C27">
        <w:t>3</w:t>
      </w:r>
      <w:r w:rsidRPr="00464C27">
        <w:t xml:space="preserve"> m. proc.</w:t>
      </w:r>
      <w:bookmarkEnd w:id="59"/>
    </w:p>
    <w:p w14:paraId="290979FC" w14:textId="77777777" w:rsidR="00CF5963" w:rsidRPr="00464C27" w:rsidRDefault="00CF5963" w:rsidP="00785657">
      <w:pPr>
        <w:pStyle w:val="Citata"/>
      </w:pPr>
      <w:r w:rsidRPr="00464C27">
        <w:t>Šaltinis: sudaryta autorių remiantis Valstybės duomenų agentūros duomenimis</w:t>
      </w:r>
    </w:p>
    <w:p w14:paraId="31A08D1A" w14:textId="77777777" w:rsidR="00CF71FE" w:rsidRPr="00464C27" w:rsidRDefault="00CF71FE" w:rsidP="00CF71FE">
      <w:pPr>
        <w:ind w:firstLine="0"/>
        <w:rPr>
          <w:color w:val="002060"/>
          <w:lang w:val="lt-LT"/>
        </w:rPr>
      </w:pPr>
    </w:p>
    <w:p w14:paraId="7751EAF2" w14:textId="04D9307E" w:rsidR="00CF71FE" w:rsidRPr="00464C27" w:rsidRDefault="00CF71FE" w:rsidP="00CF71FE">
      <w:pPr>
        <w:rPr>
          <w:color w:val="auto"/>
          <w:lang w:val="lt-LT"/>
        </w:rPr>
      </w:pPr>
      <w:r w:rsidRPr="00464C27">
        <w:rPr>
          <w:b/>
          <w:bCs/>
          <w:color w:val="002060"/>
          <w:lang w:val="lt-LT"/>
        </w:rPr>
        <w:t>Investicijos.</w:t>
      </w:r>
      <w:r w:rsidRPr="00464C27">
        <w:rPr>
          <w:color w:val="002060"/>
          <w:lang w:val="lt-LT"/>
        </w:rPr>
        <w:t xml:space="preserve"> </w:t>
      </w:r>
      <w:r w:rsidRPr="00464C27">
        <w:rPr>
          <w:color w:val="auto"/>
          <w:lang w:val="lt-LT"/>
        </w:rPr>
        <w:t>Tiesioginių užsienio investicijų, tenkančių vienam gyventojui, srautai 2021–2022 m. laikotarpiu</w:t>
      </w:r>
      <w:r w:rsidRPr="00464C27">
        <w:rPr>
          <w:rStyle w:val="Puslapioinaosnuoroda"/>
          <w:color w:val="auto"/>
          <w:lang w:val="lt-LT"/>
        </w:rPr>
        <w:footnoteReference w:id="2"/>
      </w:r>
      <w:r w:rsidRPr="00464C27">
        <w:rPr>
          <w:color w:val="auto"/>
          <w:lang w:val="lt-LT"/>
        </w:rPr>
        <w:t xml:space="preserve"> Vil</w:t>
      </w:r>
      <w:r w:rsidR="000A044C" w:rsidRPr="00464C27">
        <w:rPr>
          <w:color w:val="auto"/>
          <w:lang w:val="lt-LT"/>
        </w:rPr>
        <w:t>kaviškio</w:t>
      </w:r>
      <w:r w:rsidRPr="00464C27">
        <w:rPr>
          <w:color w:val="auto"/>
          <w:lang w:val="lt-LT"/>
        </w:rPr>
        <w:t xml:space="preserve"> rajono savivaldybėje didėjo: nuo </w:t>
      </w:r>
      <w:r w:rsidR="00124BE0" w:rsidRPr="00464C27">
        <w:rPr>
          <w:color w:val="auto"/>
          <w:lang w:val="lt-LT"/>
        </w:rPr>
        <w:t>381</w:t>
      </w:r>
      <w:r w:rsidRPr="00464C27">
        <w:rPr>
          <w:color w:val="auto"/>
          <w:lang w:val="lt-LT"/>
        </w:rPr>
        <w:t xml:space="preserve"> Eur/1 gyv. – 2021 m., iki </w:t>
      </w:r>
      <w:r w:rsidR="00124BE0" w:rsidRPr="00464C27">
        <w:rPr>
          <w:color w:val="auto"/>
          <w:lang w:val="lt-LT"/>
        </w:rPr>
        <w:t>510</w:t>
      </w:r>
      <w:r w:rsidRPr="00464C27">
        <w:rPr>
          <w:color w:val="auto"/>
          <w:lang w:val="lt-LT"/>
        </w:rPr>
        <w:t xml:space="preserve"> Eur/1 gyv. – 2022 m. (</w:t>
      </w:r>
      <w:proofErr w:type="spellStart"/>
      <w:r w:rsidRPr="00464C27">
        <w:rPr>
          <w:color w:val="auto"/>
          <w:lang w:val="lt-LT"/>
        </w:rPr>
        <w:t>t.y</w:t>
      </w:r>
      <w:proofErr w:type="spellEnd"/>
      <w:r w:rsidRPr="00464C27">
        <w:rPr>
          <w:color w:val="auto"/>
          <w:lang w:val="lt-LT"/>
        </w:rPr>
        <w:t xml:space="preserve">. padidėjo </w:t>
      </w:r>
      <w:r w:rsidR="00124BE0" w:rsidRPr="00464C27">
        <w:rPr>
          <w:color w:val="auto"/>
          <w:lang w:val="lt-LT"/>
        </w:rPr>
        <w:t>33,86</w:t>
      </w:r>
      <w:r w:rsidRPr="00464C27">
        <w:rPr>
          <w:color w:val="auto"/>
          <w:lang w:val="lt-LT"/>
        </w:rPr>
        <w:t xml:space="preserve"> proc.) Tuo pačiu metu Lietuvoje šis rodiklis didėjo nuo 9 661 Eur/1 gyv. – 2021 m. iki 10 454 Eur/1 gyv. – 2022 m. (</w:t>
      </w:r>
      <w:proofErr w:type="spellStart"/>
      <w:r w:rsidRPr="00464C27">
        <w:rPr>
          <w:color w:val="auto"/>
          <w:lang w:val="lt-LT"/>
        </w:rPr>
        <w:t>t.y</w:t>
      </w:r>
      <w:proofErr w:type="spellEnd"/>
      <w:r w:rsidRPr="00464C27">
        <w:rPr>
          <w:color w:val="auto"/>
          <w:lang w:val="lt-LT"/>
        </w:rPr>
        <w:t>. padidėjo 8,21 proc.). Tiesioginės užsienio investicij</w:t>
      </w:r>
      <w:r w:rsidR="00124BE0" w:rsidRPr="00464C27">
        <w:rPr>
          <w:color w:val="auto"/>
          <w:lang w:val="lt-LT"/>
        </w:rPr>
        <w:t>ų srautai</w:t>
      </w:r>
      <w:r w:rsidRPr="00464C27">
        <w:rPr>
          <w:color w:val="auto"/>
          <w:lang w:val="lt-LT"/>
        </w:rPr>
        <w:t>, tenkan</w:t>
      </w:r>
      <w:r w:rsidR="00124BE0" w:rsidRPr="00464C27">
        <w:rPr>
          <w:color w:val="auto"/>
          <w:lang w:val="lt-LT"/>
        </w:rPr>
        <w:t>tys</w:t>
      </w:r>
      <w:r w:rsidRPr="00464C27">
        <w:rPr>
          <w:color w:val="auto"/>
          <w:lang w:val="lt-LT"/>
        </w:rPr>
        <w:t xml:space="preserve"> vienam gyventojui</w:t>
      </w:r>
      <w:r w:rsidR="00124BE0" w:rsidRPr="00464C27">
        <w:rPr>
          <w:color w:val="auto"/>
          <w:lang w:val="lt-LT"/>
        </w:rPr>
        <w:t>, ženkliai atsilieka</w:t>
      </w:r>
      <w:r w:rsidR="00FE5FB2" w:rsidRPr="00464C27">
        <w:rPr>
          <w:color w:val="auto"/>
          <w:lang w:val="lt-LT"/>
        </w:rPr>
        <w:t xml:space="preserve"> nuo Lietuvos vidurkio, tačiau tai yra normali mažųjų Lietuvos savivaldybių praktiką.</w:t>
      </w:r>
      <w:r w:rsidRPr="00464C27">
        <w:rPr>
          <w:color w:val="auto"/>
          <w:lang w:val="lt-LT"/>
        </w:rPr>
        <w:t xml:space="preserve"> </w:t>
      </w:r>
      <w:r w:rsidR="00FE5FB2" w:rsidRPr="00464C27">
        <w:rPr>
          <w:color w:val="auto"/>
          <w:lang w:val="lt-LT"/>
        </w:rPr>
        <w:t>B</w:t>
      </w:r>
      <w:r w:rsidRPr="00464C27">
        <w:rPr>
          <w:color w:val="auto"/>
          <w:lang w:val="lt-LT"/>
        </w:rPr>
        <w:t xml:space="preserve">ūtina pažymėti, jog bendroje </w:t>
      </w:r>
      <w:r w:rsidR="00FE5FB2" w:rsidRPr="00464C27">
        <w:rPr>
          <w:color w:val="auto"/>
          <w:lang w:val="lt-LT"/>
        </w:rPr>
        <w:t xml:space="preserve">Lietuvos </w:t>
      </w:r>
      <w:r w:rsidRPr="00464C27">
        <w:rPr>
          <w:color w:val="auto"/>
          <w:lang w:val="lt-LT"/>
        </w:rPr>
        <w:t>struktūroje didžiąją dalį rodiklio sudaro Vilniaus miesto ekonominiai rodikliai, kurie bendrą Lietuvos rodiklį viršija 3,5 karto.</w:t>
      </w:r>
    </w:p>
    <w:p w14:paraId="1CAF3137" w14:textId="77777777" w:rsidR="00CF71FE" w:rsidRPr="00464C27" w:rsidRDefault="00CF71FE" w:rsidP="00CF71FE">
      <w:pPr>
        <w:rPr>
          <w:color w:val="auto"/>
          <w:lang w:val="lt-LT"/>
        </w:rPr>
      </w:pPr>
    </w:p>
    <w:p w14:paraId="07FFC2A8" w14:textId="7C6DA1AE" w:rsidR="00CF71FE" w:rsidRPr="00464C27" w:rsidRDefault="00124BE0" w:rsidP="00CF71FE">
      <w:pPr>
        <w:ind w:firstLine="0"/>
        <w:rPr>
          <w:color w:val="auto"/>
          <w:lang w:val="lt-LT"/>
        </w:rPr>
      </w:pPr>
      <w:r w:rsidRPr="00464C27">
        <w:rPr>
          <w:noProof/>
          <w:color w:val="auto"/>
          <w:lang w:val="lt-LT"/>
        </w:rPr>
        <w:lastRenderedPageBreak/>
        <w:drawing>
          <wp:inline distT="0" distB="0" distL="0" distR="0" wp14:anchorId="14E07DD6" wp14:editId="145DC48A">
            <wp:extent cx="6692265" cy="1831975"/>
            <wp:effectExtent l="0" t="0" r="0" b="0"/>
            <wp:docPr id="1780621356" name="Picture 1" descr="A blue rectangles with numbers and a black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621356" name="Picture 1" descr="A blue rectangles with numbers and a black rectangle&#10;&#10;Description automatically generated"/>
                    <pic:cNvPicPr/>
                  </pic:nvPicPr>
                  <pic:blipFill>
                    <a:blip r:embed="rId20"/>
                    <a:stretch>
                      <a:fillRect/>
                    </a:stretch>
                  </pic:blipFill>
                  <pic:spPr>
                    <a:xfrm>
                      <a:off x="0" y="0"/>
                      <a:ext cx="6692265" cy="1831975"/>
                    </a:xfrm>
                    <a:prstGeom prst="rect">
                      <a:avLst/>
                    </a:prstGeom>
                  </pic:spPr>
                </pic:pic>
              </a:graphicData>
            </a:graphic>
          </wp:inline>
        </w:drawing>
      </w:r>
    </w:p>
    <w:p w14:paraId="79DB58EE" w14:textId="77777777" w:rsidR="00CF71FE" w:rsidRPr="00464C27" w:rsidRDefault="00CF71FE" w:rsidP="00E91EED">
      <w:pPr>
        <w:pStyle w:val="Pav"/>
      </w:pPr>
      <w:bookmarkStart w:id="60" w:name="_Toc174011362"/>
      <w:r w:rsidRPr="00464C27">
        <w:t>1.3.3.6. pav. Tiesioginės užsienio investicijos, tenkančios vienam gyventojui</w:t>
      </w:r>
      <w:bookmarkEnd w:id="60"/>
    </w:p>
    <w:p w14:paraId="5FC5F24C" w14:textId="77777777" w:rsidR="00CF5963" w:rsidRPr="00464C27" w:rsidRDefault="00CF5963" w:rsidP="00785657">
      <w:pPr>
        <w:pStyle w:val="Citata"/>
      </w:pPr>
      <w:r w:rsidRPr="00464C27">
        <w:t>Šaltinis: sudaryta autorių remiantis Valstybės duomenų agentūros duomenimis</w:t>
      </w:r>
    </w:p>
    <w:p w14:paraId="7A17E750" w14:textId="7098ED52" w:rsidR="00CF71FE" w:rsidRPr="00464C27" w:rsidRDefault="00CF71FE" w:rsidP="00CF71FE">
      <w:pPr>
        <w:rPr>
          <w:color w:val="auto"/>
          <w:lang w:val="lt-LT"/>
        </w:rPr>
      </w:pPr>
      <w:r w:rsidRPr="00464C27">
        <w:rPr>
          <w:b/>
          <w:bCs/>
          <w:color w:val="002060"/>
          <w:lang w:val="lt-LT"/>
        </w:rPr>
        <w:t>Sporto sektorius.</w:t>
      </w:r>
      <w:r w:rsidRPr="00464C27">
        <w:rPr>
          <w:color w:val="002060"/>
          <w:lang w:val="lt-LT"/>
        </w:rPr>
        <w:t xml:space="preserve"> </w:t>
      </w:r>
      <w:r w:rsidRPr="00464C27">
        <w:rPr>
          <w:color w:val="auto"/>
          <w:lang w:val="lt-LT"/>
        </w:rPr>
        <w:t>Sportinė veikla, pramogų ir poilsio organizavimo veikla Lietuvoje 2013-2022 m. generavo vis didesnę pridėtinę vertę. Pridėtinė vertė ypač pakilo 2015-2019 m. laikotarpiu – virš 200 proc. (</w:t>
      </w:r>
      <w:proofErr w:type="spellStart"/>
      <w:r w:rsidRPr="00464C27">
        <w:rPr>
          <w:color w:val="auto"/>
          <w:lang w:val="lt-LT"/>
        </w:rPr>
        <w:t>t.y</w:t>
      </w:r>
      <w:proofErr w:type="spellEnd"/>
      <w:r w:rsidRPr="00464C27">
        <w:rPr>
          <w:color w:val="auto"/>
          <w:lang w:val="lt-LT"/>
        </w:rPr>
        <w:t>. paaugo 42 mln. Eur.). Sporto sektoriaus pridėtinė vertė sudaro 2,12 proc. bendros ES sukuriamos vertės, o su sportu susijusiose veiklose dirba apie 3 proc. visų ES užimtų gyventojų. Kitaip tariant, maždaug 47 eurai bendro vidaus produkto (BVP) ir kas 37 darbuotojas Europos Sąjungos šalyse yra tiesiogiai susiję su sporto veikla. Sporto infrastruktūros prieinamumą V</w:t>
      </w:r>
      <w:r w:rsidR="00C61768" w:rsidRPr="00464C27">
        <w:rPr>
          <w:color w:val="auto"/>
          <w:lang w:val="lt-LT"/>
        </w:rPr>
        <w:t>ilkaviškio</w:t>
      </w:r>
      <w:r w:rsidRPr="00464C27">
        <w:rPr>
          <w:color w:val="auto"/>
          <w:lang w:val="lt-LT"/>
        </w:rPr>
        <w:t xml:space="preserve"> rajono savivaldybės gyventojams didins ir sporto bei sveikatingumo paslaugų kompleksas. Organizuojamos varžybos pritraukia sportininkus iš įvairių šalies savivaldybių. Tai kelia prestižą bei suteikia papildomų įplaukų renginį aptarnaujančioms įmonėms, nes dalyviai atvykstantys į kelias dienas trunkantį renginį, prioritetą teikia apgyvendinimui netoli renginio vietos.</w:t>
      </w:r>
    </w:p>
    <w:p w14:paraId="0211DBD5" w14:textId="35D55AE6" w:rsidR="00CF71FE" w:rsidRPr="00464C27" w:rsidRDefault="00CF71FE" w:rsidP="00CF71FE">
      <w:pPr>
        <w:rPr>
          <w:color w:val="auto"/>
          <w:lang w:val="lt-LT"/>
        </w:rPr>
      </w:pPr>
      <w:r w:rsidRPr="00464C27">
        <w:rPr>
          <w:color w:val="auto"/>
          <w:lang w:val="lt-LT"/>
        </w:rPr>
        <w:t>Sporto sektoriuje 2022 m.</w:t>
      </w:r>
      <w:r w:rsidR="00C61768" w:rsidRPr="00464C27">
        <w:rPr>
          <w:rStyle w:val="Puslapioinaosnuoroda"/>
          <w:color w:val="auto"/>
          <w:lang w:val="lt-LT"/>
        </w:rPr>
        <w:footnoteReference w:id="3"/>
      </w:r>
      <w:r w:rsidRPr="00464C27">
        <w:rPr>
          <w:color w:val="auto"/>
          <w:lang w:val="lt-LT"/>
        </w:rPr>
        <w:t xml:space="preserve"> dirbo 25 tūkst. asmenų (2,1 proc. daugiau nei 2021 m.), arba 1,8 proc. visų šalies užimtų gyventojų. Didžiausia dalis užimtųjų buvo švietimo (42 proc.), sportinėje ir sporto organizacijų (30 proc.) veikloje.</w:t>
      </w:r>
    </w:p>
    <w:p w14:paraId="022B1FEC" w14:textId="7293DAA9" w:rsidR="00CF71FE" w:rsidRPr="00464C27" w:rsidRDefault="00CF71FE" w:rsidP="00CF71FE">
      <w:pPr>
        <w:rPr>
          <w:color w:val="auto"/>
          <w:lang w:val="lt-LT"/>
        </w:rPr>
      </w:pPr>
      <w:r w:rsidRPr="00464C27">
        <w:rPr>
          <w:b/>
          <w:bCs/>
          <w:color w:val="002060"/>
          <w:lang w:val="lt-LT"/>
        </w:rPr>
        <w:t>Sporto renginiai.</w:t>
      </w:r>
      <w:r w:rsidRPr="00464C27">
        <w:rPr>
          <w:color w:val="auto"/>
          <w:lang w:val="lt-LT"/>
        </w:rPr>
        <w:t xml:space="preserve"> Remiantis naujausiais LSC duomenimis, </w:t>
      </w:r>
      <w:r w:rsidR="00090418" w:rsidRPr="00464C27">
        <w:rPr>
          <w:color w:val="auto"/>
          <w:lang w:val="lt-LT"/>
        </w:rPr>
        <w:t>Vilkaviškio</w:t>
      </w:r>
      <w:r w:rsidRPr="00464C27">
        <w:rPr>
          <w:color w:val="auto"/>
          <w:lang w:val="lt-LT"/>
        </w:rPr>
        <w:t xml:space="preserve"> rajono savivaldybėje yra organizuojami sporto renginiai: aukšto meistriškumo sporto varžybos, fizinio aktyvumo renginiai, aukšto meistriškumo stovyklos. Analizuojant žemiau lentelėje pateikiamus duomenis, matoma, jog V</w:t>
      </w:r>
      <w:r w:rsidR="00090418" w:rsidRPr="00464C27">
        <w:rPr>
          <w:color w:val="auto"/>
          <w:lang w:val="lt-LT"/>
        </w:rPr>
        <w:t>ilkaviškio</w:t>
      </w:r>
      <w:r w:rsidRPr="00464C27">
        <w:rPr>
          <w:color w:val="auto"/>
          <w:lang w:val="lt-LT"/>
        </w:rPr>
        <w:t xml:space="preserve"> rajone yra suorganizuojama mažiau sporto renginių nei </w:t>
      </w:r>
      <w:r w:rsidR="00090418" w:rsidRPr="00464C27">
        <w:rPr>
          <w:color w:val="auto"/>
          <w:lang w:val="lt-LT"/>
        </w:rPr>
        <w:t>kaimyninėje Marijampolės</w:t>
      </w:r>
      <w:r w:rsidRPr="00464C27">
        <w:rPr>
          <w:color w:val="auto"/>
          <w:lang w:val="lt-LT"/>
        </w:rPr>
        <w:t xml:space="preserve"> savivaldybė</w:t>
      </w:r>
      <w:r w:rsidR="006069A4" w:rsidRPr="00464C27">
        <w:rPr>
          <w:color w:val="auto"/>
          <w:lang w:val="lt-LT"/>
        </w:rPr>
        <w:t xml:space="preserve">je, viena iš to priežasčių </w:t>
      </w:r>
      <w:r w:rsidRPr="00464C27">
        <w:rPr>
          <w:color w:val="auto"/>
          <w:lang w:val="lt-LT"/>
        </w:rPr>
        <w:t xml:space="preserve">– maža sporto </w:t>
      </w:r>
      <w:r w:rsidR="006069A4" w:rsidRPr="00464C27">
        <w:rPr>
          <w:color w:val="auto"/>
          <w:lang w:val="lt-LT"/>
        </w:rPr>
        <w:t>infrastruktūros</w:t>
      </w:r>
      <w:r w:rsidRPr="00464C27">
        <w:rPr>
          <w:color w:val="auto"/>
          <w:lang w:val="lt-LT"/>
        </w:rPr>
        <w:t xml:space="preserve"> pasiūla. </w:t>
      </w:r>
    </w:p>
    <w:p w14:paraId="4B745449" w14:textId="77777777" w:rsidR="00CF71FE" w:rsidRPr="00464C27" w:rsidRDefault="00CF71FE" w:rsidP="00CF71FE">
      <w:pPr>
        <w:pStyle w:val="lentel"/>
      </w:pPr>
      <w:bookmarkStart w:id="61" w:name="_Toc174011278"/>
      <w:r w:rsidRPr="00464C27">
        <w:t>1.1.3.1. lentelė. Sporto renginių skaičius</w:t>
      </w:r>
      <w:bookmarkEnd w:id="61"/>
    </w:p>
    <w:tbl>
      <w:tblPr>
        <w:tblStyle w:val="3sraolentel1parykinimas112"/>
        <w:tblW w:w="5000" w:type="pct"/>
        <w:jc w:val="center"/>
        <w:tblLook w:val="04A0" w:firstRow="1" w:lastRow="0" w:firstColumn="1" w:lastColumn="0" w:noHBand="0" w:noVBand="1"/>
      </w:tblPr>
      <w:tblGrid>
        <w:gridCol w:w="2868"/>
        <w:gridCol w:w="2868"/>
        <w:gridCol w:w="2818"/>
        <w:gridCol w:w="1975"/>
      </w:tblGrid>
      <w:tr w:rsidR="00CF71FE" w:rsidRPr="00464C27" w14:paraId="6AD9BFAF" w14:textId="77777777" w:rsidTr="00E91EED">
        <w:trPr>
          <w:cnfStyle w:val="100000000000" w:firstRow="1" w:lastRow="0" w:firstColumn="0" w:lastColumn="0" w:oddVBand="0" w:evenVBand="0" w:oddHBand="0" w:evenHBand="0" w:firstRowFirstColumn="0" w:firstRowLastColumn="0" w:lastRowFirstColumn="0" w:lastRowLastColumn="0"/>
          <w:trHeight w:hRule="exact" w:val="549"/>
          <w:jc w:val="center"/>
        </w:trPr>
        <w:tc>
          <w:tcPr>
            <w:cnfStyle w:val="001000000100" w:firstRow="0" w:lastRow="0" w:firstColumn="1" w:lastColumn="0" w:oddVBand="0" w:evenVBand="0" w:oddHBand="0" w:evenHBand="0" w:firstRowFirstColumn="1" w:firstRowLastColumn="0" w:lastRowFirstColumn="0" w:lastRowLastColumn="0"/>
            <w:tcW w:w="1362" w:type="pct"/>
            <w:vMerge w:val="restart"/>
            <w:shd w:val="clear" w:color="auto" w:fill="4F81BD"/>
            <w:vAlign w:val="center"/>
          </w:tcPr>
          <w:p w14:paraId="48D26428" w14:textId="77777777" w:rsidR="00CF71FE" w:rsidRPr="00464C27" w:rsidRDefault="00CF71FE" w:rsidP="00551A28">
            <w:pPr>
              <w:ind w:firstLine="0"/>
              <w:jc w:val="center"/>
              <w:rPr>
                <w:rFonts w:cs="Arial"/>
                <w:color w:val="FFFFFF" w:themeColor="background1"/>
                <w:sz w:val="20"/>
                <w:szCs w:val="20"/>
                <w:lang w:val="lt-LT"/>
              </w:rPr>
            </w:pPr>
            <w:r w:rsidRPr="00464C27">
              <w:rPr>
                <w:rFonts w:cs="Arial"/>
                <w:color w:val="FFFFFF" w:themeColor="background1"/>
                <w:sz w:val="20"/>
                <w:szCs w:val="20"/>
                <w:lang w:val="lt-LT"/>
              </w:rPr>
              <w:t>Administracinis vienetas</w:t>
            </w:r>
          </w:p>
        </w:tc>
        <w:tc>
          <w:tcPr>
            <w:tcW w:w="1362" w:type="pct"/>
            <w:shd w:val="clear" w:color="auto" w:fill="4F81BD"/>
            <w:vAlign w:val="center"/>
          </w:tcPr>
          <w:p w14:paraId="4A593D74"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rPr>
            </w:pPr>
            <w:r w:rsidRPr="00464C27">
              <w:rPr>
                <w:rFonts w:cs="Arial"/>
                <w:color w:val="FFFFFF" w:themeColor="background1"/>
                <w:sz w:val="20"/>
                <w:szCs w:val="20"/>
                <w:lang w:val="lt-LT"/>
              </w:rPr>
              <w:t>Sporto stovyklų skaičius</w:t>
            </w:r>
          </w:p>
        </w:tc>
        <w:tc>
          <w:tcPr>
            <w:tcW w:w="1338" w:type="pct"/>
            <w:shd w:val="clear" w:color="auto" w:fill="4F81BD"/>
            <w:vAlign w:val="center"/>
          </w:tcPr>
          <w:p w14:paraId="5C976CB2"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rPr>
            </w:pPr>
            <w:r w:rsidRPr="00464C27">
              <w:rPr>
                <w:rFonts w:cs="Arial"/>
                <w:color w:val="FFFFFF" w:themeColor="background1"/>
                <w:sz w:val="20"/>
                <w:szCs w:val="20"/>
                <w:lang w:val="lt-LT"/>
              </w:rPr>
              <w:t>Sporto varžybų skaičius</w:t>
            </w:r>
          </w:p>
        </w:tc>
        <w:tc>
          <w:tcPr>
            <w:tcW w:w="938" w:type="pct"/>
            <w:shd w:val="clear" w:color="auto" w:fill="4F81BD"/>
            <w:vAlign w:val="center"/>
          </w:tcPr>
          <w:p w14:paraId="3831D589"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rPr>
            </w:pPr>
            <w:r w:rsidRPr="00464C27">
              <w:rPr>
                <w:rFonts w:cs="Arial"/>
                <w:color w:val="FFFFFF" w:themeColor="background1"/>
                <w:sz w:val="20"/>
                <w:szCs w:val="20"/>
                <w:lang w:val="lt-LT"/>
              </w:rPr>
              <w:t>Fizinio aktyvumo renginių skaičius</w:t>
            </w:r>
          </w:p>
        </w:tc>
      </w:tr>
      <w:tr w:rsidR="00CF71FE" w:rsidRPr="00464C27" w14:paraId="11A58E06" w14:textId="77777777" w:rsidTr="00551A28">
        <w:trPr>
          <w:cnfStyle w:val="000000100000" w:firstRow="0" w:lastRow="0" w:firstColumn="0" w:lastColumn="0" w:oddVBand="0" w:evenVBand="0" w:oddHBand="1" w:evenHBand="0" w:firstRowFirstColumn="0" w:firstRowLastColumn="0" w:lastRowFirstColumn="0" w:lastRowLastColumn="0"/>
          <w:trHeight w:hRule="exact" w:val="384"/>
          <w:jc w:val="center"/>
        </w:trPr>
        <w:tc>
          <w:tcPr>
            <w:cnfStyle w:val="001000000000" w:firstRow="0" w:lastRow="0" w:firstColumn="1" w:lastColumn="0" w:oddVBand="0" w:evenVBand="0" w:oddHBand="0" w:evenHBand="0" w:firstRowFirstColumn="0" w:firstRowLastColumn="0" w:lastRowFirstColumn="0" w:lastRowLastColumn="0"/>
            <w:tcW w:w="1362" w:type="pct"/>
            <w:vMerge/>
            <w:vAlign w:val="center"/>
          </w:tcPr>
          <w:p w14:paraId="3E9B9163" w14:textId="77777777" w:rsidR="00CF71FE" w:rsidRPr="00464C27" w:rsidRDefault="00CF71FE" w:rsidP="00551A28">
            <w:pPr>
              <w:ind w:firstLine="0"/>
              <w:jc w:val="center"/>
              <w:rPr>
                <w:rFonts w:cs="Arial"/>
                <w:i/>
                <w:iCs/>
                <w:sz w:val="20"/>
                <w:szCs w:val="20"/>
                <w:lang w:val="lt-LT"/>
              </w:rPr>
            </w:pPr>
          </w:p>
        </w:tc>
        <w:tc>
          <w:tcPr>
            <w:tcW w:w="1362" w:type="pct"/>
            <w:vAlign w:val="center"/>
          </w:tcPr>
          <w:p w14:paraId="712563B2" w14:textId="477770EC" w:rsidR="00CF71FE" w:rsidRPr="00464C27" w:rsidRDefault="00CF71FE"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lang w:val="lt-LT"/>
              </w:rPr>
            </w:pPr>
            <w:r w:rsidRPr="00464C27">
              <w:rPr>
                <w:rFonts w:cs="Arial"/>
                <w:b/>
                <w:bCs/>
                <w:sz w:val="20"/>
                <w:szCs w:val="20"/>
                <w:lang w:val="lt-LT"/>
              </w:rPr>
              <w:t>202</w:t>
            </w:r>
            <w:r w:rsidR="00FE69B7" w:rsidRPr="00464C27">
              <w:rPr>
                <w:rFonts w:cs="Arial"/>
                <w:b/>
                <w:bCs/>
                <w:sz w:val="20"/>
                <w:szCs w:val="20"/>
                <w:lang w:val="lt-LT"/>
              </w:rPr>
              <w:t>3</w:t>
            </w:r>
          </w:p>
        </w:tc>
        <w:tc>
          <w:tcPr>
            <w:tcW w:w="1338" w:type="pct"/>
            <w:vAlign w:val="center"/>
          </w:tcPr>
          <w:p w14:paraId="426E909C" w14:textId="7CA9D6B2" w:rsidR="00CF71FE" w:rsidRPr="00464C27" w:rsidRDefault="00CF71FE"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lang w:val="lt-LT"/>
              </w:rPr>
            </w:pPr>
            <w:r w:rsidRPr="00464C27">
              <w:rPr>
                <w:rFonts w:cs="Arial"/>
                <w:b/>
                <w:bCs/>
                <w:sz w:val="20"/>
                <w:szCs w:val="20"/>
                <w:lang w:val="lt-LT"/>
              </w:rPr>
              <w:t>202</w:t>
            </w:r>
            <w:r w:rsidR="00FE69B7" w:rsidRPr="00464C27">
              <w:rPr>
                <w:rFonts w:cs="Arial"/>
                <w:b/>
                <w:bCs/>
                <w:sz w:val="20"/>
                <w:szCs w:val="20"/>
                <w:lang w:val="lt-LT"/>
              </w:rPr>
              <w:t>3</w:t>
            </w:r>
          </w:p>
        </w:tc>
        <w:tc>
          <w:tcPr>
            <w:tcW w:w="938" w:type="pct"/>
            <w:vAlign w:val="center"/>
          </w:tcPr>
          <w:p w14:paraId="26AE8EB5" w14:textId="47577C59" w:rsidR="00CF71FE" w:rsidRPr="00464C27" w:rsidRDefault="00CF71FE"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lang w:val="lt-LT"/>
              </w:rPr>
            </w:pPr>
            <w:r w:rsidRPr="00464C27">
              <w:rPr>
                <w:rFonts w:cs="Arial"/>
                <w:b/>
                <w:bCs/>
                <w:sz w:val="20"/>
                <w:szCs w:val="20"/>
                <w:lang w:val="lt-LT"/>
              </w:rPr>
              <w:t>202</w:t>
            </w:r>
            <w:r w:rsidR="00FE69B7" w:rsidRPr="00464C27">
              <w:rPr>
                <w:rFonts w:cs="Arial"/>
                <w:b/>
                <w:bCs/>
                <w:sz w:val="20"/>
                <w:szCs w:val="20"/>
                <w:lang w:val="lt-LT"/>
              </w:rPr>
              <w:t>3</w:t>
            </w:r>
          </w:p>
        </w:tc>
      </w:tr>
      <w:tr w:rsidR="00CF71FE" w:rsidRPr="00464C27" w14:paraId="0A04E790" w14:textId="77777777" w:rsidTr="00551A28">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17462E9C" w14:textId="77777777" w:rsidR="00CF71FE" w:rsidRPr="00464C27" w:rsidRDefault="00CF71FE" w:rsidP="00551A28">
            <w:pPr>
              <w:ind w:firstLine="0"/>
              <w:jc w:val="center"/>
              <w:rPr>
                <w:rFonts w:cs="Arial"/>
                <w:sz w:val="20"/>
                <w:szCs w:val="20"/>
                <w:lang w:val="lt-LT"/>
              </w:rPr>
            </w:pPr>
            <w:r w:rsidRPr="00464C27">
              <w:rPr>
                <w:rFonts w:cs="Arial"/>
                <w:sz w:val="20"/>
                <w:szCs w:val="20"/>
                <w:lang w:val="lt-LT"/>
              </w:rPr>
              <w:t>Lietuvos Respublika</w:t>
            </w:r>
          </w:p>
        </w:tc>
        <w:tc>
          <w:tcPr>
            <w:tcW w:w="1362" w:type="pct"/>
            <w:vAlign w:val="center"/>
          </w:tcPr>
          <w:p w14:paraId="7A76D383" w14:textId="55F16C60" w:rsidR="00CF71FE" w:rsidRPr="00464C27" w:rsidRDefault="009F0672" w:rsidP="00551A28">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lang w:val="lt-LT"/>
              </w:rPr>
            </w:pPr>
            <w:r w:rsidRPr="00464C27">
              <w:rPr>
                <w:rFonts w:cs="Arial"/>
                <w:sz w:val="20"/>
                <w:szCs w:val="20"/>
                <w:lang w:val="lt-LT"/>
              </w:rPr>
              <w:t>3 288</w:t>
            </w:r>
          </w:p>
        </w:tc>
        <w:tc>
          <w:tcPr>
            <w:tcW w:w="1338" w:type="pct"/>
            <w:vAlign w:val="center"/>
          </w:tcPr>
          <w:p w14:paraId="3B9D3550" w14:textId="06DD4542" w:rsidR="00CF71FE" w:rsidRPr="00464C27" w:rsidRDefault="009F0672" w:rsidP="00551A28">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lang w:val="lt-LT"/>
              </w:rPr>
            </w:pPr>
            <w:r w:rsidRPr="00464C27">
              <w:rPr>
                <w:rFonts w:cs="Arial"/>
                <w:sz w:val="20"/>
                <w:szCs w:val="20"/>
                <w:lang w:val="lt-LT"/>
              </w:rPr>
              <w:t>18 660</w:t>
            </w:r>
          </w:p>
        </w:tc>
        <w:tc>
          <w:tcPr>
            <w:tcW w:w="938" w:type="pct"/>
            <w:vAlign w:val="center"/>
          </w:tcPr>
          <w:p w14:paraId="1913071F" w14:textId="2BCB592B" w:rsidR="00CF71FE" w:rsidRPr="00464C27" w:rsidRDefault="009525F2" w:rsidP="00551A28">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lang w:val="lt-LT"/>
              </w:rPr>
            </w:pPr>
            <w:r w:rsidRPr="00464C27">
              <w:rPr>
                <w:rFonts w:cs="Arial"/>
                <w:sz w:val="20"/>
                <w:szCs w:val="20"/>
                <w:lang w:val="lt-LT"/>
              </w:rPr>
              <w:t>12 062</w:t>
            </w:r>
          </w:p>
        </w:tc>
      </w:tr>
      <w:tr w:rsidR="00CF71FE" w:rsidRPr="00464C27" w14:paraId="6EF6EB34" w14:textId="77777777" w:rsidTr="00551A28">
        <w:trPr>
          <w:cnfStyle w:val="000000100000" w:firstRow="0" w:lastRow="0" w:firstColumn="0" w:lastColumn="0" w:oddVBand="0" w:evenVBand="0" w:oddHBand="1" w:evenHBand="0" w:firstRowFirstColumn="0" w:firstRowLastColumn="0" w:lastRowFirstColumn="0" w:lastRowLastColumn="0"/>
          <w:trHeight w:hRule="exact" w:val="463"/>
          <w:jc w:val="center"/>
        </w:trPr>
        <w:tc>
          <w:tcPr>
            <w:cnfStyle w:val="001000000000" w:firstRow="0" w:lastRow="0" w:firstColumn="1" w:lastColumn="0" w:oddVBand="0" w:evenVBand="0" w:oddHBand="0" w:evenHBand="0" w:firstRowFirstColumn="0" w:firstRowLastColumn="0" w:lastRowFirstColumn="0" w:lastRowLastColumn="0"/>
            <w:tcW w:w="1362" w:type="pct"/>
            <w:shd w:val="clear" w:color="auto" w:fill="auto"/>
            <w:vAlign w:val="center"/>
          </w:tcPr>
          <w:p w14:paraId="793434BC" w14:textId="5834B066" w:rsidR="00CF71FE" w:rsidRPr="00464C27" w:rsidRDefault="004D703B" w:rsidP="00551A28">
            <w:pPr>
              <w:ind w:firstLine="0"/>
              <w:jc w:val="center"/>
              <w:rPr>
                <w:rFonts w:cs="Arial"/>
                <w:sz w:val="20"/>
                <w:szCs w:val="20"/>
                <w:lang w:val="lt-LT"/>
              </w:rPr>
            </w:pPr>
            <w:r w:rsidRPr="00464C27">
              <w:rPr>
                <w:rFonts w:cs="Arial"/>
                <w:sz w:val="20"/>
                <w:szCs w:val="20"/>
                <w:lang w:val="lt-LT"/>
              </w:rPr>
              <w:t>Marijampolės savivaldybė</w:t>
            </w:r>
          </w:p>
        </w:tc>
        <w:tc>
          <w:tcPr>
            <w:tcW w:w="1362" w:type="pct"/>
            <w:shd w:val="clear" w:color="auto" w:fill="auto"/>
            <w:vAlign w:val="center"/>
          </w:tcPr>
          <w:p w14:paraId="62D7FDB1" w14:textId="7D4B8DD6" w:rsidR="00CF71FE" w:rsidRPr="00464C27" w:rsidRDefault="00575343"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lang w:val="lt-LT"/>
              </w:rPr>
            </w:pPr>
            <w:r w:rsidRPr="00464C27">
              <w:rPr>
                <w:rFonts w:cs="Arial"/>
                <w:sz w:val="20"/>
                <w:szCs w:val="20"/>
                <w:lang w:val="lt-LT"/>
              </w:rPr>
              <w:t>72</w:t>
            </w:r>
          </w:p>
        </w:tc>
        <w:tc>
          <w:tcPr>
            <w:tcW w:w="1338" w:type="pct"/>
            <w:shd w:val="clear" w:color="auto" w:fill="auto"/>
            <w:vAlign w:val="center"/>
          </w:tcPr>
          <w:p w14:paraId="132C50A3" w14:textId="5C425313" w:rsidR="00CF71FE" w:rsidRPr="00464C27" w:rsidRDefault="00575343"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lang w:val="lt-LT"/>
              </w:rPr>
            </w:pPr>
            <w:r w:rsidRPr="00464C27">
              <w:rPr>
                <w:rFonts w:cs="Arial"/>
                <w:sz w:val="20"/>
                <w:szCs w:val="20"/>
                <w:lang w:val="lt-LT"/>
              </w:rPr>
              <w:t>349</w:t>
            </w:r>
          </w:p>
        </w:tc>
        <w:tc>
          <w:tcPr>
            <w:tcW w:w="938" w:type="pct"/>
            <w:shd w:val="clear" w:color="auto" w:fill="auto"/>
            <w:vAlign w:val="center"/>
          </w:tcPr>
          <w:p w14:paraId="261E2ED2" w14:textId="6827DED1" w:rsidR="00CF71FE" w:rsidRPr="00464C27" w:rsidRDefault="00575343"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lang w:val="lt-LT"/>
              </w:rPr>
            </w:pPr>
            <w:r w:rsidRPr="00464C27">
              <w:rPr>
                <w:rFonts w:cs="Arial"/>
                <w:sz w:val="20"/>
                <w:szCs w:val="20"/>
                <w:lang w:val="lt-LT"/>
              </w:rPr>
              <w:t>343</w:t>
            </w:r>
          </w:p>
        </w:tc>
      </w:tr>
      <w:tr w:rsidR="00CF71FE" w:rsidRPr="00464C27" w14:paraId="3F43D5AB" w14:textId="77777777" w:rsidTr="00551A28">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11AA1D95" w14:textId="310F8BC5" w:rsidR="00CF71FE" w:rsidRPr="00464C27" w:rsidRDefault="00046881" w:rsidP="00551A28">
            <w:pPr>
              <w:ind w:firstLine="0"/>
              <w:jc w:val="center"/>
              <w:rPr>
                <w:rFonts w:cs="Arial"/>
                <w:sz w:val="20"/>
                <w:szCs w:val="20"/>
                <w:lang w:val="lt-LT"/>
              </w:rPr>
            </w:pPr>
            <w:r w:rsidRPr="00464C27">
              <w:rPr>
                <w:rFonts w:cs="Arial"/>
                <w:sz w:val="20"/>
                <w:szCs w:val="20"/>
                <w:lang w:val="lt-LT"/>
              </w:rPr>
              <w:t>Šakių rajono savivaldybė</w:t>
            </w:r>
          </w:p>
        </w:tc>
        <w:tc>
          <w:tcPr>
            <w:tcW w:w="1362" w:type="pct"/>
            <w:vAlign w:val="center"/>
          </w:tcPr>
          <w:p w14:paraId="463DA1FD" w14:textId="29036052" w:rsidR="00CF71FE" w:rsidRPr="00464C27" w:rsidRDefault="008F1AB0" w:rsidP="00551A28">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lang w:val="lt-LT"/>
              </w:rPr>
            </w:pPr>
            <w:r w:rsidRPr="00464C27">
              <w:rPr>
                <w:rFonts w:cs="Arial"/>
                <w:sz w:val="20"/>
                <w:szCs w:val="20"/>
                <w:lang w:val="lt-LT"/>
              </w:rPr>
              <w:t>1</w:t>
            </w:r>
          </w:p>
        </w:tc>
        <w:tc>
          <w:tcPr>
            <w:tcW w:w="1338" w:type="pct"/>
            <w:vAlign w:val="center"/>
          </w:tcPr>
          <w:p w14:paraId="457C3DFA" w14:textId="0CD0FD8D" w:rsidR="00CF71FE" w:rsidRPr="00464C27" w:rsidRDefault="008F1AB0" w:rsidP="00551A28">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lang w:val="lt-LT"/>
              </w:rPr>
            </w:pPr>
            <w:r w:rsidRPr="00464C27">
              <w:rPr>
                <w:rFonts w:cs="Arial"/>
                <w:sz w:val="20"/>
                <w:szCs w:val="20"/>
                <w:lang w:val="lt-LT"/>
              </w:rPr>
              <w:t>44</w:t>
            </w:r>
          </w:p>
        </w:tc>
        <w:tc>
          <w:tcPr>
            <w:tcW w:w="938" w:type="pct"/>
            <w:vAlign w:val="center"/>
          </w:tcPr>
          <w:p w14:paraId="4A627C35" w14:textId="521CE20D" w:rsidR="00CF71FE" w:rsidRPr="00464C27" w:rsidRDefault="008F1AB0" w:rsidP="00551A28">
            <w:pPr>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lang w:val="lt-LT"/>
              </w:rPr>
            </w:pPr>
            <w:r w:rsidRPr="00464C27">
              <w:rPr>
                <w:rFonts w:cs="Arial"/>
                <w:sz w:val="20"/>
                <w:szCs w:val="20"/>
                <w:lang w:val="lt-LT"/>
              </w:rPr>
              <w:t>100</w:t>
            </w:r>
          </w:p>
        </w:tc>
      </w:tr>
      <w:tr w:rsidR="00CF71FE" w:rsidRPr="00464C27" w14:paraId="382E4B1E" w14:textId="77777777" w:rsidTr="00551A28">
        <w:trPr>
          <w:cnfStyle w:val="000000100000" w:firstRow="0" w:lastRow="0" w:firstColumn="0" w:lastColumn="0" w:oddVBand="0" w:evenVBand="0" w:oddHBand="1" w:evenHBand="0" w:firstRowFirstColumn="0" w:firstRowLastColumn="0" w:lastRowFirstColumn="0" w:lastRowLastColumn="0"/>
          <w:trHeight w:hRule="exact" w:val="445"/>
          <w:jc w:val="center"/>
        </w:trPr>
        <w:tc>
          <w:tcPr>
            <w:cnfStyle w:val="001000000000" w:firstRow="0" w:lastRow="0" w:firstColumn="1" w:lastColumn="0" w:oddVBand="0" w:evenVBand="0" w:oddHBand="0" w:evenHBand="0" w:firstRowFirstColumn="0" w:firstRowLastColumn="0" w:lastRowFirstColumn="0" w:lastRowLastColumn="0"/>
            <w:tcW w:w="1362" w:type="pct"/>
            <w:shd w:val="clear" w:color="auto" w:fill="E7E6E6" w:themeFill="background2"/>
            <w:vAlign w:val="center"/>
          </w:tcPr>
          <w:p w14:paraId="6E2EDFD2" w14:textId="7A4C37C0" w:rsidR="00CF71FE" w:rsidRPr="00464C27" w:rsidRDefault="00046881" w:rsidP="00551A28">
            <w:pPr>
              <w:ind w:firstLine="0"/>
              <w:jc w:val="center"/>
              <w:rPr>
                <w:rFonts w:cs="Arial"/>
                <w:sz w:val="20"/>
                <w:szCs w:val="20"/>
                <w:lang w:val="lt-LT"/>
              </w:rPr>
            </w:pPr>
            <w:r w:rsidRPr="00464C27">
              <w:rPr>
                <w:rFonts w:cs="Arial"/>
                <w:sz w:val="20"/>
                <w:szCs w:val="20"/>
                <w:lang w:val="lt-LT"/>
              </w:rPr>
              <w:t>Vilkaviškio</w:t>
            </w:r>
            <w:r w:rsidR="00CF71FE" w:rsidRPr="00464C27">
              <w:rPr>
                <w:rFonts w:cs="Arial"/>
                <w:sz w:val="20"/>
                <w:szCs w:val="20"/>
                <w:lang w:val="lt-LT"/>
              </w:rPr>
              <w:t xml:space="preserve"> rajono savivaldybė</w:t>
            </w:r>
          </w:p>
        </w:tc>
        <w:tc>
          <w:tcPr>
            <w:tcW w:w="1362" w:type="pct"/>
            <w:shd w:val="clear" w:color="auto" w:fill="E7E6E6" w:themeFill="background2"/>
            <w:vAlign w:val="center"/>
          </w:tcPr>
          <w:p w14:paraId="174D7FFD" w14:textId="6B722417" w:rsidR="00CF71FE" w:rsidRPr="00464C27" w:rsidRDefault="009C44FB"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lang w:val="lt-LT"/>
              </w:rPr>
            </w:pPr>
            <w:r w:rsidRPr="00464C27">
              <w:rPr>
                <w:rFonts w:cs="Arial"/>
                <w:sz w:val="20"/>
                <w:szCs w:val="20"/>
                <w:lang w:val="lt-LT"/>
              </w:rPr>
              <w:t>20</w:t>
            </w:r>
          </w:p>
        </w:tc>
        <w:tc>
          <w:tcPr>
            <w:tcW w:w="1338" w:type="pct"/>
            <w:shd w:val="clear" w:color="auto" w:fill="E7E6E6" w:themeFill="background2"/>
            <w:vAlign w:val="center"/>
          </w:tcPr>
          <w:p w14:paraId="1333DAC4" w14:textId="3FBDC6F1" w:rsidR="00CF71FE" w:rsidRPr="00464C27" w:rsidRDefault="009C44FB"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lang w:val="lt-LT"/>
              </w:rPr>
            </w:pPr>
            <w:r w:rsidRPr="00464C27">
              <w:rPr>
                <w:rFonts w:cs="Arial"/>
                <w:sz w:val="20"/>
                <w:szCs w:val="20"/>
                <w:lang w:val="lt-LT"/>
              </w:rPr>
              <w:t>169</w:t>
            </w:r>
          </w:p>
        </w:tc>
        <w:tc>
          <w:tcPr>
            <w:tcW w:w="938" w:type="pct"/>
            <w:shd w:val="clear" w:color="auto" w:fill="E7E6E6" w:themeFill="background2"/>
            <w:vAlign w:val="center"/>
          </w:tcPr>
          <w:p w14:paraId="475C3A1D" w14:textId="43444DDA" w:rsidR="00CF71FE" w:rsidRPr="00464C27" w:rsidRDefault="009C44FB"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lang w:val="lt-LT"/>
              </w:rPr>
            </w:pPr>
            <w:r w:rsidRPr="00464C27">
              <w:rPr>
                <w:rFonts w:cs="Arial"/>
                <w:sz w:val="20"/>
                <w:szCs w:val="20"/>
                <w:lang w:val="lt-LT"/>
              </w:rPr>
              <w:t>163</w:t>
            </w:r>
          </w:p>
        </w:tc>
      </w:tr>
    </w:tbl>
    <w:p w14:paraId="63049CE8" w14:textId="77777777" w:rsidR="00CF71FE" w:rsidRPr="00464C27" w:rsidRDefault="00CF71FE" w:rsidP="00785657">
      <w:pPr>
        <w:pStyle w:val="Citata"/>
      </w:pPr>
      <w:r w:rsidRPr="00464C27">
        <w:t>Šaltinis: LSC</w:t>
      </w:r>
    </w:p>
    <w:p w14:paraId="43045669" w14:textId="6ABE0E2F" w:rsidR="00CF71FE" w:rsidRPr="00464C27" w:rsidRDefault="00CF71FE" w:rsidP="00CF71FE">
      <w:pPr>
        <w:rPr>
          <w:color w:val="auto"/>
          <w:lang w:val="lt-LT"/>
        </w:rPr>
      </w:pPr>
      <w:r w:rsidRPr="00464C27">
        <w:rPr>
          <w:b/>
          <w:bCs/>
          <w:color w:val="002060"/>
          <w:lang w:val="lt-LT"/>
        </w:rPr>
        <w:t>Švietimas.</w:t>
      </w:r>
      <w:r w:rsidRPr="00464C27">
        <w:rPr>
          <w:color w:val="auto"/>
          <w:lang w:val="lt-LT"/>
        </w:rPr>
        <w:t xml:space="preserve"> Bendras mokinių skaičius Vil</w:t>
      </w:r>
      <w:r w:rsidR="00C2288F" w:rsidRPr="00464C27">
        <w:rPr>
          <w:color w:val="auto"/>
          <w:lang w:val="lt-LT"/>
        </w:rPr>
        <w:t>kaviškio</w:t>
      </w:r>
      <w:r w:rsidRPr="00464C27">
        <w:rPr>
          <w:color w:val="auto"/>
          <w:lang w:val="lt-LT"/>
        </w:rPr>
        <w:t xml:space="preserve"> rajono savivaldybėje </w:t>
      </w:r>
      <w:r w:rsidR="002942B3" w:rsidRPr="00464C27">
        <w:rPr>
          <w:color w:val="auto"/>
          <w:lang w:val="lt-LT"/>
        </w:rPr>
        <w:t>2023</w:t>
      </w:r>
      <w:r w:rsidRPr="00464C27">
        <w:rPr>
          <w:color w:val="auto"/>
          <w:lang w:val="lt-LT"/>
        </w:rPr>
        <w:t xml:space="preserve"> </w:t>
      </w:r>
      <w:proofErr w:type="spellStart"/>
      <w:r w:rsidRPr="00464C27">
        <w:rPr>
          <w:color w:val="auto"/>
          <w:lang w:val="lt-LT"/>
        </w:rPr>
        <w:t>m.m</w:t>
      </w:r>
      <w:proofErr w:type="spellEnd"/>
      <w:r w:rsidRPr="00464C27">
        <w:rPr>
          <w:color w:val="auto"/>
          <w:lang w:val="lt-LT"/>
        </w:rPr>
        <w:t xml:space="preserve">. pradžioje siekė </w:t>
      </w:r>
      <w:r w:rsidR="002942B3" w:rsidRPr="00464C27">
        <w:rPr>
          <w:color w:val="auto"/>
          <w:lang w:val="lt-LT"/>
        </w:rPr>
        <w:t xml:space="preserve">3 805 </w:t>
      </w:r>
      <w:r w:rsidRPr="00464C27">
        <w:rPr>
          <w:color w:val="auto"/>
          <w:lang w:val="lt-LT"/>
        </w:rPr>
        <w:t xml:space="preserve">bei </w:t>
      </w:r>
      <w:r w:rsidR="00BE2DA0" w:rsidRPr="00464C27">
        <w:rPr>
          <w:color w:val="auto"/>
          <w:lang w:val="lt-LT"/>
        </w:rPr>
        <w:t>mažėjimas</w:t>
      </w:r>
      <w:r w:rsidRPr="00464C27">
        <w:rPr>
          <w:color w:val="auto"/>
          <w:lang w:val="lt-LT"/>
        </w:rPr>
        <w:t xml:space="preserve"> lyginant su 201</w:t>
      </w:r>
      <w:r w:rsidR="00177AD7" w:rsidRPr="00464C27">
        <w:rPr>
          <w:color w:val="auto"/>
          <w:lang w:val="lt-LT"/>
        </w:rPr>
        <w:t>9</w:t>
      </w:r>
      <w:r w:rsidRPr="00464C27">
        <w:rPr>
          <w:color w:val="auto"/>
          <w:lang w:val="lt-LT"/>
        </w:rPr>
        <w:t>-20</w:t>
      </w:r>
      <w:r w:rsidR="00177AD7" w:rsidRPr="00464C27">
        <w:rPr>
          <w:color w:val="auto"/>
          <w:lang w:val="lt-LT"/>
        </w:rPr>
        <w:t>20</w:t>
      </w:r>
      <w:r w:rsidRPr="00464C27">
        <w:rPr>
          <w:color w:val="auto"/>
          <w:lang w:val="lt-LT"/>
        </w:rPr>
        <w:t xml:space="preserve"> </w:t>
      </w:r>
      <w:proofErr w:type="spellStart"/>
      <w:r w:rsidRPr="00464C27">
        <w:rPr>
          <w:color w:val="auto"/>
          <w:lang w:val="lt-LT"/>
        </w:rPr>
        <w:t>m.m</w:t>
      </w:r>
      <w:proofErr w:type="spellEnd"/>
      <w:r w:rsidRPr="00464C27">
        <w:rPr>
          <w:color w:val="auto"/>
          <w:lang w:val="lt-LT"/>
        </w:rPr>
        <w:t xml:space="preserve">. siekė </w:t>
      </w:r>
      <w:r w:rsidR="005B2059" w:rsidRPr="00464C27">
        <w:rPr>
          <w:color w:val="auto"/>
          <w:lang w:val="lt-LT"/>
        </w:rPr>
        <w:t>10,00</w:t>
      </w:r>
      <w:r w:rsidRPr="00464C27">
        <w:rPr>
          <w:color w:val="auto"/>
          <w:lang w:val="lt-LT"/>
        </w:rPr>
        <w:t xml:space="preserve"> proc. Palyginimui Lietuvoje mokinių</w:t>
      </w:r>
      <w:r w:rsidR="005B2059" w:rsidRPr="00464C27">
        <w:rPr>
          <w:color w:val="auto"/>
          <w:lang w:val="lt-LT"/>
        </w:rPr>
        <w:t xml:space="preserve"> skaičius didėjo </w:t>
      </w:r>
      <w:r w:rsidRPr="00464C27">
        <w:rPr>
          <w:color w:val="auto"/>
          <w:lang w:val="lt-LT"/>
        </w:rPr>
        <w:t>6,</w:t>
      </w:r>
      <w:r w:rsidR="00010DEB" w:rsidRPr="00464C27">
        <w:rPr>
          <w:color w:val="auto"/>
          <w:lang w:val="lt-LT"/>
        </w:rPr>
        <w:t>47</w:t>
      </w:r>
      <w:r w:rsidRPr="00464C27">
        <w:rPr>
          <w:color w:val="auto"/>
          <w:lang w:val="lt-LT"/>
        </w:rPr>
        <w:t xml:space="preserve"> proc., o </w:t>
      </w:r>
      <w:r w:rsidR="00010DEB" w:rsidRPr="00464C27">
        <w:rPr>
          <w:color w:val="auto"/>
          <w:lang w:val="lt-LT"/>
        </w:rPr>
        <w:t xml:space="preserve">Marijampolės </w:t>
      </w:r>
      <w:r w:rsidRPr="00464C27">
        <w:rPr>
          <w:color w:val="auto"/>
          <w:lang w:val="lt-LT"/>
        </w:rPr>
        <w:t>apskrityje</w:t>
      </w:r>
      <w:r w:rsidR="0055150C" w:rsidRPr="00464C27">
        <w:rPr>
          <w:color w:val="auto"/>
          <w:lang w:val="lt-LT"/>
        </w:rPr>
        <w:t xml:space="preserve"> mokinių skaičius taip pat mažėjo</w:t>
      </w:r>
      <w:r w:rsidRPr="00464C27">
        <w:rPr>
          <w:color w:val="auto"/>
          <w:lang w:val="lt-LT"/>
        </w:rPr>
        <w:t xml:space="preserve"> – </w:t>
      </w:r>
      <w:r w:rsidR="0055150C" w:rsidRPr="00464C27">
        <w:rPr>
          <w:color w:val="auto"/>
          <w:lang w:val="lt-LT"/>
        </w:rPr>
        <w:t>4,48</w:t>
      </w:r>
      <w:r w:rsidRPr="00464C27">
        <w:rPr>
          <w:color w:val="auto"/>
          <w:lang w:val="lt-LT"/>
        </w:rPr>
        <w:t xml:space="preserve"> proc. Sparčiau nei </w:t>
      </w:r>
      <w:r w:rsidR="0055150C" w:rsidRPr="00464C27">
        <w:rPr>
          <w:color w:val="auto"/>
          <w:lang w:val="lt-LT"/>
        </w:rPr>
        <w:t>Marijampolės apskrityje</w:t>
      </w:r>
      <w:r w:rsidRPr="00464C27">
        <w:rPr>
          <w:color w:val="auto"/>
          <w:lang w:val="lt-LT"/>
        </w:rPr>
        <w:t xml:space="preserve"> </w:t>
      </w:r>
      <w:r w:rsidR="0055150C" w:rsidRPr="00464C27">
        <w:rPr>
          <w:color w:val="auto"/>
          <w:lang w:val="lt-LT"/>
        </w:rPr>
        <w:t xml:space="preserve">mažėjantis </w:t>
      </w:r>
      <w:r w:rsidRPr="00464C27">
        <w:rPr>
          <w:color w:val="auto"/>
          <w:lang w:val="lt-LT"/>
        </w:rPr>
        <w:t xml:space="preserve">mokinių skaičius suponuoja apie </w:t>
      </w:r>
      <w:r w:rsidR="0055150C" w:rsidRPr="00464C27">
        <w:rPr>
          <w:color w:val="auto"/>
          <w:lang w:val="lt-LT"/>
        </w:rPr>
        <w:t>silpnėjančią</w:t>
      </w:r>
      <w:r w:rsidRPr="00464C27">
        <w:rPr>
          <w:color w:val="auto"/>
          <w:lang w:val="lt-LT"/>
        </w:rPr>
        <w:t xml:space="preserve"> Vil</w:t>
      </w:r>
      <w:r w:rsidR="0055150C" w:rsidRPr="00464C27">
        <w:rPr>
          <w:color w:val="auto"/>
          <w:lang w:val="lt-LT"/>
        </w:rPr>
        <w:t>kaviškio</w:t>
      </w:r>
      <w:r w:rsidRPr="00464C27">
        <w:rPr>
          <w:color w:val="auto"/>
          <w:lang w:val="lt-LT"/>
        </w:rPr>
        <w:t xml:space="preserve"> rajono ekonominę bei socialinę padėtį</w:t>
      </w:r>
      <w:r w:rsidR="0055150C" w:rsidRPr="00464C27">
        <w:rPr>
          <w:color w:val="auto"/>
          <w:lang w:val="lt-LT"/>
        </w:rPr>
        <w:t>.</w:t>
      </w:r>
    </w:p>
    <w:p w14:paraId="02FA0E56" w14:textId="77777777" w:rsidR="00E91EED" w:rsidRPr="00464C27" w:rsidRDefault="00E91EED" w:rsidP="00CF71FE">
      <w:pPr>
        <w:rPr>
          <w:color w:val="auto"/>
          <w:lang w:val="lt-LT"/>
        </w:rPr>
      </w:pPr>
    </w:p>
    <w:p w14:paraId="22B3B3EB" w14:textId="77777777" w:rsidR="00E91EED" w:rsidRPr="00464C27" w:rsidRDefault="00E91EED" w:rsidP="00CF71FE">
      <w:pPr>
        <w:rPr>
          <w:color w:val="auto"/>
          <w:lang w:val="lt-LT"/>
        </w:rPr>
      </w:pPr>
    </w:p>
    <w:p w14:paraId="1873C3BA" w14:textId="77777777" w:rsidR="00CF71FE" w:rsidRPr="00464C27" w:rsidRDefault="00CF71FE" w:rsidP="00CF71FE">
      <w:pPr>
        <w:pStyle w:val="lentel"/>
      </w:pPr>
      <w:bookmarkStart w:id="62" w:name="_Toc174011279"/>
      <w:r w:rsidRPr="00464C27">
        <w:lastRenderedPageBreak/>
        <w:t>1.1.3.2. lentelė. Neformaliame ugdyme dalyvaujančių mokinių dalis, proc.</w:t>
      </w:r>
      <w:bookmarkEnd w:id="62"/>
    </w:p>
    <w:tbl>
      <w:tblPr>
        <w:tblStyle w:val="3sraolentel1parykinimas1"/>
        <w:tblW w:w="0" w:type="auto"/>
        <w:jc w:val="center"/>
        <w:tblLook w:val="04A0" w:firstRow="1" w:lastRow="0" w:firstColumn="1" w:lastColumn="0" w:noHBand="0" w:noVBand="1"/>
      </w:tblPr>
      <w:tblGrid>
        <w:gridCol w:w="2472"/>
        <w:gridCol w:w="1359"/>
        <w:gridCol w:w="1360"/>
        <w:gridCol w:w="1360"/>
        <w:gridCol w:w="1360"/>
        <w:gridCol w:w="1360"/>
        <w:gridCol w:w="1258"/>
      </w:tblGrid>
      <w:tr w:rsidR="00B20375" w:rsidRPr="00464C27" w14:paraId="199CEBC8" w14:textId="77777777" w:rsidTr="00551A28">
        <w:trPr>
          <w:cnfStyle w:val="100000000000" w:firstRow="1" w:lastRow="0" w:firstColumn="0" w:lastColumn="0" w:oddVBand="0" w:evenVBand="0" w:oddHBand="0" w:evenHBand="0" w:firstRowFirstColumn="0" w:firstRowLastColumn="0" w:lastRowFirstColumn="0" w:lastRowLastColumn="0"/>
          <w:trHeight w:val="263"/>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2C287849" w14:textId="77777777" w:rsidR="00CF71FE" w:rsidRPr="00464C27" w:rsidRDefault="00CF71FE" w:rsidP="00551A28">
            <w:pPr>
              <w:ind w:firstLine="0"/>
              <w:jc w:val="center"/>
              <w:rPr>
                <w:rFonts w:eastAsia="SegoeUI" w:cs="Arial"/>
                <w:color w:val="FFFFFF" w:themeColor="background1"/>
                <w:sz w:val="20"/>
                <w:szCs w:val="18"/>
                <w:lang w:val="lt-LT" w:eastAsia="lt-LT"/>
              </w:rPr>
            </w:pPr>
          </w:p>
        </w:tc>
        <w:tc>
          <w:tcPr>
            <w:tcW w:w="0" w:type="auto"/>
            <w:hideMark/>
          </w:tcPr>
          <w:p w14:paraId="279B4776"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eastAsia="SegoeUI" w:cs="Arial"/>
                <w:color w:val="FFFFFF" w:themeColor="background1"/>
                <w:sz w:val="20"/>
                <w:szCs w:val="18"/>
                <w:lang w:val="lt-LT" w:eastAsia="lt-LT"/>
              </w:rPr>
            </w:pPr>
            <w:r w:rsidRPr="00464C27">
              <w:rPr>
                <w:rFonts w:eastAsia="SegoeUI" w:cs="Arial"/>
                <w:color w:val="FFFFFF" w:themeColor="background1"/>
                <w:sz w:val="20"/>
                <w:szCs w:val="18"/>
                <w:lang w:val="lt-LT" w:eastAsia="lt-LT"/>
              </w:rPr>
              <w:t xml:space="preserve">2018–2019 </w:t>
            </w:r>
            <w:proofErr w:type="spellStart"/>
            <w:r w:rsidRPr="00464C27">
              <w:rPr>
                <w:rFonts w:eastAsia="SegoeUI" w:cs="Arial"/>
                <w:color w:val="FFFFFF" w:themeColor="background1"/>
                <w:sz w:val="20"/>
                <w:szCs w:val="18"/>
                <w:lang w:val="lt-LT" w:eastAsia="lt-LT"/>
              </w:rPr>
              <w:t>m.m</w:t>
            </w:r>
            <w:proofErr w:type="spellEnd"/>
            <w:r w:rsidRPr="00464C27">
              <w:rPr>
                <w:rFonts w:eastAsia="SegoeUI" w:cs="Arial"/>
                <w:color w:val="FFFFFF" w:themeColor="background1"/>
                <w:sz w:val="20"/>
                <w:szCs w:val="18"/>
                <w:lang w:val="lt-LT" w:eastAsia="lt-LT"/>
              </w:rPr>
              <w:t>.</w:t>
            </w:r>
          </w:p>
        </w:tc>
        <w:tc>
          <w:tcPr>
            <w:tcW w:w="0" w:type="auto"/>
            <w:hideMark/>
          </w:tcPr>
          <w:p w14:paraId="0B114386"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eastAsia="SegoeUI" w:cs="Arial"/>
                <w:color w:val="FFFFFF" w:themeColor="background1"/>
                <w:sz w:val="20"/>
                <w:szCs w:val="18"/>
                <w:lang w:val="lt-LT" w:eastAsia="lt-LT"/>
              </w:rPr>
            </w:pPr>
            <w:r w:rsidRPr="00464C27">
              <w:rPr>
                <w:rFonts w:eastAsia="SegoeUI" w:cs="Arial"/>
                <w:color w:val="FFFFFF" w:themeColor="background1"/>
                <w:sz w:val="20"/>
                <w:szCs w:val="18"/>
                <w:lang w:val="lt-LT" w:eastAsia="lt-LT"/>
              </w:rPr>
              <w:t xml:space="preserve">2019–2020 </w:t>
            </w:r>
            <w:proofErr w:type="spellStart"/>
            <w:r w:rsidRPr="00464C27">
              <w:rPr>
                <w:rFonts w:eastAsia="SegoeUI" w:cs="Arial"/>
                <w:color w:val="FFFFFF" w:themeColor="background1"/>
                <w:sz w:val="20"/>
                <w:szCs w:val="18"/>
                <w:lang w:val="lt-LT" w:eastAsia="lt-LT"/>
              </w:rPr>
              <w:t>m.m</w:t>
            </w:r>
            <w:proofErr w:type="spellEnd"/>
            <w:r w:rsidRPr="00464C27">
              <w:rPr>
                <w:rFonts w:eastAsia="SegoeUI" w:cs="Arial"/>
                <w:color w:val="FFFFFF" w:themeColor="background1"/>
                <w:sz w:val="20"/>
                <w:szCs w:val="18"/>
                <w:lang w:val="lt-LT" w:eastAsia="lt-LT"/>
              </w:rPr>
              <w:t>.</w:t>
            </w:r>
          </w:p>
        </w:tc>
        <w:tc>
          <w:tcPr>
            <w:tcW w:w="0" w:type="auto"/>
            <w:hideMark/>
          </w:tcPr>
          <w:p w14:paraId="3058345D"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eastAsia="SegoeUI" w:cs="Arial"/>
                <w:color w:val="FFFFFF" w:themeColor="background1"/>
                <w:sz w:val="20"/>
                <w:szCs w:val="18"/>
                <w:lang w:val="lt-LT" w:eastAsia="lt-LT"/>
              </w:rPr>
            </w:pPr>
            <w:r w:rsidRPr="00464C27">
              <w:rPr>
                <w:rFonts w:eastAsia="SegoeUI" w:cs="Arial"/>
                <w:color w:val="FFFFFF" w:themeColor="background1"/>
                <w:sz w:val="20"/>
                <w:szCs w:val="18"/>
                <w:lang w:val="lt-LT" w:eastAsia="lt-LT"/>
              </w:rPr>
              <w:t xml:space="preserve">2020–2021 </w:t>
            </w:r>
            <w:proofErr w:type="spellStart"/>
            <w:r w:rsidRPr="00464C27">
              <w:rPr>
                <w:rFonts w:eastAsia="SegoeUI" w:cs="Arial"/>
                <w:color w:val="FFFFFF" w:themeColor="background1"/>
                <w:sz w:val="20"/>
                <w:szCs w:val="18"/>
                <w:lang w:val="lt-LT" w:eastAsia="lt-LT"/>
              </w:rPr>
              <w:t>m.m</w:t>
            </w:r>
            <w:proofErr w:type="spellEnd"/>
            <w:r w:rsidRPr="00464C27">
              <w:rPr>
                <w:rFonts w:eastAsia="SegoeUI" w:cs="Arial"/>
                <w:color w:val="FFFFFF" w:themeColor="background1"/>
                <w:sz w:val="20"/>
                <w:szCs w:val="18"/>
                <w:lang w:val="lt-LT" w:eastAsia="lt-LT"/>
              </w:rPr>
              <w:t xml:space="preserve">. </w:t>
            </w:r>
          </w:p>
        </w:tc>
        <w:tc>
          <w:tcPr>
            <w:tcW w:w="0" w:type="auto"/>
            <w:hideMark/>
          </w:tcPr>
          <w:p w14:paraId="42DD8E9B"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eastAsia="SegoeUI" w:cs="Arial"/>
                <w:color w:val="FFFFFF" w:themeColor="background1"/>
                <w:sz w:val="20"/>
                <w:szCs w:val="18"/>
                <w:lang w:val="lt-LT" w:eastAsia="lt-LT"/>
              </w:rPr>
            </w:pPr>
            <w:r w:rsidRPr="00464C27">
              <w:rPr>
                <w:rFonts w:eastAsia="SegoeUI" w:cs="Arial"/>
                <w:color w:val="FFFFFF" w:themeColor="background1"/>
                <w:sz w:val="20"/>
                <w:szCs w:val="18"/>
                <w:lang w:val="lt-LT" w:eastAsia="lt-LT"/>
              </w:rPr>
              <w:t xml:space="preserve">2021–2022 </w:t>
            </w:r>
            <w:proofErr w:type="spellStart"/>
            <w:r w:rsidRPr="00464C27">
              <w:rPr>
                <w:rFonts w:eastAsia="SegoeUI" w:cs="Arial"/>
                <w:color w:val="FFFFFF" w:themeColor="background1"/>
                <w:sz w:val="20"/>
                <w:szCs w:val="18"/>
                <w:lang w:val="lt-LT" w:eastAsia="lt-LT"/>
              </w:rPr>
              <w:t>m.m</w:t>
            </w:r>
            <w:proofErr w:type="spellEnd"/>
            <w:r w:rsidRPr="00464C27">
              <w:rPr>
                <w:rFonts w:eastAsia="SegoeUI" w:cs="Arial"/>
                <w:color w:val="FFFFFF" w:themeColor="background1"/>
                <w:sz w:val="20"/>
                <w:szCs w:val="18"/>
                <w:lang w:val="lt-LT" w:eastAsia="lt-LT"/>
              </w:rPr>
              <w:t>.</w:t>
            </w:r>
          </w:p>
        </w:tc>
        <w:tc>
          <w:tcPr>
            <w:tcW w:w="0" w:type="auto"/>
            <w:hideMark/>
          </w:tcPr>
          <w:p w14:paraId="48B49A56"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eastAsia="SegoeUI" w:cs="Arial"/>
                <w:color w:val="FFFFFF" w:themeColor="background1"/>
                <w:sz w:val="20"/>
                <w:szCs w:val="18"/>
                <w:lang w:val="lt-LT" w:eastAsia="lt-LT"/>
              </w:rPr>
            </w:pPr>
            <w:r w:rsidRPr="00464C27">
              <w:rPr>
                <w:rFonts w:eastAsia="SegoeUI" w:cs="Arial"/>
                <w:color w:val="FFFFFF" w:themeColor="background1"/>
                <w:sz w:val="20"/>
                <w:szCs w:val="18"/>
                <w:lang w:val="lt-LT" w:eastAsia="lt-LT"/>
              </w:rPr>
              <w:t xml:space="preserve">2022–2023 </w:t>
            </w:r>
            <w:proofErr w:type="spellStart"/>
            <w:r w:rsidRPr="00464C27">
              <w:rPr>
                <w:rFonts w:eastAsia="SegoeUI" w:cs="Arial"/>
                <w:color w:val="FFFFFF" w:themeColor="background1"/>
                <w:sz w:val="20"/>
                <w:szCs w:val="18"/>
                <w:lang w:val="lt-LT" w:eastAsia="lt-LT"/>
              </w:rPr>
              <w:t>m.m</w:t>
            </w:r>
            <w:proofErr w:type="spellEnd"/>
            <w:r w:rsidRPr="00464C27">
              <w:rPr>
                <w:rFonts w:eastAsia="SegoeUI" w:cs="Arial"/>
                <w:color w:val="FFFFFF" w:themeColor="background1"/>
                <w:sz w:val="20"/>
                <w:szCs w:val="18"/>
                <w:lang w:val="lt-LT" w:eastAsia="lt-LT"/>
              </w:rPr>
              <w:t>.</w:t>
            </w:r>
          </w:p>
        </w:tc>
        <w:tc>
          <w:tcPr>
            <w:tcW w:w="0" w:type="auto"/>
          </w:tcPr>
          <w:p w14:paraId="5391C0C3" w14:textId="77777777" w:rsidR="00CF71FE" w:rsidRPr="00464C27" w:rsidRDefault="00CF71FE" w:rsidP="00551A28">
            <w:pPr>
              <w:ind w:firstLine="0"/>
              <w:jc w:val="center"/>
              <w:cnfStyle w:val="100000000000" w:firstRow="1" w:lastRow="0" w:firstColumn="0" w:lastColumn="0" w:oddVBand="0" w:evenVBand="0" w:oddHBand="0" w:evenHBand="0" w:firstRowFirstColumn="0" w:firstRowLastColumn="0" w:lastRowFirstColumn="0" w:lastRowLastColumn="0"/>
              <w:rPr>
                <w:rFonts w:eastAsia="SegoeUI" w:cs="Arial"/>
                <w:color w:val="FFFFFF" w:themeColor="background1"/>
                <w:sz w:val="20"/>
                <w:szCs w:val="18"/>
                <w:lang w:val="lt-LT" w:eastAsia="lt-LT"/>
              </w:rPr>
            </w:pPr>
            <w:r w:rsidRPr="00464C27">
              <w:rPr>
                <w:rFonts w:eastAsia="SegoeUI" w:cs="Arial"/>
                <w:color w:val="FFFFFF" w:themeColor="background1"/>
                <w:sz w:val="20"/>
                <w:szCs w:val="18"/>
                <w:lang w:val="lt-LT" w:eastAsia="lt-LT"/>
              </w:rPr>
              <w:t>Pokytis proc.</w:t>
            </w:r>
          </w:p>
        </w:tc>
      </w:tr>
      <w:tr w:rsidR="00B20375" w:rsidRPr="00464C27" w14:paraId="14156A89" w14:textId="77777777" w:rsidTr="00067C5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0E238F" w14:textId="77777777" w:rsidR="00A9472D" w:rsidRPr="00464C27" w:rsidRDefault="00A9472D" w:rsidP="00A9472D">
            <w:pPr>
              <w:ind w:firstLine="0"/>
              <w:jc w:val="center"/>
              <w:rPr>
                <w:rFonts w:eastAsia="SegoeUI" w:cs="Arial"/>
                <w:sz w:val="20"/>
                <w:szCs w:val="18"/>
                <w:lang w:val="lt-LT" w:eastAsia="lt-LT"/>
              </w:rPr>
            </w:pPr>
            <w:r w:rsidRPr="00464C27">
              <w:rPr>
                <w:rFonts w:eastAsia="SegoeUI" w:cs="Arial"/>
                <w:sz w:val="20"/>
                <w:szCs w:val="18"/>
                <w:lang w:val="lt-LT" w:eastAsia="lt-LT"/>
              </w:rPr>
              <w:t>Lietuvos Respublika</w:t>
            </w:r>
          </w:p>
        </w:tc>
        <w:tc>
          <w:tcPr>
            <w:tcW w:w="0" w:type="auto"/>
            <w:vAlign w:val="center"/>
            <w:hideMark/>
          </w:tcPr>
          <w:p w14:paraId="1D76FEDE" w14:textId="7C9FE9DC" w:rsidR="00A9472D" w:rsidRPr="00464C27" w:rsidRDefault="00A9472D" w:rsidP="00A9472D">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27,5</w:t>
            </w:r>
          </w:p>
        </w:tc>
        <w:tc>
          <w:tcPr>
            <w:tcW w:w="0" w:type="auto"/>
            <w:vAlign w:val="center"/>
            <w:hideMark/>
          </w:tcPr>
          <w:p w14:paraId="791C3CEC" w14:textId="3852A862" w:rsidR="00A9472D" w:rsidRPr="00464C27" w:rsidRDefault="00560D25" w:rsidP="00A9472D">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25,9</w:t>
            </w:r>
          </w:p>
        </w:tc>
        <w:tc>
          <w:tcPr>
            <w:tcW w:w="0" w:type="auto"/>
            <w:vAlign w:val="center"/>
            <w:hideMark/>
          </w:tcPr>
          <w:p w14:paraId="4B5A255E" w14:textId="7CE420FD" w:rsidR="00A9472D" w:rsidRPr="00464C27" w:rsidRDefault="00560D25" w:rsidP="00A9472D">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26,4</w:t>
            </w:r>
          </w:p>
        </w:tc>
        <w:tc>
          <w:tcPr>
            <w:tcW w:w="0" w:type="auto"/>
            <w:vAlign w:val="center"/>
            <w:hideMark/>
          </w:tcPr>
          <w:p w14:paraId="5C5855E6" w14:textId="30241849" w:rsidR="00A9472D" w:rsidRPr="00464C27" w:rsidRDefault="00560D25" w:rsidP="00A9472D">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26,3</w:t>
            </w:r>
          </w:p>
        </w:tc>
        <w:tc>
          <w:tcPr>
            <w:tcW w:w="0" w:type="auto"/>
            <w:vAlign w:val="center"/>
            <w:hideMark/>
          </w:tcPr>
          <w:p w14:paraId="43E42EB9" w14:textId="31103E39" w:rsidR="00A9472D" w:rsidRPr="00464C27" w:rsidRDefault="00560D25" w:rsidP="00A9472D">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rFonts w:eastAsia="SegoeUI" w:cs="Arial"/>
                <w:sz w:val="20"/>
                <w:szCs w:val="20"/>
                <w:lang w:val="lt-LT" w:eastAsia="lt-LT"/>
              </w:rPr>
              <w:t>26,8</w:t>
            </w:r>
          </w:p>
        </w:tc>
        <w:tc>
          <w:tcPr>
            <w:tcW w:w="0" w:type="auto"/>
            <w:vAlign w:val="center"/>
          </w:tcPr>
          <w:p w14:paraId="23E144B4" w14:textId="7F158679" w:rsidR="00A9472D" w:rsidRPr="00464C27" w:rsidRDefault="00822F24" w:rsidP="00A9472D">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rFonts w:cs="Arial"/>
                <w:sz w:val="20"/>
                <w:szCs w:val="20"/>
                <w:lang w:val="lt-LT" w:eastAsia="lt-LT"/>
              </w:rPr>
              <w:t>-2,55</w:t>
            </w:r>
          </w:p>
        </w:tc>
      </w:tr>
      <w:tr w:rsidR="00B20375" w:rsidRPr="00464C27" w14:paraId="6F35CBF5" w14:textId="77777777" w:rsidTr="00067C5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A4C5A4" w14:textId="0A649453" w:rsidR="00B20375" w:rsidRPr="00464C27" w:rsidRDefault="00B20375" w:rsidP="00B20375">
            <w:pPr>
              <w:ind w:firstLine="0"/>
              <w:jc w:val="center"/>
              <w:rPr>
                <w:rFonts w:eastAsia="SegoeUI" w:cs="Arial"/>
                <w:sz w:val="20"/>
                <w:szCs w:val="18"/>
                <w:lang w:val="lt-LT" w:eastAsia="lt-LT"/>
              </w:rPr>
            </w:pPr>
            <w:r w:rsidRPr="00464C27">
              <w:rPr>
                <w:rFonts w:eastAsia="SegoeUI" w:cs="Arial"/>
                <w:sz w:val="20"/>
                <w:szCs w:val="18"/>
                <w:lang w:val="lt-LT" w:eastAsia="lt-LT"/>
              </w:rPr>
              <w:t>Marijampolės apskritis</w:t>
            </w:r>
          </w:p>
        </w:tc>
        <w:tc>
          <w:tcPr>
            <w:tcW w:w="0" w:type="auto"/>
            <w:vAlign w:val="center"/>
            <w:hideMark/>
          </w:tcPr>
          <w:p w14:paraId="103EDD14" w14:textId="515056DB" w:rsidR="00B20375" w:rsidRPr="00464C27" w:rsidRDefault="00B20375" w:rsidP="00B20375">
            <w:pPr>
              <w:ind w:firstLine="0"/>
              <w:jc w:val="center"/>
              <w:cnfStyle w:val="000000000000" w:firstRow="0" w:lastRow="0" w:firstColumn="0" w:lastColumn="0" w:oddVBand="0" w:evenVBand="0" w:oddHBand="0" w:evenHBand="0" w:firstRowFirstColumn="0" w:firstRowLastColumn="0" w:lastRowFirstColumn="0" w:lastRowLastColumn="0"/>
              <w:rPr>
                <w:rFonts w:eastAsia="SegoeUI" w:cs="Arial"/>
                <w:sz w:val="20"/>
                <w:szCs w:val="20"/>
                <w:lang w:val="lt-LT" w:eastAsia="lt-LT"/>
              </w:rPr>
            </w:pPr>
            <w:r w:rsidRPr="00464C27">
              <w:rPr>
                <w:sz w:val="20"/>
                <w:szCs w:val="20"/>
                <w:lang w:val="lt-LT"/>
              </w:rPr>
              <w:t>23,0</w:t>
            </w:r>
          </w:p>
        </w:tc>
        <w:tc>
          <w:tcPr>
            <w:tcW w:w="0" w:type="auto"/>
            <w:vAlign w:val="center"/>
            <w:hideMark/>
          </w:tcPr>
          <w:p w14:paraId="56B3FA18" w14:textId="346D4392" w:rsidR="00B20375" w:rsidRPr="00464C27" w:rsidRDefault="00485843" w:rsidP="00B20375">
            <w:pPr>
              <w:ind w:firstLine="0"/>
              <w:jc w:val="center"/>
              <w:cnfStyle w:val="000000000000" w:firstRow="0" w:lastRow="0" w:firstColumn="0" w:lastColumn="0" w:oddVBand="0" w:evenVBand="0" w:oddHBand="0" w:evenHBand="0" w:firstRowFirstColumn="0" w:firstRowLastColumn="0" w:lastRowFirstColumn="0" w:lastRowLastColumn="0"/>
              <w:rPr>
                <w:rFonts w:eastAsia="SegoeUI" w:cs="Arial"/>
                <w:sz w:val="20"/>
                <w:szCs w:val="20"/>
                <w:lang w:val="lt-LT" w:eastAsia="lt-LT"/>
              </w:rPr>
            </w:pPr>
            <w:r w:rsidRPr="00464C27">
              <w:rPr>
                <w:sz w:val="20"/>
                <w:szCs w:val="20"/>
                <w:lang w:val="lt-LT"/>
              </w:rPr>
              <w:t>22,3</w:t>
            </w:r>
          </w:p>
        </w:tc>
        <w:tc>
          <w:tcPr>
            <w:tcW w:w="0" w:type="auto"/>
            <w:vAlign w:val="center"/>
            <w:hideMark/>
          </w:tcPr>
          <w:p w14:paraId="518E3C8A" w14:textId="6CCBB763" w:rsidR="00B20375" w:rsidRPr="00464C27" w:rsidRDefault="00B20375" w:rsidP="00B20375">
            <w:pPr>
              <w:ind w:firstLine="0"/>
              <w:jc w:val="center"/>
              <w:cnfStyle w:val="000000000000" w:firstRow="0" w:lastRow="0" w:firstColumn="0" w:lastColumn="0" w:oddVBand="0" w:evenVBand="0" w:oddHBand="0" w:evenHBand="0" w:firstRowFirstColumn="0" w:firstRowLastColumn="0" w:lastRowFirstColumn="0" w:lastRowLastColumn="0"/>
              <w:rPr>
                <w:rFonts w:eastAsia="SegoeUI" w:cs="Arial"/>
                <w:sz w:val="20"/>
                <w:szCs w:val="20"/>
                <w:lang w:val="lt-LT" w:eastAsia="lt-LT"/>
              </w:rPr>
            </w:pPr>
            <w:r w:rsidRPr="00464C27">
              <w:rPr>
                <w:sz w:val="20"/>
                <w:szCs w:val="20"/>
                <w:lang w:val="lt-LT"/>
              </w:rPr>
              <w:t>23,</w:t>
            </w:r>
            <w:r w:rsidR="00485843" w:rsidRPr="00464C27">
              <w:rPr>
                <w:sz w:val="20"/>
                <w:szCs w:val="20"/>
                <w:lang w:val="lt-LT"/>
              </w:rPr>
              <w:t>2</w:t>
            </w:r>
          </w:p>
        </w:tc>
        <w:tc>
          <w:tcPr>
            <w:tcW w:w="0" w:type="auto"/>
            <w:vAlign w:val="center"/>
            <w:hideMark/>
          </w:tcPr>
          <w:p w14:paraId="58B56175" w14:textId="5E898FFA" w:rsidR="00B20375" w:rsidRPr="00464C27" w:rsidRDefault="00485843" w:rsidP="00B20375">
            <w:pPr>
              <w:ind w:firstLine="0"/>
              <w:jc w:val="center"/>
              <w:cnfStyle w:val="000000000000" w:firstRow="0" w:lastRow="0" w:firstColumn="0" w:lastColumn="0" w:oddVBand="0" w:evenVBand="0" w:oddHBand="0" w:evenHBand="0" w:firstRowFirstColumn="0" w:firstRowLastColumn="0" w:lastRowFirstColumn="0" w:lastRowLastColumn="0"/>
              <w:rPr>
                <w:rFonts w:eastAsia="SegoeUI" w:cs="Arial"/>
                <w:sz w:val="20"/>
                <w:szCs w:val="20"/>
                <w:lang w:val="lt-LT" w:eastAsia="lt-LT"/>
              </w:rPr>
            </w:pPr>
            <w:r w:rsidRPr="00464C27">
              <w:rPr>
                <w:sz w:val="20"/>
                <w:szCs w:val="20"/>
                <w:lang w:val="lt-LT"/>
              </w:rPr>
              <w:t>27,1</w:t>
            </w:r>
          </w:p>
        </w:tc>
        <w:tc>
          <w:tcPr>
            <w:tcW w:w="0" w:type="auto"/>
            <w:vAlign w:val="center"/>
            <w:hideMark/>
          </w:tcPr>
          <w:p w14:paraId="4168B1DA" w14:textId="69FF8C36" w:rsidR="00B20375" w:rsidRPr="00464C27" w:rsidRDefault="00B20375" w:rsidP="00B20375">
            <w:pPr>
              <w:ind w:firstLine="0"/>
              <w:jc w:val="center"/>
              <w:cnfStyle w:val="000000000000" w:firstRow="0" w:lastRow="0" w:firstColumn="0" w:lastColumn="0" w:oddVBand="0" w:evenVBand="0" w:oddHBand="0" w:evenHBand="0" w:firstRowFirstColumn="0" w:firstRowLastColumn="0" w:lastRowFirstColumn="0" w:lastRowLastColumn="0"/>
              <w:rPr>
                <w:rFonts w:eastAsia="SegoeUI" w:cs="Arial"/>
                <w:sz w:val="20"/>
                <w:szCs w:val="20"/>
                <w:lang w:val="lt-LT" w:eastAsia="lt-LT"/>
              </w:rPr>
            </w:pPr>
            <w:r w:rsidRPr="00464C27">
              <w:rPr>
                <w:sz w:val="20"/>
                <w:szCs w:val="20"/>
                <w:lang w:val="lt-LT"/>
              </w:rPr>
              <w:t>2</w:t>
            </w:r>
            <w:r w:rsidR="00485843" w:rsidRPr="00464C27">
              <w:rPr>
                <w:sz w:val="20"/>
                <w:szCs w:val="20"/>
                <w:lang w:val="lt-LT"/>
              </w:rPr>
              <w:t>7,4</w:t>
            </w:r>
          </w:p>
        </w:tc>
        <w:tc>
          <w:tcPr>
            <w:tcW w:w="0" w:type="auto"/>
            <w:vAlign w:val="center"/>
          </w:tcPr>
          <w:p w14:paraId="687BC4B2" w14:textId="285745FD" w:rsidR="00B20375" w:rsidRPr="00464C27" w:rsidRDefault="008C438E" w:rsidP="00B20375">
            <w:pPr>
              <w:ind w:firstLine="0"/>
              <w:jc w:val="center"/>
              <w:cnfStyle w:val="000000000000" w:firstRow="0" w:lastRow="0" w:firstColumn="0" w:lastColumn="0" w:oddVBand="0" w:evenVBand="0" w:oddHBand="0" w:evenHBand="0" w:firstRowFirstColumn="0" w:firstRowLastColumn="0" w:lastRowFirstColumn="0" w:lastRowLastColumn="0"/>
              <w:rPr>
                <w:rFonts w:eastAsia="SegoeUI" w:cs="Arial"/>
                <w:sz w:val="20"/>
                <w:szCs w:val="20"/>
                <w:lang w:val="lt-LT" w:eastAsia="lt-LT"/>
              </w:rPr>
            </w:pPr>
            <w:r w:rsidRPr="00464C27">
              <w:rPr>
                <w:rFonts w:cs="Arial"/>
                <w:color w:val="000000"/>
                <w:sz w:val="20"/>
                <w:szCs w:val="20"/>
                <w:lang w:val="lt-LT"/>
              </w:rPr>
              <w:t>19,3</w:t>
            </w:r>
          </w:p>
        </w:tc>
      </w:tr>
      <w:tr w:rsidR="00B20375" w:rsidRPr="00464C27" w14:paraId="1A131196" w14:textId="77777777" w:rsidTr="00067C5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vAlign w:val="center"/>
            <w:hideMark/>
          </w:tcPr>
          <w:p w14:paraId="7DDE7A66" w14:textId="220234CF" w:rsidR="00B20375" w:rsidRPr="00464C27" w:rsidRDefault="00B20375" w:rsidP="00B20375">
            <w:pPr>
              <w:ind w:firstLine="0"/>
              <w:jc w:val="center"/>
              <w:rPr>
                <w:rFonts w:eastAsia="SegoeUI" w:cs="Arial"/>
                <w:sz w:val="20"/>
                <w:szCs w:val="18"/>
                <w:lang w:val="lt-LT" w:eastAsia="lt-LT"/>
              </w:rPr>
            </w:pPr>
            <w:r w:rsidRPr="00464C27">
              <w:rPr>
                <w:rFonts w:eastAsia="SegoeUI" w:cs="Arial"/>
                <w:sz w:val="20"/>
                <w:szCs w:val="18"/>
                <w:lang w:val="lt-LT" w:eastAsia="lt-LT"/>
              </w:rPr>
              <w:t>Vilkaviškio rajono savivaldybė</w:t>
            </w:r>
          </w:p>
        </w:tc>
        <w:tc>
          <w:tcPr>
            <w:tcW w:w="0" w:type="auto"/>
            <w:shd w:val="clear" w:color="auto" w:fill="E7E6E6" w:themeFill="background2"/>
            <w:vAlign w:val="center"/>
            <w:hideMark/>
          </w:tcPr>
          <w:p w14:paraId="5B0A99C2" w14:textId="0FA85C27" w:rsidR="00B20375" w:rsidRPr="00464C27" w:rsidRDefault="00B20375" w:rsidP="00B20375">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28,6</w:t>
            </w:r>
          </w:p>
        </w:tc>
        <w:tc>
          <w:tcPr>
            <w:tcW w:w="0" w:type="auto"/>
            <w:shd w:val="clear" w:color="auto" w:fill="E7E6E6" w:themeFill="background2"/>
            <w:vAlign w:val="center"/>
            <w:hideMark/>
          </w:tcPr>
          <w:p w14:paraId="40B9874F" w14:textId="7B8CD6A8" w:rsidR="00B20375" w:rsidRPr="00464C27" w:rsidRDefault="00485843" w:rsidP="00B20375">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27,5</w:t>
            </w:r>
          </w:p>
        </w:tc>
        <w:tc>
          <w:tcPr>
            <w:tcW w:w="0" w:type="auto"/>
            <w:shd w:val="clear" w:color="auto" w:fill="E7E6E6" w:themeFill="background2"/>
            <w:vAlign w:val="center"/>
            <w:hideMark/>
          </w:tcPr>
          <w:p w14:paraId="2888C7C1" w14:textId="0D5445AF" w:rsidR="00B20375" w:rsidRPr="00464C27" w:rsidRDefault="00B20375" w:rsidP="00B20375">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2</w:t>
            </w:r>
            <w:r w:rsidR="00485843" w:rsidRPr="00464C27">
              <w:rPr>
                <w:sz w:val="20"/>
                <w:szCs w:val="20"/>
                <w:lang w:val="lt-LT"/>
              </w:rPr>
              <w:t>8,5</w:t>
            </w:r>
          </w:p>
        </w:tc>
        <w:tc>
          <w:tcPr>
            <w:tcW w:w="0" w:type="auto"/>
            <w:shd w:val="clear" w:color="auto" w:fill="E7E6E6" w:themeFill="background2"/>
            <w:vAlign w:val="center"/>
            <w:hideMark/>
          </w:tcPr>
          <w:p w14:paraId="2263F9BA" w14:textId="04C05AAB" w:rsidR="00B20375" w:rsidRPr="00464C27" w:rsidRDefault="00EC1447" w:rsidP="00B20375">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rPr>
              <w:t>32,9</w:t>
            </w:r>
          </w:p>
        </w:tc>
        <w:tc>
          <w:tcPr>
            <w:tcW w:w="0" w:type="auto"/>
            <w:shd w:val="clear" w:color="auto" w:fill="E7E6E6" w:themeFill="background2"/>
            <w:vAlign w:val="center"/>
            <w:hideMark/>
          </w:tcPr>
          <w:p w14:paraId="70701A67" w14:textId="0AA0E7F2" w:rsidR="00B20375" w:rsidRPr="00464C27" w:rsidRDefault="00EC1447" w:rsidP="00B20375">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sz w:val="20"/>
                <w:szCs w:val="20"/>
                <w:lang w:val="lt-LT" w:eastAsia="lt-LT"/>
              </w:rPr>
              <w:t>34,4</w:t>
            </w:r>
          </w:p>
        </w:tc>
        <w:tc>
          <w:tcPr>
            <w:tcW w:w="0" w:type="auto"/>
            <w:shd w:val="clear" w:color="auto" w:fill="E7E6E6" w:themeFill="background2"/>
            <w:vAlign w:val="center"/>
          </w:tcPr>
          <w:p w14:paraId="17B1C659" w14:textId="5536138F" w:rsidR="00B20375" w:rsidRPr="00464C27" w:rsidRDefault="008C438E" w:rsidP="00B20375">
            <w:pPr>
              <w:ind w:firstLine="0"/>
              <w:jc w:val="center"/>
              <w:cnfStyle w:val="000000100000" w:firstRow="0" w:lastRow="0" w:firstColumn="0" w:lastColumn="0" w:oddVBand="0" w:evenVBand="0" w:oddHBand="1" w:evenHBand="0" w:firstRowFirstColumn="0" w:firstRowLastColumn="0" w:lastRowFirstColumn="0" w:lastRowLastColumn="0"/>
              <w:rPr>
                <w:rFonts w:eastAsia="SegoeUI" w:cs="Arial"/>
                <w:sz w:val="20"/>
                <w:szCs w:val="20"/>
                <w:lang w:val="lt-LT" w:eastAsia="lt-LT"/>
              </w:rPr>
            </w:pPr>
            <w:r w:rsidRPr="00464C27">
              <w:rPr>
                <w:rFonts w:eastAsia="SegoeUI" w:cs="Arial"/>
                <w:sz w:val="20"/>
                <w:szCs w:val="20"/>
                <w:lang w:val="lt-LT" w:eastAsia="lt-LT"/>
              </w:rPr>
              <w:t>20,28</w:t>
            </w:r>
          </w:p>
        </w:tc>
      </w:tr>
    </w:tbl>
    <w:p w14:paraId="40917A6E" w14:textId="77777777" w:rsidR="00F11FE0" w:rsidRPr="00464C27" w:rsidRDefault="00F11FE0" w:rsidP="00785657">
      <w:pPr>
        <w:pStyle w:val="Citata"/>
      </w:pPr>
      <w:r w:rsidRPr="00464C27">
        <w:t>Šaltinis: sudaryta autorių remiantis Valstybės duomenų agentūros duomenimis</w:t>
      </w:r>
    </w:p>
    <w:p w14:paraId="11C69D77" w14:textId="76C9B74F" w:rsidR="008C438E" w:rsidRPr="00464C27" w:rsidRDefault="008C438E" w:rsidP="00CF71FE">
      <w:pPr>
        <w:rPr>
          <w:color w:val="auto"/>
          <w:lang w:val="lt-LT"/>
        </w:rPr>
      </w:pPr>
      <w:r w:rsidRPr="00464C27">
        <w:rPr>
          <w:color w:val="auto"/>
          <w:lang w:val="lt-LT"/>
        </w:rPr>
        <w:t xml:space="preserve">Nepaisant mažėjančių mokinių skaičiaus, įsitraukimas į neformalaus ugdymo veiklas didėja – Vilkaviškio rajono savivaldybėje </w:t>
      </w:r>
      <w:r w:rsidR="00301A92" w:rsidRPr="00464C27">
        <w:rPr>
          <w:color w:val="auto"/>
          <w:lang w:val="lt-LT"/>
        </w:rPr>
        <w:t xml:space="preserve">kas trečias mokinys yra įsitraukęs į neformalaus ugdymo veiklas, o įsitraukusiųjų mokinių skaičiaus didėjimas lyginant su 2018-2019 </w:t>
      </w:r>
      <w:proofErr w:type="spellStart"/>
      <w:r w:rsidR="00301A92" w:rsidRPr="00464C27">
        <w:rPr>
          <w:color w:val="auto"/>
          <w:lang w:val="lt-LT"/>
        </w:rPr>
        <w:t>m.m</w:t>
      </w:r>
      <w:proofErr w:type="spellEnd"/>
      <w:r w:rsidR="00301A92" w:rsidRPr="00464C27">
        <w:rPr>
          <w:color w:val="auto"/>
          <w:lang w:val="lt-LT"/>
        </w:rPr>
        <w:t xml:space="preserve">. </w:t>
      </w:r>
      <w:r w:rsidR="00D8192D" w:rsidRPr="00464C27">
        <w:rPr>
          <w:color w:val="auto"/>
          <w:lang w:val="lt-LT"/>
        </w:rPr>
        <w:t xml:space="preserve">siekė 20,28 proc. Bendrai Lietuvoje šis rodiklis yra mažesnis (26,8 proc.), o </w:t>
      </w:r>
      <w:r w:rsidR="002F7BBF" w:rsidRPr="00464C27">
        <w:rPr>
          <w:color w:val="auto"/>
          <w:lang w:val="lt-LT"/>
        </w:rPr>
        <w:t>įsitraukusiųjų skaičiaus, skirtingai nei Marijampolės apskrityje bei Vilkaviškio rajono savivaldybėje mažėjo 2,55 proc.</w:t>
      </w:r>
    </w:p>
    <w:p w14:paraId="0C4E9066" w14:textId="77777777" w:rsidR="00CF71FE" w:rsidRPr="00464C27" w:rsidRDefault="00CF71FE" w:rsidP="00CF71FE">
      <w:pPr>
        <w:rPr>
          <w:color w:val="auto"/>
          <w:lang w:val="lt-LT"/>
        </w:rPr>
      </w:pPr>
      <w:r w:rsidRPr="00464C27">
        <w:rPr>
          <w:color w:val="auto"/>
          <w:lang w:val="lt-LT"/>
        </w:rPr>
        <w:t xml:space="preserve">Analizuojant vaikų įsitraukimą į neformalaus ugdymo veiklas, remiamasi Švietimo valdymo informacinės sistemos (toliau – ŠVIS) duomenimis. Remiantis ŠVIS pateikiamais duomenimis, sportas yra populiariausia neformalaus ugdymo sritis, kurią bendrai Lietuvoje lanko 10,83 proc. bendrojo ugdymo mokyklų mokinių (antra pagal populiarumą sritis – muzika (6,00 proc.)). Lyginant su 2016-2017 </w:t>
      </w:r>
      <w:proofErr w:type="spellStart"/>
      <w:r w:rsidRPr="00464C27">
        <w:rPr>
          <w:color w:val="auto"/>
          <w:lang w:val="lt-LT"/>
        </w:rPr>
        <w:t>m.m</w:t>
      </w:r>
      <w:proofErr w:type="spellEnd"/>
      <w:r w:rsidRPr="00464C27">
        <w:rPr>
          <w:color w:val="auto"/>
          <w:lang w:val="lt-LT"/>
        </w:rPr>
        <w:t xml:space="preserve">., sporto srities neformalaus ugdymo būrelį lankančių mokinių dalis padidėjo 5,07 </w:t>
      </w:r>
      <w:proofErr w:type="spellStart"/>
      <w:r w:rsidRPr="00464C27">
        <w:rPr>
          <w:color w:val="auto"/>
          <w:lang w:val="lt-LT"/>
        </w:rPr>
        <w:t>p.p</w:t>
      </w:r>
      <w:proofErr w:type="spellEnd"/>
      <w:r w:rsidRPr="00464C27">
        <w:rPr>
          <w:color w:val="auto"/>
          <w:lang w:val="lt-LT"/>
        </w:rPr>
        <w:t xml:space="preserve">., </w:t>
      </w:r>
      <w:proofErr w:type="spellStart"/>
      <w:r w:rsidRPr="00464C27">
        <w:rPr>
          <w:color w:val="auto"/>
          <w:lang w:val="lt-LT"/>
        </w:rPr>
        <w:t>t.y</w:t>
      </w:r>
      <w:proofErr w:type="spellEnd"/>
      <w:r w:rsidRPr="00464C27">
        <w:rPr>
          <w:color w:val="auto"/>
          <w:lang w:val="lt-LT"/>
        </w:rPr>
        <w:t xml:space="preserve">. nuo 5,76 proc. iki 10,83 proc. Sporto neformaliojo ugdymo užsiėmimus pasirinkusių mokinių skaičius didėja kasmet, o tai daro labai didelę įtaką bendram neformalaus švietimo užsiėmimus pasirinkusių mokinių skaičiui. Galima daryti prielaidą, jog ir ateityje didės mokinių, besimokančių pagal neformaliojo ugdymo programas susijusias su sportu, skaičius. </w:t>
      </w:r>
    </w:p>
    <w:p w14:paraId="3D064EA1" w14:textId="12B54EFF" w:rsidR="00CF71FE" w:rsidRPr="00464C27" w:rsidRDefault="00CF71FE" w:rsidP="00CF71FE">
      <w:pPr>
        <w:rPr>
          <w:color w:val="auto"/>
          <w:lang w:val="lt-LT"/>
        </w:rPr>
      </w:pPr>
      <w:r w:rsidRPr="00464C27">
        <w:rPr>
          <w:color w:val="auto"/>
          <w:lang w:val="lt-LT"/>
        </w:rPr>
        <w:t>Neformalusis ugdymas tampa vis aktualesnis ir reikšmingesnis Lietuvos švietimo kontekste, nes vien formaliojo ugdymo metu įgytų žinių ir gebėjimų nepakanka sąmoningai, visapusiškai asmenybei ugdyti. Tinkamas neformaliojo vaikų švietimo organizavimas ir įgyvendinimas atitraukia vaikus nuo beprasmio laiko leidimo, žalingų įpročių, nusikalstamumo. Dalyvaudami neformaliojo švietimo veikloje vaikai ugdo kompetencijas, kurios leidžia jiems tapti aktyviems visuomenės nariams, savarankiškai spręsti gyvenime kylančias problemas. Taigi, galima teigti, jog įsitraukimas į neformalųjį ugdymą padeda ugdyti pilietiškus piliečius, kurie prisideda prie Lietuvos gerovės, todėl yra svarbu užtikrinti kokybišką neformalaus ugdymo (sporto) prieinamumą Vil</w:t>
      </w:r>
      <w:r w:rsidR="00780648" w:rsidRPr="00464C27">
        <w:rPr>
          <w:color w:val="auto"/>
          <w:lang w:val="lt-LT"/>
        </w:rPr>
        <w:t>kaviškio</w:t>
      </w:r>
      <w:r w:rsidRPr="00464C27">
        <w:rPr>
          <w:color w:val="auto"/>
          <w:lang w:val="lt-LT"/>
        </w:rPr>
        <w:t xml:space="preserve"> rajono savivaldybėje bei visoje šalyje.</w:t>
      </w:r>
    </w:p>
    <w:p w14:paraId="682A6A37" w14:textId="77777777" w:rsidR="00051B31" w:rsidRPr="00464C27" w:rsidRDefault="00051B31" w:rsidP="00F42338">
      <w:pPr>
        <w:ind w:firstLine="0"/>
        <w:rPr>
          <w:lang w:val="lt-LT"/>
        </w:rPr>
      </w:pPr>
    </w:p>
    <w:p w14:paraId="6A6CA887" w14:textId="4CE1BE9B" w:rsidR="00726C7D" w:rsidRPr="00464C27" w:rsidRDefault="00726C7D" w:rsidP="00EB0C2F">
      <w:pPr>
        <w:pStyle w:val="Antrat3"/>
      </w:pPr>
      <w:bookmarkStart w:id="63" w:name="_Toc158378801"/>
      <w:r w:rsidRPr="00464C27">
        <w:t>1.1.</w:t>
      </w:r>
      <w:r w:rsidR="00F42338" w:rsidRPr="00464C27">
        <w:t>4</w:t>
      </w:r>
      <w:r w:rsidRPr="00464C27">
        <w:t>. Viešosios infrastruktūros plėtros prognozės</w:t>
      </w:r>
      <w:bookmarkEnd w:id="51"/>
      <w:bookmarkEnd w:id="52"/>
      <w:bookmarkEnd w:id="53"/>
      <w:bookmarkEnd w:id="63"/>
    </w:p>
    <w:p w14:paraId="43F3F46E" w14:textId="7881A617" w:rsidR="00D71363" w:rsidRPr="00464C27" w:rsidRDefault="00D71363" w:rsidP="00D71363">
      <w:pPr>
        <w:ind w:firstLine="709"/>
        <w:rPr>
          <w:rFonts w:eastAsia="MS Mincho" w:cs="Arial"/>
          <w:color w:val="auto"/>
          <w:szCs w:val="22"/>
          <w:lang w:val="lt-LT"/>
        </w:rPr>
      </w:pPr>
      <w:bookmarkStart w:id="64" w:name="_Toc506897247"/>
      <w:bookmarkStart w:id="65" w:name="_Toc21023058"/>
      <w:r w:rsidRPr="00464C27">
        <w:rPr>
          <w:rFonts w:eastAsia="MS Mincho" w:cs="Arial"/>
          <w:color w:val="auto"/>
          <w:szCs w:val="22"/>
          <w:lang w:val="lt-LT"/>
        </w:rPr>
        <w:t xml:space="preserve">Vadovaujantis Lietuvos statistikos departamento duomenimis, 2020–2024 m. deklaruotų gyventojų skaičius </w:t>
      </w:r>
      <w:r w:rsidR="00C83828" w:rsidRPr="00464C27">
        <w:rPr>
          <w:rFonts w:eastAsia="MS Mincho" w:cs="Arial"/>
          <w:color w:val="auto"/>
          <w:szCs w:val="22"/>
          <w:lang w:val="lt-LT"/>
        </w:rPr>
        <w:t>Vilkaviškio</w:t>
      </w:r>
      <w:r w:rsidRPr="00464C27">
        <w:rPr>
          <w:rFonts w:eastAsia="MS Mincho" w:cs="Arial"/>
          <w:color w:val="auto"/>
          <w:szCs w:val="22"/>
          <w:lang w:val="lt-LT"/>
        </w:rPr>
        <w:t xml:space="preserve"> rajono savivaldybėje </w:t>
      </w:r>
      <w:r w:rsidR="00AD5ACC" w:rsidRPr="00464C27">
        <w:rPr>
          <w:rFonts w:eastAsia="MS Mincho" w:cs="Arial"/>
          <w:color w:val="auto"/>
          <w:szCs w:val="22"/>
          <w:lang w:val="lt-LT"/>
        </w:rPr>
        <w:t>sumažėjo</w:t>
      </w:r>
      <w:r w:rsidRPr="00464C27">
        <w:rPr>
          <w:rFonts w:eastAsia="MS Mincho" w:cs="Arial"/>
          <w:color w:val="auto"/>
          <w:szCs w:val="22"/>
          <w:lang w:val="lt-LT"/>
        </w:rPr>
        <w:t xml:space="preserve"> </w:t>
      </w:r>
      <w:r w:rsidR="00AD5ACC" w:rsidRPr="00464C27">
        <w:rPr>
          <w:rFonts w:eastAsia="MS Mincho" w:cs="Arial"/>
          <w:color w:val="auto"/>
          <w:szCs w:val="22"/>
          <w:lang w:val="lt-LT"/>
        </w:rPr>
        <w:t>1 807</w:t>
      </w:r>
      <w:r w:rsidRPr="00464C27">
        <w:rPr>
          <w:rFonts w:eastAsia="MS Mincho" w:cs="Arial"/>
          <w:color w:val="auto"/>
          <w:szCs w:val="22"/>
          <w:lang w:val="lt-LT"/>
        </w:rPr>
        <w:t xml:space="preserve"> gyventojais, vadinasi vidutinis metinis gyventojų skaičiaus </w:t>
      </w:r>
      <w:r w:rsidR="003A7724" w:rsidRPr="00464C27">
        <w:rPr>
          <w:rFonts w:eastAsia="MS Mincho" w:cs="Arial"/>
          <w:color w:val="auto"/>
          <w:szCs w:val="22"/>
          <w:lang w:val="lt-LT"/>
        </w:rPr>
        <w:t>mažėjimo</w:t>
      </w:r>
      <w:r w:rsidRPr="00464C27">
        <w:rPr>
          <w:rFonts w:eastAsia="MS Mincho" w:cs="Arial"/>
          <w:color w:val="auto"/>
          <w:szCs w:val="22"/>
          <w:lang w:val="lt-LT"/>
        </w:rPr>
        <w:t xml:space="preserve"> tempas yra apie </w:t>
      </w:r>
      <w:r w:rsidR="003A7724" w:rsidRPr="00464C27">
        <w:rPr>
          <w:rFonts w:eastAsia="MS Mincho" w:cs="Arial"/>
          <w:color w:val="auto"/>
          <w:szCs w:val="22"/>
          <w:lang w:val="lt-LT"/>
        </w:rPr>
        <w:t>361</w:t>
      </w:r>
      <w:r w:rsidRPr="00464C27">
        <w:rPr>
          <w:rFonts w:eastAsia="MS Mincho" w:cs="Arial"/>
          <w:color w:val="auto"/>
          <w:szCs w:val="22"/>
          <w:lang w:val="lt-LT"/>
        </w:rPr>
        <w:t xml:space="preserve"> gyventoj</w:t>
      </w:r>
      <w:r w:rsidR="003A7724" w:rsidRPr="00464C27">
        <w:rPr>
          <w:rFonts w:eastAsia="MS Mincho" w:cs="Arial"/>
          <w:color w:val="auto"/>
          <w:szCs w:val="22"/>
          <w:lang w:val="lt-LT"/>
        </w:rPr>
        <w:t>ą</w:t>
      </w:r>
      <w:r w:rsidRPr="00464C27">
        <w:rPr>
          <w:rFonts w:eastAsia="MS Mincho" w:cs="Arial"/>
          <w:color w:val="auto"/>
          <w:szCs w:val="22"/>
          <w:lang w:val="lt-LT"/>
        </w:rPr>
        <w:t xml:space="preserve"> per metus. Pagal investicijų projekto rengimo metodiką projektas priskiriamas viešajai paslaugai, kuriai taikomas 15 metų analizės laikotarpis iki 20</w:t>
      </w:r>
      <w:r w:rsidR="00C224AF" w:rsidRPr="00464C27">
        <w:rPr>
          <w:rFonts w:eastAsia="MS Mincho" w:cs="Arial"/>
          <w:color w:val="auto"/>
          <w:szCs w:val="22"/>
          <w:lang w:val="lt-LT"/>
        </w:rPr>
        <w:t>40</w:t>
      </w:r>
      <w:r w:rsidRPr="00464C27">
        <w:rPr>
          <w:rFonts w:eastAsia="MS Mincho" w:cs="Arial"/>
          <w:color w:val="auto"/>
          <w:szCs w:val="22"/>
          <w:lang w:val="lt-LT"/>
        </w:rPr>
        <w:t xml:space="preserve"> m., vertinami trys scenarijai: optimistinis, pesimistinis ir labiausiai tikėtinas (žr. 1.2.15. pav.). Atsižvelgiant į tai, jog investicijų objektu, sporto paslaugomis, bei dalyvauti sporto renginiuose galės </w:t>
      </w:r>
      <w:r w:rsidR="003A7724" w:rsidRPr="00464C27">
        <w:rPr>
          <w:rFonts w:eastAsia="MS Mincho" w:cs="Arial"/>
          <w:color w:val="auto"/>
          <w:szCs w:val="22"/>
          <w:lang w:val="lt-LT"/>
        </w:rPr>
        <w:t>Vilkaviškio</w:t>
      </w:r>
      <w:r w:rsidRPr="00464C27">
        <w:rPr>
          <w:rFonts w:eastAsia="MS Mincho" w:cs="Arial"/>
          <w:color w:val="auto"/>
          <w:szCs w:val="22"/>
          <w:lang w:val="lt-LT"/>
        </w:rPr>
        <w:t xml:space="preserve"> rajono gyventojai, todėl paslaugų paklausos prognozė sudaroma atsižvelgiant į gyventojų skaičiaus situaciją. </w:t>
      </w:r>
    </w:p>
    <w:p w14:paraId="00F4F53C" w14:textId="1AEFFFF6" w:rsidR="00D71363" w:rsidRPr="00464C27" w:rsidRDefault="00D71363" w:rsidP="00D71363">
      <w:pPr>
        <w:ind w:firstLine="709"/>
        <w:rPr>
          <w:rFonts w:eastAsia="MS Mincho" w:cs="Arial"/>
          <w:color w:val="auto"/>
          <w:szCs w:val="22"/>
          <w:lang w:val="lt-LT"/>
        </w:rPr>
      </w:pPr>
      <w:r w:rsidRPr="00464C27">
        <w:rPr>
          <w:rFonts w:eastAsia="MS Mincho" w:cs="Arial"/>
          <w:color w:val="auto"/>
          <w:szCs w:val="22"/>
          <w:lang w:val="lt-LT"/>
        </w:rPr>
        <w:lastRenderedPageBreak/>
        <w:t xml:space="preserve"> </w:t>
      </w:r>
      <w:r w:rsidR="00F11FE0" w:rsidRPr="00464C27">
        <w:rPr>
          <w:rFonts w:eastAsia="MS Mincho" w:cs="Arial"/>
          <w:noProof/>
          <w:color w:val="auto"/>
          <w:szCs w:val="22"/>
          <w:lang w:val="lt-LT"/>
        </w:rPr>
        <w:drawing>
          <wp:inline distT="0" distB="0" distL="0" distR="0" wp14:anchorId="043B2EAD" wp14:editId="0AC42F04">
            <wp:extent cx="5227773" cy="3551228"/>
            <wp:effectExtent l="0" t="0" r="0" b="0"/>
            <wp:docPr id="1293060734" name="Picture 1" descr="A graph with peopl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60734" name="Picture 1" descr="A graph with people and numbers&#10;&#10;Description automatically generated"/>
                    <pic:cNvPicPr/>
                  </pic:nvPicPr>
                  <pic:blipFill>
                    <a:blip r:embed="rId21"/>
                    <a:stretch>
                      <a:fillRect/>
                    </a:stretch>
                  </pic:blipFill>
                  <pic:spPr>
                    <a:xfrm>
                      <a:off x="0" y="0"/>
                      <a:ext cx="5227773" cy="3551228"/>
                    </a:xfrm>
                    <a:prstGeom prst="rect">
                      <a:avLst/>
                    </a:prstGeom>
                  </pic:spPr>
                </pic:pic>
              </a:graphicData>
            </a:graphic>
          </wp:inline>
        </w:drawing>
      </w:r>
    </w:p>
    <w:p w14:paraId="5070A708" w14:textId="77777777" w:rsidR="00D71363" w:rsidRPr="00464C27" w:rsidRDefault="00D71363" w:rsidP="00E91EED">
      <w:pPr>
        <w:pStyle w:val="Pav"/>
        <w:rPr>
          <w:rFonts w:eastAsia="MS Mincho"/>
        </w:rPr>
      </w:pPr>
      <w:bookmarkStart w:id="66" w:name="_Toc174011363"/>
      <w:r w:rsidRPr="00464C27">
        <w:rPr>
          <w:rFonts w:eastAsia="MS Mincho"/>
        </w:rPr>
        <w:t>1.1.4.1. pav. Paslaugos paklausos prognozė (gyventojų skaičius)</w:t>
      </w:r>
      <w:bookmarkEnd w:id="66"/>
    </w:p>
    <w:p w14:paraId="74E633B2" w14:textId="27D01F13" w:rsidR="00D71363" w:rsidRPr="00464C27" w:rsidRDefault="00F11FE0" w:rsidP="00785657">
      <w:pPr>
        <w:pStyle w:val="Citata"/>
      </w:pPr>
      <w:r w:rsidRPr="00464C27">
        <w:t>Šaltinis: sudaryta autorių remiantis Valstybės duomenų agentūros duomenimis</w:t>
      </w:r>
    </w:p>
    <w:p w14:paraId="3E5A34C4" w14:textId="628A6DF5" w:rsidR="00D71363" w:rsidRPr="00464C27" w:rsidRDefault="00D71363" w:rsidP="00D71363">
      <w:pPr>
        <w:ind w:firstLine="709"/>
        <w:rPr>
          <w:rFonts w:eastAsia="MS Mincho" w:cs="Arial"/>
          <w:color w:val="auto"/>
          <w:szCs w:val="22"/>
          <w:lang w:val="lt-LT"/>
        </w:rPr>
      </w:pPr>
      <w:r w:rsidRPr="00464C27">
        <w:rPr>
          <w:rFonts w:eastAsia="MS Mincho" w:cs="Arial"/>
          <w:color w:val="auto"/>
          <w:szCs w:val="22"/>
          <w:lang w:val="lt-LT"/>
        </w:rPr>
        <w:t>Pesimistinio scenarijaus atveju daroma prielaida, kad gyventojų skaičius V</w:t>
      </w:r>
      <w:r w:rsidR="001E3AE8" w:rsidRPr="00464C27">
        <w:rPr>
          <w:rFonts w:eastAsia="MS Mincho" w:cs="Arial"/>
          <w:color w:val="auto"/>
          <w:szCs w:val="22"/>
          <w:lang w:val="lt-LT"/>
        </w:rPr>
        <w:t>ilkaviškio</w:t>
      </w:r>
      <w:r w:rsidRPr="00464C27">
        <w:rPr>
          <w:rFonts w:eastAsia="MS Mincho" w:cs="Arial"/>
          <w:color w:val="auto"/>
          <w:szCs w:val="22"/>
          <w:lang w:val="lt-LT"/>
        </w:rPr>
        <w:t xml:space="preserve"> rajono savivaldybėje </w:t>
      </w:r>
      <w:r w:rsidR="001E3AE8" w:rsidRPr="00464C27">
        <w:rPr>
          <w:rFonts w:eastAsia="MS Mincho" w:cs="Arial"/>
          <w:color w:val="auto"/>
          <w:szCs w:val="22"/>
          <w:lang w:val="lt-LT"/>
        </w:rPr>
        <w:t>mažės</w:t>
      </w:r>
      <w:r w:rsidRPr="00464C27">
        <w:rPr>
          <w:rFonts w:eastAsia="MS Mincho" w:cs="Arial"/>
          <w:color w:val="auto"/>
          <w:szCs w:val="22"/>
          <w:lang w:val="lt-LT"/>
        </w:rPr>
        <w:t xml:space="preserve"> 1,</w:t>
      </w:r>
      <w:r w:rsidR="00481F31" w:rsidRPr="00464C27">
        <w:rPr>
          <w:rFonts w:eastAsia="MS Mincho" w:cs="Arial"/>
          <w:color w:val="auto"/>
          <w:szCs w:val="22"/>
          <w:lang w:val="lt-LT"/>
        </w:rPr>
        <w:t>52</w:t>
      </w:r>
      <w:r w:rsidRPr="00464C27">
        <w:rPr>
          <w:rFonts w:eastAsia="MS Mincho" w:cs="Arial"/>
          <w:color w:val="auto"/>
          <w:szCs w:val="22"/>
          <w:lang w:val="lt-LT"/>
        </w:rPr>
        <w:t xml:space="preserve"> proc. kasmet (</w:t>
      </w:r>
      <w:r w:rsidR="00481F31" w:rsidRPr="00464C27">
        <w:rPr>
          <w:rFonts w:eastAsia="MS Mincho" w:cs="Arial"/>
          <w:color w:val="auto"/>
          <w:szCs w:val="22"/>
          <w:lang w:val="lt-LT"/>
        </w:rPr>
        <w:t>didžiausias mažėjimas</w:t>
      </w:r>
      <w:r w:rsidRPr="00464C27">
        <w:rPr>
          <w:rFonts w:eastAsia="MS Mincho" w:cs="Arial"/>
          <w:color w:val="auto"/>
          <w:szCs w:val="22"/>
          <w:lang w:val="lt-LT"/>
        </w:rPr>
        <w:t xml:space="preserve"> analizuojamu 2020–2024 m. laikotarpiu). Scenarijus yra įmanomas, tačiau atsižvelgiant į bendras demografines tendencijas </w:t>
      </w:r>
      <w:r w:rsidR="00481F31" w:rsidRPr="00464C27">
        <w:rPr>
          <w:rFonts w:eastAsia="MS Mincho" w:cs="Arial"/>
          <w:color w:val="auto"/>
          <w:szCs w:val="22"/>
          <w:lang w:val="lt-LT"/>
        </w:rPr>
        <w:t>Lietuvos</w:t>
      </w:r>
      <w:r w:rsidRPr="00464C27">
        <w:rPr>
          <w:rFonts w:eastAsia="MS Mincho" w:cs="Arial"/>
          <w:color w:val="auto"/>
          <w:szCs w:val="22"/>
          <w:lang w:val="lt-LT"/>
        </w:rPr>
        <w:t>, šis scenarijus, tikėtina, neišsipildys.</w:t>
      </w:r>
    </w:p>
    <w:p w14:paraId="25A71BD8" w14:textId="61000946" w:rsidR="00D71363" w:rsidRPr="00464C27" w:rsidRDefault="00D71363" w:rsidP="00D71363">
      <w:pPr>
        <w:ind w:firstLine="709"/>
        <w:rPr>
          <w:rFonts w:eastAsia="MS Mincho" w:cs="Arial"/>
          <w:color w:val="auto"/>
          <w:szCs w:val="22"/>
          <w:lang w:val="lt-LT"/>
        </w:rPr>
      </w:pPr>
      <w:r w:rsidRPr="00464C27">
        <w:rPr>
          <w:rFonts w:eastAsia="MS Mincho" w:cs="Arial"/>
          <w:color w:val="auto"/>
          <w:szCs w:val="22"/>
          <w:lang w:val="lt-LT"/>
        </w:rPr>
        <w:t>Labiausiai tikėtino scenarijaus atveju, vadovaujantis 2020–2024 m. tendencijomis, daroma prielaida, kad gyventojų skaičius Vil</w:t>
      </w:r>
      <w:r w:rsidR="00481F31" w:rsidRPr="00464C27">
        <w:rPr>
          <w:rFonts w:eastAsia="MS Mincho" w:cs="Arial"/>
          <w:color w:val="auto"/>
          <w:szCs w:val="22"/>
          <w:lang w:val="lt-LT"/>
        </w:rPr>
        <w:t>kaviškio</w:t>
      </w:r>
      <w:r w:rsidRPr="00464C27">
        <w:rPr>
          <w:rFonts w:eastAsia="MS Mincho" w:cs="Arial"/>
          <w:color w:val="auto"/>
          <w:szCs w:val="22"/>
          <w:lang w:val="lt-LT"/>
        </w:rPr>
        <w:t xml:space="preserve"> rajono savivaldybėje prognozuojamame laikotarpyje bus panašus kaip ir analizuojamu laikotarpiu, t. y. gyventojų skaičius </w:t>
      </w:r>
      <w:r w:rsidR="00481F31" w:rsidRPr="00464C27">
        <w:rPr>
          <w:rFonts w:eastAsia="MS Mincho" w:cs="Arial"/>
          <w:color w:val="auto"/>
          <w:szCs w:val="22"/>
          <w:lang w:val="lt-LT"/>
        </w:rPr>
        <w:t xml:space="preserve">mažės </w:t>
      </w:r>
      <w:r w:rsidRPr="00464C27">
        <w:rPr>
          <w:rFonts w:eastAsia="MS Mincho" w:cs="Arial"/>
          <w:color w:val="auto"/>
          <w:szCs w:val="22"/>
          <w:lang w:val="lt-LT"/>
        </w:rPr>
        <w:t xml:space="preserve">vidutiniškai </w:t>
      </w:r>
      <w:r w:rsidR="00133427" w:rsidRPr="00464C27">
        <w:rPr>
          <w:rFonts w:eastAsia="MS Mincho" w:cs="Arial"/>
          <w:color w:val="auto"/>
          <w:szCs w:val="22"/>
          <w:lang w:val="lt-LT"/>
        </w:rPr>
        <w:t xml:space="preserve">1,29 </w:t>
      </w:r>
      <w:r w:rsidRPr="00464C27">
        <w:rPr>
          <w:rFonts w:eastAsia="MS Mincho" w:cs="Arial"/>
          <w:color w:val="auto"/>
          <w:szCs w:val="22"/>
          <w:lang w:val="lt-LT"/>
        </w:rPr>
        <w:t xml:space="preserve">proc. per metus (vidutinis </w:t>
      </w:r>
      <w:r w:rsidR="00133427" w:rsidRPr="00464C27">
        <w:rPr>
          <w:rFonts w:eastAsia="MS Mincho" w:cs="Arial"/>
          <w:color w:val="auto"/>
          <w:szCs w:val="22"/>
          <w:lang w:val="lt-LT"/>
        </w:rPr>
        <w:t xml:space="preserve">mažėjimas </w:t>
      </w:r>
      <w:r w:rsidRPr="00464C27">
        <w:rPr>
          <w:rFonts w:eastAsia="MS Mincho" w:cs="Arial"/>
          <w:color w:val="auto"/>
          <w:szCs w:val="22"/>
          <w:lang w:val="lt-LT"/>
        </w:rPr>
        <w:t>2020–2024 m. laikotarpiu per vienerius metus).</w:t>
      </w:r>
    </w:p>
    <w:p w14:paraId="16E402BD" w14:textId="23BD434E" w:rsidR="00D71363" w:rsidRPr="00464C27" w:rsidRDefault="00D71363" w:rsidP="00D71363">
      <w:pPr>
        <w:ind w:firstLine="709"/>
        <w:rPr>
          <w:rFonts w:eastAsia="MS Mincho" w:cs="Arial"/>
          <w:color w:val="auto"/>
          <w:szCs w:val="22"/>
          <w:lang w:val="lt-LT"/>
        </w:rPr>
      </w:pPr>
      <w:r w:rsidRPr="00464C27">
        <w:rPr>
          <w:rFonts w:eastAsia="MS Mincho" w:cs="Arial"/>
          <w:color w:val="auto"/>
          <w:szCs w:val="22"/>
          <w:lang w:val="lt-LT"/>
        </w:rPr>
        <w:t>Optimistinio scenarijaus atveju, daroma prielaida, kad gyventojų skaičius Vil</w:t>
      </w:r>
      <w:r w:rsidR="00133427" w:rsidRPr="00464C27">
        <w:rPr>
          <w:rFonts w:eastAsia="MS Mincho" w:cs="Arial"/>
          <w:color w:val="auto"/>
          <w:szCs w:val="22"/>
          <w:lang w:val="lt-LT"/>
        </w:rPr>
        <w:t>kaviškio</w:t>
      </w:r>
      <w:r w:rsidRPr="00464C27">
        <w:rPr>
          <w:rFonts w:eastAsia="MS Mincho" w:cs="Arial"/>
          <w:color w:val="auto"/>
          <w:szCs w:val="22"/>
          <w:lang w:val="lt-LT"/>
        </w:rPr>
        <w:t xml:space="preserve"> rajono savivaldybėje, prognozuojamame laikotarpyje </w:t>
      </w:r>
      <w:r w:rsidR="00133427" w:rsidRPr="00464C27">
        <w:rPr>
          <w:rFonts w:eastAsia="MS Mincho" w:cs="Arial"/>
          <w:color w:val="auto"/>
          <w:szCs w:val="22"/>
          <w:lang w:val="lt-LT"/>
        </w:rPr>
        <w:t>mažės</w:t>
      </w:r>
      <w:r w:rsidRPr="00464C27">
        <w:rPr>
          <w:rFonts w:eastAsia="MS Mincho" w:cs="Arial"/>
          <w:color w:val="auto"/>
          <w:szCs w:val="22"/>
          <w:lang w:val="lt-LT"/>
        </w:rPr>
        <w:t xml:space="preserve"> apie </w:t>
      </w:r>
      <w:r w:rsidR="00EC1FA2" w:rsidRPr="00464C27">
        <w:rPr>
          <w:rFonts w:eastAsia="MS Mincho" w:cs="Arial"/>
          <w:color w:val="auto"/>
          <w:szCs w:val="22"/>
          <w:lang w:val="lt-LT"/>
        </w:rPr>
        <w:t>0,96</w:t>
      </w:r>
      <w:r w:rsidRPr="00464C27">
        <w:rPr>
          <w:rFonts w:eastAsia="MS Mincho" w:cs="Arial"/>
          <w:color w:val="auto"/>
          <w:szCs w:val="22"/>
          <w:lang w:val="lt-LT"/>
        </w:rPr>
        <w:t xml:space="preserve"> proc. per metus (</w:t>
      </w:r>
      <w:r w:rsidR="00EC1FA2" w:rsidRPr="00464C27">
        <w:rPr>
          <w:rFonts w:eastAsia="MS Mincho" w:cs="Arial"/>
          <w:color w:val="auto"/>
          <w:szCs w:val="22"/>
          <w:lang w:val="lt-LT"/>
        </w:rPr>
        <w:t>mažiausias</w:t>
      </w:r>
      <w:r w:rsidRPr="00464C27">
        <w:rPr>
          <w:rFonts w:eastAsia="MS Mincho" w:cs="Arial"/>
          <w:color w:val="auto"/>
          <w:szCs w:val="22"/>
          <w:lang w:val="lt-LT"/>
        </w:rPr>
        <w:t xml:space="preserve"> </w:t>
      </w:r>
      <w:r w:rsidR="00EC1FA2" w:rsidRPr="00464C27">
        <w:rPr>
          <w:rFonts w:eastAsia="MS Mincho" w:cs="Arial"/>
          <w:color w:val="auto"/>
          <w:szCs w:val="22"/>
          <w:lang w:val="lt-LT"/>
        </w:rPr>
        <w:t>mažėjimas</w:t>
      </w:r>
      <w:r w:rsidRPr="00464C27">
        <w:rPr>
          <w:rFonts w:eastAsia="MS Mincho" w:cs="Arial"/>
          <w:color w:val="auto"/>
          <w:szCs w:val="22"/>
          <w:lang w:val="lt-LT"/>
        </w:rPr>
        <w:t xml:space="preserve"> per vienerius metus). Optimistinis scenarijus yra įmanomas, tačiau mažai tikėtinas dėl </w:t>
      </w:r>
      <w:r w:rsidR="00EC1FA2" w:rsidRPr="00464C27">
        <w:rPr>
          <w:rFonts w:eastAsia="MS Mincho" w:cs="Arial"/>
          <w:color w:val="auto"/>
          <w:szCs w:val="22"/>
          <w:lang w:val="lt-LT"/>
        </w:rPr>
        <w:t>Vilkaviškio rajono savivaldybės</w:t>
      </w:r>
      <w:r w:rsidRPr="00464C27">
        <w:rPr>
          <w:rFonts w:eastAsia="MS Mincho" w:cs="Arial"/>
          <w:color w:val="auto"/>
          <w:szCs w:val="22"/>
          <w:lang w:val="lt-LT"/>
        </w:rPr>
        <w:t xml:space="preserve"> demografinių tendencijų.</w:t>
      </w:r>
    </w:p>
    <w:p w14:paraId="4449DB43" w14:textId="617EB86E" w:rsidR="00D71363" w:rsidRPr="00464C27" w:rsidRDefault="00D71363" w:rsidP="00D71363">
      <w:pPr>
        <w:ind w:firstLine="709"/>
        <w:rPr>
          <w:rFonts w:eastAsia="MS Mincho" w:cs="Arial"/>
          <w:color w:val="auto"/>
          <w:szCs w:val="22"/>
          <w:lang w:val="lt-LT"/>
        </w:rPr>
      </w:pPr>
      <w:r w:rsidRPr="00464C27">
        <w:rPr>
          <w:rFonts w:eastAsia="MS Mincho" w:cs="Arial"/>
          <w:color w:val="auto"/>
          <w:szCs w:val="22"/>
          <w:lang w:val="lt-LT"/>
        </w:rPr>
        <w:t xml:space="preserve">Apibendrinant atliktą paklausos prognozę pagal gyventojų skaičių, tikėtina, kad pasireikš labiausiai tikėtinas scenarijus, kuriam esminę įtaką darys </w:t>
      </w:r>
      <w:r w:rsidR="00EC1FA2" w:rsidRPr="00464C27">
        <w:rPr>
          <w:rFonts w:eastAsia="MS Mincho" w:cs="Arial"/>
          <w:color w:val="auto"/>
          <w:szCs w:val="22"/>
          <w:lang w:val="lt-LT"/>
        </w:rPr>
        <w:t xml:space="preserve">neigiami </w:t>
      </w:r>
      <w:proofErr w:type="spellStart"/>
      <w:r w:rsidRPr="00464C27">
        <w:rPr>
          <w:rFonts w:eastAsia="MS Mincho" w:cs="Arial"/>
          <w:color w:val="auto"/>
          <w:szCs w:val="22"/>
          <w:lang w:val="lt-LT"/>
        </w:rPr>
        <w:t>neto</w:t>
      </w:r>
      <w:proofErr w:type="spellEnd"/>
      <w:r w:rsidRPr="00464C27">
        <w:rPr>
          <w:rFonts w:eastAsia="MS Mincho" w:cs="Arial"/>
          <w:color w:val="auto"/>
          <w:szCs w:val="22"/>
          <w:lang w:val="lt-LT"/>
        </w:rPr>
        <w:t xml:space="preserve"> migracijos rodikliai. </w:t>
      </w:r>
    </w:p>
    <w:p w14:paraId="606D6192" w14:textId="55201DA7" w:rsidR="00D71363" w:rsidRPr="00464C27" w:rsidRDefault="00D71363" w:rsidP="00D71363">
      <w:pPr>
        <w:ind w:firstLine="709"/>
        <w:rPr>
          <w:rFonts w:eastAsia="MS Mincho" w:cs="Arial"/>
          <w:color w:val="auto"/>
          <w:szCs w:val="22"/>
          <w:lang w:val="lt-LT"/>
        </w:rPr>
      </w:pPr>
      <w:r w:rsidRPr="00464C27">
        <w:rPr>
          <w:rFonts w:eastAsia="MS Mincho" w:cs="Arial"/>
          <w:color w:val="auto"/>
          <w:szCs w:val="22"/>
          <w:lang w:val="lt-LT"/>
        </w:rPr>
        <w:t>Atsižvelgiant į tai, jog sporto infrastruktūros paklausai didelė dalis veiklų bus skirta neformaliajam ugdymui, paslaugų paklausos prognozė sudaroma atsižvelgiant ir į Vil</w:t>
      </w:r>
      <w:r w:rsidR="00C224AF" w:rsidRPr="00464C27">
        <w:rPr>
          <w:rFonts w:eastAsia="MS Mincho" w:cs="Arial"/>
          <w:color w:val="auto"/>
          <w:szCs w:val="22"/>
          <w:lang w:val="lt-LT"/>
        </w:rPr>
        <w:t>kaviškio</w:t>
      </w:r>
      <w:r w:rsidRPr="00464C27">
        <w:rPr>
          <w:rFonts w:eastAsia="MS Mincho" w:cs="Arial"/>
          <w:color w:val="auto"/>
          <w:szCs w:val="22"/>
          <w:lang w:val="lt-LT"/>
        </w:rPr>
        <w:t xml:space="preserve"> rajono bendrojo ugdymo situaciją. Atitinkamai prognozuojant sporto ir sveikatingumo pastato mokinių srautus, manoma, jog pesimistiniu atveju</w:t>
      </w:r>
      <w:r w:rsidR="00FB17BE" w:rsidRPr="00464C27">
        <w:rPr>
          <w:rFonts w:eastAsia="MS Mincho" w:cs="Arial"/>
          <w:color w:val="auto"/>
          <w:szCs w:val="22"/>
          <w:lang w:val="lt-LT"/>
        </w:rPr>
        <w:t xml:space="preserve"> </w:t>
      </w:r>
      <w:r w:rsidRPr="00464C27">
        <w:rPr>
          <w:rFonts w:eastAsia="MS Mincho" w:cs="Arial"/>
          <w:color w:val="auto"/>
          <w:szCs w:val="22"/>
          <w:lang w:val="lt-LT"/>
        </w:rPr>
        <w:t xml:space="preserve">mokinių skaičius </w:t>
      </w:r>
      <w:r w:rsidR="00FB17BE" w:rsidRPr="00464C27">
        <w:rPr>
          <w:rFonts w:eastAsia="MS Mincho" w:cs="Arial"/>
          <w:color w:val="auto"/>
          <w:szCs w:val="22"/>
          <w:lang w:val="lt-LT"/>
        </w:rPr>
        <w:t>mažės</w:t>
      </w:r>
      <w:r w:rsidRPr="00464C27">
        <w:rPr>
          <w:rFonts w:eastAsia="MS Mincho" w:cs="Arial"/>
          <w:color w:val="auto"/>
          <w:szCs w:val="22"/>
          <w:lang w:val="lt-LT"/>
        </w:rPr>
        <w:t xml:space="preserve"> </w:t>
      </w:r>
      <w:r w:rsidR="000E1AFC" w:rsidRPr="00464C27">
        <w:rPr>
          <w:rFonts w:eastAsia="MS Mincho" w:cs="Arial"/>
          <w:color w:val="auto"/>
          <w:szCs w:val="22"/>
          <w:lang w:val="lt-LT"/>
        </w:rPr>
        <w:t>6,11</w:t>
      </w:r>
      <w:r w:rsidRPr="00464C27">
        <w:rPr>
          <w:rFonts w:eastAsia="MS Mincho" w:cs="Arial"/>
          <w:color w:val="auto"/>
          <w:szCs w:val="22"/>
          <w:lang w:val="lt-LT"/>
        </w:rPr>
        <w:t>proc. (</w:t>
      </w:r>
      <w:proofErr w:type="spellStart"/>
      <w:r w:rsidRPr="00464C27">
        <w:rPr>
          <w:rFonts w:eastAsia="MS Mincho" w:cs="Arial"/>
          <w:color w:val="auto"/>
          <w:szCs w:val="22"/>
          <w:lang w:val="lt-LT"/>
        </w:rPr>
        <w:t>t.y</w:t>
      </w:r>
      <w:proofErr w:type="spellEnd"/>
      <w:r w:rsidRPr="00464C27">
        <w:rPr>
          <w:rFonts w:eastAsia="MS Mincho" w:cs="Arial"/>
          <w:color w:val="auto"/>
          <w:szCs w:val="22"/>
          <w:lang w:val="lt-LT"/>
        </w:rPr>
        <w:t xml:space="preserve">. </w:t>
      </w:r>
      <w:r w:rsidR="000E1AFC" w:rsidRPr="00464C27">
        <w:rPr>
          <w:rFonts w:eastAsia="MS Mincho" w:cs="Arial"/>
          <w:color w:val="auto"/>
          <w:szCs w:val="22"/>
          <w:lang w:val="lt-LT"/>
        </w:rPr>
        <w:t>didžiausias</w:t>
      </w:r>
      <w:r w:rsidRPr="00464C27">
        <w:rPr>
          <w:rFonts w:eastAsia="MS Mincho" w:cs="Arial"/>
          <w:color w:val="auto"/>
          <w:szCs w:val="22"/>
          <w:lang w:val="lt-LT"/>
        </w:rPr>
        <w:t xml:space="preserve"> </w:t>
      </w:r>
      <w:r w:rsidR="000E1AFC" w:rsidRPr="00464C27">
        <w:rPr>
          <w:rFonts w:eastAsia="MS Mincho" w:cs="Arial"/>
          <w:color w:val="auto"/>
          <w:szCs w:val="22"/>
          <w:lang w:val="lt-LT"/>
        </w:rPr>
        <w:t xml:space="preserve">mažėjimas </w:t>
      </w:r>
      <w:r w:rsidRPr="00464C27">
        <w:rPr>
          <w:rFonts w:eastAsia="MS Mincho" w:cs="Arial"/>
          <w:color w:val="auto"/>
          <w:szCs w:val="22"/>
          <w:lang w:val="lt-LT"/>
        </w:rPr>
        <w:t xml:space="preserve">analizuojamu laikotarpiu), labiausiai tikėtino scenarijaus atveju, nagrinėjamo objekto srautas </w:t>
      </w:r>
      <w:r w:rsidR="00DC547C" w:rsidRPr="00464C27">
        <w:rPr>
          <w:rFonts w:eastAsia="MS Mincho" w:cs="Arial"/>
          <w:color w:val="auto"/>
          <w:szCs w:val="22"/>
          <w:lang w:val="lt-LT"/>
        </w:rPr>
        <w:t>mažėtų</w:t>
      </w:r>
      <w:r w:rsidRPr="00464C27">
        <w:rPr>
          <w:rFonts w:eastAsia="MS Mincho" w:cs="Arial"/>
          <w:color w:val="auto"/>
          <w:szCs w:val="22"/>
          <w:lang w:val="lt-LT"/>
        </w:rPr>
        <w:t xml:space="preserve"> apie </w:t>
      </w:r>
      <w:r w:rsidR="000E1AFC" w:rsidRPr="00464C27">
        <w:rPr>
          <w:rFonts w:eastAsia="MS Mincho" w:cs="Arial"/>
          <w:color w:val="auto"/>
          <w:szCs w:val="22"/>
          <w:lang w:val="lt-LT"/>
        </w:rPr>
        <w:t>2,</w:t>
      </w:r>
      <w:r w:rsidR="00DC547C" w:rsidRPr="00464C27">
        <w:rPr>
          <w:rFonts w:eastAsia="MS Mincho" w:cs="Arial"/>
          <w:color w:val="auto"/>
          <w:szCs w:val="22"/>
          <w:lang w:val="lt-LT"/>
        </w:rPr>
        <w:t>5</w:t>
      </w:r>
      <w:r w:rsidR="000E1AFC" w:rsidRPr="00464C27">
        <w:rPr>
          <w:rFonts w:eastAsia="MS Mincho" w:cs="Arial"/>
          <w:color w:val="auto"/>
          <w:szCs w:val="22"/>
          <w:lang w:val="lt-LT"/>
        </w:rPr>
        <w:t xml:space="preserve">5 </w:t>
      </w:r>
      <w:r w:rsidRPr="00464C27">
        <w:rPr>
          <w:rFonts w:eastAsia="MS Mincho" w:cs="Arial"/>
          <w:color w:val="auto"/>
          <w:szCs w:val="22"/>
          <w:lang w:val="lt-LT"/>
        </w:rPr>
        <w:t xml:space="preserve">proc. per metus. Tuo tarpu optimistinio scenarijaus atveju, būtų fiksuojamos didžiausios per analizuojamą laikotarpį augimo tendencijos, t. y. mokinių skaičius per metus didėtų apie </w:t>
      </w:r>
      <w:r w:rsidR="00DC547C" w:rsidRPr="00464C27">
        <w:rPr>
          <w:rFonts w:eastAsia="MS Mincho" w:cs="Arial"/>
          <w:color w:val="auto"/>
          <w:szCs w:val="22"/>
          <w:lang w:val="lt-LT"/>
        </w:rPr>
        <w:t>2,35</w:t>
      </w:r>
      <w:r w:rsidRPr="00464C27">
        <w:rPr>
          <w:rFonts w:eastAsia="MS Mincho" w:cs="Arial"/>
          <w:color w:val="auto"/>
          <w:szCs w:val="22"/>
          <w:lang w:val="lt-LT"/>
        </w:rPr>
        <w:t xml:space="preserve"> proc. </w:t>
      </w:r>
    </w:p>
    <w:p w14:paraId="5F44FBC6" w14:textId="4770A373" w:rsidR="00D71363" w:rsidRPr="00464C27" w:rsidRDefault="00DC547C" w:rsidP="00D71363">
      <w:pPr>
        <w:ind w:firstLine="0"/>
        <w:jc w:val="center"/>
        <w:rPr>
          <w:rFonts w:eastAsia="MS Mincho" w:cs="Arial"/>
          <w:color w:val="auto"/>
          <w:szCs w:val="22"/>
          <w:lang w:val="lt-LT"/>
        </w:rPr>
      </w:pPr>
      <w:r w:rsidRPr="00464C27">
        <w:rPr>
          <w:rFonts w:eastAsia="MS Mincho" w:cs="Arial"/>
          <w:noProof/>
          <w:color w:val="auto"/>
          <w:szCs w:val="22"/>
          <w:lang w:val="lt-LT"/>
        </w:rPr>
        <w:lastRenderedPageBreak/>
        <w:drawing>
          <wp:inline distT="0" distB="0" distL="0" distR="0" wp14:anchorId="473B46FF" wp14:editId="7C355520">
            <wp:extent cx="5646909" cy="3444538"/>
            <wp:effectExtent l="0" t="0" r="0" b="3810"/>
            <wp:docPr id="253545498"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45498" name="Picture 1" descr="A graph with different colored lines&#10;&#10;Description automatically generated"/>
                    <pic:cNvPicPr/>
                  </pic:nvPicPr>
                  <pic:blipFill>
                    <a:blip r:embed="rId22"/>
                    <a:stretch>
                      <a:fillRect/>
                    </a:stretch>
                  </pic:blipFill>
                  <pic:spPr>
                    <a:xfrm>
                      <a:off x="0" y="0"/>
                      <a:ext cx="5646909" cy="3444538"/>
                    </a:xfrm>
                    <a:prstGeom prst="rect">
                      <a:avLst/>
                    </a:prstGeom>
                  </pic:spPr>
                </pic:pic>
              </a:graphicData>
            </a:graphic>
          </wp:inline>
        </w:drawing>
      </w:r>
    </w:p>
    <w:p w14:paraId="747BBDAF" w14:textId="77777777" w:rsidR="00D71363" w:rsidRPr="00464C27" w:rsidRDefault="00D71363" w:rsidP="00E91EED">
      <w:pPr>
        <w:pStyle w:val="Pav"/>
        <w:rPr>
          <w:rFonts w:eastAsia="MS Mincho"/>
        </w:rPr>
      </w:pPr>
      <w:bookmarkStart w:id="67" w:name="_Toc174011364"/>
      <w:r w:rsidRPr="00464C27">
        <w:rPr>
          <w:rFonts w:eastAsia="MS Mincho"/>
        </w:rPr>
        <w:t>1.1.4.2. pav. Paslaugos paklausos prognozė (bendrojo ugdymo mokiniai)</w:t>
      </w:r>
      <w:bookmarkEnd w:id="67"/>
    </w:p>
    <w:p w14:paraId="1A21259E" w14:textId="56F7312A" w:rsidR="00D71363" w:rsidRPr="00464C27" w:rsidRDefault="00F11FE0" w:rsidP="00785657">
      <w:pPr>
        <w:pStyle w:val="Citata"/>
      </w:pPr>
      <w:r w:rsidRPr="00464C27">
        <w:t>Šaltinis: sudaryta autorių remiantis Valstybės duomenų agentūros duomenimis</w:t>
      </w:r>
    </w:p>
    <w:p w14:paraId="537717AF" w14:textId="603EC489" w:rsidR="0016536A" w:rsidRPr="00464C27" w:rsidRDefault="00D71363" w:rsidP="00D71363">
      <w:pPr>
        <w:ind w:firstLine="709"/>
        <w:rPr>
          <w:rFonts w:eastAsia="MS Mincho" w:cs="Arial"/>
          <w:color w:val="auto"/>
          <w:szCs w:val="22"/>
          <w:lang w:val="lt-LT"/>
        </w:rPr>
      </w:pPr>
      <w:r w:rsidRPr="00464C27">
        <w:rPr>
          <w:rFonts w:eastAsia="MS Mincho" w:cs="Arial"/>
          <w:color w:val="auto"/>
          <w:szCs w:val="22"/>
          <w:lang w:val="lt-LT"/>
        </w:rPr>
        <w:t xml:space="preserve">Atlikus paslaugos paklausos prognozę pažymėtina, kad net ir pesimistinio scenarijaus atveju </w:t>
      </w:r>
      <w:r w:rsidR="00DC547C" w:rsidRPr="00464C27">
        <w:rPr>
          <w:rFonts w:eastAsia="MS Mincho" w:cs="Arial"/>
          <w:color w:val="auto"/>
          <w:szCs w:val="22"/>
          <w:lang w:val="lt-LT"/>
        </w:rPr>
        <w:t xml:space="preserve">Vilkaviškio rajono savivaldybė išliks </w:t>
      </w:r>
      <w:r w:rsidR="0064223F" w:rsidRPr="00464C27">
        <w:rPr>
          <w:rFonts w:eastAsia="MS Mincho" w:cs="Arial"/>
          <w:color w:val="auto"/>
          <w:szCs w:val="22"/>
          <w:lang w:val="lt-LT"/>
        </w:rPr>
        <w:t>gyvybinga</w:t>
      </w:r>
      <w:r w:rsidRPr="00464C27">
        <w:rPr>
          <w:rFonts w:eastAsia="MS Mincho" w:cs="Arial"/>
          <w:color w:val="auto"/>
          <w:szCs w:val="22"/>
          <w:lang w:val="lt-LT"/>
        </w:rPr>
        <w:t>, todėl Kompleksinės sporto infrastruktūros poreikis Vil</w:t>
      </w:r>
      <w:r w:rsidR="0064223F" w:rsidRPr="00464C27">
        <w:rPr>
          <w:rFonts w:eastAsia="MS Mincho" w:cs="Arial"/>
          <w:color w:val="auto"/>
          <w:szCs w:val="22"/>
          <w:lang w:val="lt-LT"/>
        </w:rPr>
        <w:t>kaviškio</w:t>
      </w:r>
      <w:r w:rsidRPr="00464C27">
        <w:rPr>
          <w:rFonts w:eastAsia="MS Mincho" w:cs="Arial"/>
          <w:color w:val="auto"/>
          <w:szCs w:val="22"/>
          <w:lang w:val="lt-LT"/>
        </w:rPr>
        <w:t xml:space="preserve"> rajono savivaldybėje tik didės. Kasmet didėjantis </w:t>
      </w:r>
      <w:r w:rsidR="00C43358" w:rsidRPr="00464C27">
        <w:rPr>
          <w:rFonts w:eastAsia="MS Mincho" w:cs="Arial"/>
          <w:color w:val="auto"/>
          <w:szCs w:val="22"/>
          <w:lang w:val="lt-LT"/>
        </w:rPr>
        <w:t>neformaliame ugdyme dalyvaujančių mokinių skaičius</w:t>
      </w:r>
      <w:r w:rsidRPr="00464C27">
        <w:rPr>
          <w:rFonts w:eastAsia="MS Mincho" w:cs="Arial"/>
          <w:color w:val="auto"/>
          <w:szCs w:val="22"/>
          <w:lang w:val="lt-LT"/>
        </w:rPr>
        <w:t xml:space="preserve"> taip pat indikuoja apie didėjančią sporto infrastruktūros paklausą. Gerėjant ekonominei situacijai sporto ir sveikatingumo paslaugų, įskaitant ir kokybišką sporto centrų infrastruktūrą, poreikis ateityje augs. Tokiu atveju, Savivaldybė turi užtikrinti ne tik esamos sporto ir sveikatingumo paslaugos tinkamą kokybę, bet ir papildomai investuoti į esamos sporto ir sveikatingumo infrastruktūros plėtrą.</w:t>
      </w:r>
    </w:p>
    <w:p w14:paraId="13D377BA" w14:textId="77777777" w:rsidR="00C43358" w:rsidRPr="00464C27" w:rsidRDefault="00C43358" w:rsidP="00D71363">
      <w:pPr>
        <w:ind w:firstLine="709"/>
        <w:rPr>
          <w:rFonts w:eastAsia="MS Mincho" w:cs="Arial"/>
          <w:color w:val="auto"/>
          <w:szCs w:val="22"/>
          <w:lang w:val="lt-LT"/>
        </w:rPr>
      </w:pPr>
    </w:p>
    <w:p w14:paraId="4B620281" w14:textId="3BB0425D" w:rsidR="0055061E" w:rsidRPr="00464C27" w:rsidRDefault="00726C7D" w:rsidP="00602FB5">
      <w:pPr>
        <w:pStyle w:val="Antrat2"/>
      </w:pPr>
      <w:bookmarkStart w:id="68" w:name="_Toc158378802"/>
      <w:r w:rsidRPr="00464C27">
        <w:t>1.2. Teisinė aplinka</w:t>
      </w:r>
      <w:bookmarkEnd w:id="64"/>
      <w:bookmarkEnd w:id="65"/>
      <w:bookmarkEnd w:id="68"/>
    </w:p>
    <w:p w14:paraId="6F7D0B20" w14:textId="52493D9D" w:rsidR="00665AD4" w:rsidRPr="00464C27" w:rsidRDefault="00665AD4" w:rsidP="00665AD4">
      <w:pPr>
        <w:rPr>
          <w:lang w:val="lt-LT"/>
        </w:rPr>
      </w:pPr>
      <w:r w:rsidRPr="00464C27">
        <w:rPr>
          <w:lang w:val="lt-LT"/>
        </w:rPr>
        <w:t xml:space="preserve">Įgyvendindama LR </w:t>
      </w:r>
      <w:r w:rsidRPr="00A66B59">
        <w:rPr>
          <w:color w:val="auto"/>
          <w:lang w:val="lt-LT"/>
        </w:rPr>
        <w:t>Vietos savivaldos įstatymo jai paskirtas savarankiškąsias ir valstybės perduotas funkcijas, Vi</w:t>
      </w:r>
      <w:r w:rsidR="00C43358" w:rsidRPr="00A66B59">
        <w:rPr>
          <w:color w:val="auto"/>
          <w:lang w:val="lt-LT"/>
        </w:rPr>
        <w:t>lkaviškio</w:t>
      </w:r>
      <w:r w:rsidRPr="00A66B59">
        <w:rPr>
          <w:color w:val="auto"/>
          <w:lang w:val="lt-LT"/>
        </w:rPr>
        <w:t xml:space="preserve"> rajono savivaldybė planuoja savo trumpalaikę ir ilgalaikę veiklą. Šiuo metu Savivaldybė įgyvendina Vil</w:t>
      </w:r>
      <w:r w:rsidR="007C1397" w:rsidRPr="00A66B59">
        <w:rPr>
          <w:color w:val="auto"/>
          <w:lang w:val="lt-LT"/>
        </w:rPr>
        <w:t xml:space="preserve">kaviškio </w:t>
      </w:r>
      <w:r w:rsidRPr="00A66B59">
        <w:rPr>
          <w:color w:val="auto"/>
          <w:lang w:val="lt-LT"/>
        </w:rPr>
        <w:t>rajono savivaldybės 202</w:t>
      </w:r>
      <w:r w:rsidR="000402F6" w:rsidRPr="00A66B59">
        <w:rPr>
          <w:color w:val="auto"/>
          <w:lang w:val="lt-LT"/>
        </w:rPr>
        <w:t>4</w:t>
      </w:r>
      <w:r w:rsidRPr="00A66B59">
        <w:rPr>
          <w:color w:val="auto"/>
          <w:lang w:val="lt-LT"/>
        </w:rPr>
        <w:t xml:space="preserve"> – 202</w:t>
      </w:r>
      <w:r w:rsidR="000402F6" w:rsidRPr="00A66B59">
        <w:rPr>
          <w:color w:val="auto"/>
          <w:lang w:val="lt-LT"/>
        </w:rPr>
        <w:t xml:space="preserve">6 </w:t>
      </w:r>
      <w:r w:rsidRPr="00A66B59">
        <w:rPr>
          <w:color w:val="auto"/>
          <w:lang w:val="lt-LT"/>
        </w:rPr>
        <w:t xml:space="preserve">m. strateginio </w:t>
      </w:r>
      <w:r w:rsidRPr="00464C27">
        <w:rPr>
          <w:lang w:val="lt-LT"/>
        </w:rPr>
        <w:t>veiklos plano</w:t>
      </w:r>
      <w:r w:rsidR="000A330E" w:rsidRPr="00464C27">
        <w:rPr>
          <w:lang w:val="lt-LT"/>
        </w:rPr>
        <w:t xml:space="preserve"> </w:t>
      </w:r>
      <w:r w:rsidRPr="00464C27">
        <w:rPr>
          <w:lang w:val="lt-LT"/>
        </w:rPr>
        <w:t xml:space="preserve">tikslus, uždavinius ir sprendinius, kurie turi užtikrinti </w:t>
      </w:r>
      <w:r w:rsidR="003C4EF4" w:rsidRPr="00464C27">
        <w:rPr>
          <w:lang w:val="lt-LT"/>
        </w:rPr>
        <w:t>rajono</w:t>
      </w:r>
      <w:r w:rsidRPr="00464C27">
        <w:rPr>
          <w:lang w:val="lt-LT"/>
        </w:rPr>
        <w:t xml:space="preserve"> socialinius, ekonominius, technologinius, aplinkosauginius, inžinerinius ir kitus poreikius. Visi Vil</w:t>
      </w:r>
      <w:r w:rsidR="000A330E" w:rsidRPr="00464C27">
        <w:rPr>
          <w:lang w:val="lt-LT"/>
        </w:rPr>
        <w:t>kaviškio</w:t>
      </w:r>
      <w:r w:rsidRPr="00464C27">
        <w:rPr>
          <w:lang w:val="lt-LT"/>
        </w:rPr>
        <w:t xml:space="preserve"> rajono savivaldybės strateginiai planavimo dokumentai yra suderinti tarpusavyje ir daugeliu atveju atitinka Lietuvos Respublikos strateginius plėtros tikslus ir uždavinius.</w:t>
      </w:r>
    </w:p>
    <w:p w14:paraId="2B20CB47" w14:textId="1BDE4A8C" w:rsidR="00665AD4" w:rsidRPr="00464C27" w:rsidRDefault="00665AD4" w:rsidP="00665AD4">
      <w:pPr>
        <w:spacing w:before="120"/>
        <w:ind w:firstLine="680"/>
        <w:rPr>
          <w:rFonts w:cs="Arial"/>
          <w:lang w:val="lt-LT"/>
        </w:rPr>
      </w:pPr>
      <w:r w:rsidRPr="00464C27">
        <w:rPr>
          <w:rFonts w:cs="Arial"/>
          <w:lang w:val="lt-LT"/>
        </w:rPr>
        <w:t xml:space="preserve">Projekto įgyvendinimas yra tiesiogiai susijęs tiek su </w:t>
      </w:r>
      <w:r w:rsidR="000A330E" w:rsidRPr="00464C27">
        <w:rPr>
          <w:rFonts w:cs="Arial"/>
          <w:lang w:val="lt-LT"/>
        </w:rPr>
        <w:t>Vilkaviškio</w:t>
      </w:r>
      <w:r w:rsidRPr="00464C27">
        <w:rPr>
          <w:rFonts w:cs="Arial"/>
          <w:lang w:val="lt-LT"/>
        </w:rPr>
        <w:t xml:space="preserve"> rajono strateginiais veiklos tikslais, tiek su V</w:t>
      </w:r>
      <w:r w:rsidR="000A330E" w:rsidRPr="00464C27">
        <w:rPr>
          <w:rFonts w:cs="Arial"/>
          <w:lang w:val="lt-LT"/>
        </w:rPr>
        <w:t>ilkaviškio</w:t>
      </w:r>
      <w:r w:rsidRPr="00464C27">
        <w:rPr>
          <w:rFonts w:cs="Arial"/>
          <w:lang w:val="lt-LT"/>
        </w:rPr>
        <w:t xml:space="preserve"> rajono savivaldybės tiesioginėmis veiklos funkcijomis. Viešoji paslauga, kurios kokybei gerinti skirtas investicijų projektas, atitinka LR Vietos savivaldos įstatyme priskirtą viešųjų paslaugų užtikrinimo ir šios veiklos skatinimo savarankiškąją funkciją. Ši funkcija savivaldybei yra perduota Lietuvos Respublikos vietos savivaldos įstatymu (priimtas 1994 m. liepos 7 d. sprendimo Nr. I-533, aktuali redakcija galioja nuo 2020-01-01), kuris taip pat numato pagrindines viešųjų paslaugų teikimo nuostatas. Visų pirma, atsakomybę už viešųjų paslaugų teikimą įstatymas priskiria savivaldybei. Įstatymas numato, kad viešosios paslaugos gyventojams gali būti teikiamos už užmokestį ir nemokamai. Įstatymas numato, jog savivaldybė organizuoja paslaugų teikimą per esančius viešųjų paslaugų teikėjus (biudžetines ir viešąsias įstaigas, savivaldybės įmones, akcines bendroves ir kitus subjektus), steigdama naujus viešųjų paslaugų teikėjus (viešąsias ir kitas įstaigas bei įmones) arba sudarydama viešųjų paslaugų teikimo sutartis su fiziniais ir juridiniais asmenimis. </w:t>
      </w:r>
    </w:p>
    <w:p w14:paraId="3EFD56E4" w14:textId="7A6F24F3" w:rsidR="000776D2" w:rsidRPr="00A66B59" w:rsidRDefault="00D5274D" w:rsidP="00665AD4">
      <w:pPr>
        <w:spacing w:before="120"/>
        <w:ind w:firstLine="709"/>
        <w:rPr>
          <w:rFonts w:cs="Arial"/>
          <w:color w:val="auto"/>
          <w:lang w:val="lt-LT"/>
        </w:rPr>
      </w:pPr>
      <w:r w:rsidRPr="00A66B59">
        <w:rPr>
          <w:rFonts w:cs="Arial"/>
          <w:color w:val="auto"/>
          <w:lang w:val="lt-LT"/>
        </w:rPr>
        <w:lastRenderedPageBreak/>
        <w:t>Projekto įgyvendinimas atitinka Vilkaviškio rajono savivaldybės 2024-2026 metų strateginio veiklos plano uždavinį „Gerinti sporto paslaugų kokybę ir gyventojų fizinį aktyvumą užtikrinančias sąlygas“ ir priemonę 2.03.2.1.2. „Plaukimo sporto šakos infrastruktūros Vilkaviškio mieste sukūrimas“.</w:t>
      </w:r>
    </w:p>
    <w:p w14:paraId="7627AC8A" w14:textId="51E450D2" w:rsidR="00665AD4" w:rsidRPr="00464C27" w:rsidRDefault="00665AD4" w:rsidP="00665AD4">
      <w:pPr>
        <w:spacing w:before="120"/>
        <w:ind w:firstLine="709"/>
        <w:rPr>
          <w:rFonts w:cs="Arial"/>
          <w:lang w:val="lt-LT"/>
        </w:rPr>
      </w:pPr>
      <w:r w:rsidRPr="00464C27">
        <w:rPr>
          <w:rFonts w:cs="Arial"/>
          <w:b/>
          <w:bCs/>
          <w:color w:val="002060"/>
          <w:lang w:val="lt-LT"/>
        </w:rPr>
        <w:t>Teisinis projekto įgyvendinimas</w:t>
      </w:r>
      <w:r w:rsidRPr="00464C27">
        <w:rPr>
          <w:rFonts w:cs="Arial"/>
          <w:b/>
          <w:bCs/>
          <w:lang w:val="lt-LT"/>
        </w:rPr>
        <w:t>.</w:t>
      </w:r>
      <w:r w:rsidRPr="00464C27">
        <w:rPr>
          <w:rFonts w:cs="Arial"/>
          <w:lang w:val="lt-LT"/>
        </w:rPr>
        <w:t xml:space="preserve"> Šiuo metu Lietuvos teisės aktai numato du galimus pagrindinius VPSP būdus: vienas jų numatytas pačiame Lietuvos Respublikos investicijų įstatyme – tai valdžios ir privataus subjekto partnerystė (toliau – </w:t>
      </w:r>
      <w:proofErr w:type="spellStart"/>
      <w:r w:rsidRPr="00464C27">
        <w:rPr>
          <w:rFonts w:cs="Arial"/>
          <w:lang w:val="lt-LT"/>
        </w:rPr>
        <w:t>VžPP</w:t>
      </w:r>
      <w:proofErr w:type="spellEnd"/>
      <w:r w:rsidRPr="00464C27">
        <w:rPr>
          <w:rFonts w:cs="Arial"/>
          <w:lang w:val="lt-LT"/>
        </w:rPr>
        <w:t>), o kitas – LR koncesijų įstatyme numatytas būdas – koncesija.</w:t>
      </w:r>
    </w:p>
    <w:p w14:paraId="6B131CD9" w14:textId="77777777" w:rsidR="00665AD4" w:rsidRPr="00464C27" w:rsidRDefault="00665AD4" w:rsidP="00665AD4">
      <w:pPr>
        <w:spacing w:before="120"/>
        <w:ind w:firstLine="680"/>
        <w:rPr>
          <w:rFonts w:cs="Arial"/>
          <w:lang w:val="lt-LT"/>
        </w:rPr>
      </w:pPr>
      <w:r w:rsidRPr="00464C27">
        <w:rPr>
          <w:rFonts w:cs="Arial"/>
          <w:lang w:val="lt-LT"/>
        </w:rPr>
        <w:t xml:space="preserve">Skiriamasis koncesijos požymis – koncesininkas investuoja į viešąją infrastruktūrą mainais į teisę teikti viešąsias paslaugas jų vartotojams už atlygį arba už tokią teisę ir papildomą mokestį iš viešojo sektoriaus. Koncesijos sutartis gali būti sudaroma kultūros, sporto, laisvalaikio leidimo objektų, įrenginių ir kitos infrastruktūros srityse. Tuo tarpu </w:t>
      </w:r>
      <w:proofErr w:type="spellStart"/>
      <w:r w:rsidRPr="00464C27">
        <w:rPr>
          <w:rFonts w:cs="Arial"/>
          <w:lang w:val="lt-LT"/>
        </w:rPr>
        <w:t>VžPP</w:t>
      </w:r>
      <w:proofErr w:type="spellEnd"/>
      <w:r w:rsidRPr="00464C27">
        <w:rPr>
          <w:rFonts w:cs="Arial"/>
          <w:lang w:val="lt-LT"/>
        </w:rPr>
        <w:t xml:space="preserve"> būdo esmė – reguliarūs valdžios subjekto (kaip „vienintelio kliento“) mokėjimai privačiam investuotojui mainais už jo teikiamas paslaugas ir atliktas investicijas transporto, švietimo, sveikatos ir socialinės apsaugos, kultūros, turizmo, viešosios tvarkos ir visuomenės apsaugos bei kitose įstatymų nustatytose valdžios subjekto veiklą ir funkcijas apimančiose srityse. </w:t>
      </w:r>
      <w:proofErr w:type="spellStart"/>
      <w:r w:rsidRPr="00464C27">
        <w:rPr>
          <w:rFonts w:cs="Arial"/>
          <w:lang w:val="lt-LT"/>
        </w:rPr>
        <w:t>VžPP</w:t>
      </w:r>
      <w:proofErr w:type="spellEnd"/>
      <w:r w:rsidRPr="00464C27">
        <w:rPr>
          <w:rFonts w:cs="Arial"/>
          <w:lang w:val="lt-LT"/>
        </w:rPr>
        <w:t xml:space="preserve"> būdas taikomas VPSP įgyvendinti tik tuomet, jeigu jis užtikrina efektyvų valstybės ar savivaldybės funkcijų įgyvendinimą, viešąjį interesą ir visuomenės poreikių tenkinimą. </w:t>
      </w:r>
    </w:p>
    <w:p w14:paraId="57468E44" w14:textId="58CE9A74" w:rsidR="00665AD4" w:rsidRPr="00464C27" w:rsidRDefault="00665AD4" w:rsidP="00665AD4">
      <w:pPr>
        <w:spacing w:before="120"/>
        <w:ind w:firstLine="680"/>
        <w:rPr>
          <w:rFonts w:cs="Arial"/>
          <w:lang w:val="lt-LT"/>
        </w:rPr>
      </w:pPr>
      <w:r w:rsidRPr="00464C27">
        <w:rPr>
          <w:rFonts w:cs="Arial"/>
          <w:lang w:val="lt-LT"/>
        </w:rPr>
        <w:t>Atsižvelgiant į tai, kad projekto „</w:t>
      </w:r>
      <w:r w:rsidRPr="00464C27">
        <w:rPr>
          <w:lang w:val="lt-LT"/>
        </w:rPr>
        <w:t>Vil</w:t>
      </w:r>
      <w:r w:rsidR="002C6F0E" w:rsidRPr="00464C27">
        <w:rPr>
          <w:lang w:val="lt-LT"/>
        </w:rPr>
        <w:t>kaviškio</w:t>
      </w:r>
      <w:r w:rsidRPr="00464C27">
        <w:rPr>
          <w:lang w:val="lt-LT"/>
        </w:rPr>
        <w:t xml:space="preserve"> rajono sporto komplekso projekto įgyvendinimas VPSP būdu</w:t>
      </w:r>
      <w:r w:rsidRPr="00464C27">
        <w:rPr>
          <w:rFonts w:cs="Arial"/>
          <w:lang w:val="lt-LT"/>
        </w:rPr>
        <w:t xml:space="preserve">“ veiklos apibrėžiamos kaip ekonominės, dalis pajamų bus gaunama iš paslaugų gavėjų, </w:t>
      </w:r>
      <w:proofErr w:type="spellStart"/>
      <w:r w:rsidRPr="00464C27">
        <w:rPr>
          <w:rFonts w:cs="Arial"/>
          <w:lang w:val="lt-LT"/>
        </w:rPr>
        <w:t>t.y</w:t>
      </w:r>
      <w:proofErr w:type="spellEnd"/>
      <w:r w:rsidRPr="00464C27">
        <w:rPr>
          <w:rFonts w:cs="Arial"/>
          <w:lang w:val="lt-LT"/>
        </w:rPr>
        <w:t xml:space="preserve">. galutinių vartotojų, tačiau pagrindinę privataus partnerio pajamų dalį sudarys savivaldybės mokėjimai, vienintelis galimas VPSP būdas projektui įgyvendinti yra </w:t>
      </w:r>
      <w:proofErr w:type="spellStart"/>
      <w:r w:rsidRPr="00464C27">
        <w:rPr>
          <w:rFonts w:cs="Arial"/>
          <w:lang w:val="lt-LT"/>
        </w:rPr>
        <w:t>VžPP</w:t>
      </w:r>
      <w:proofErr w:type="spellEnd"/>
      <w:r w:rsidRPr="00464C27">
        <w:rPr>
          <w:rFonts w:cs="Arial"/>
          <w:lang w:val="lt-LT"/>
        </w:rPr>
        <w:t>.</w:t>
      </w:r>
    </w:p>
    <w:p w14:paraId="48CCB406" w14:textId="77777777" w:rsidR="00665AD4" w:rsidRPr="00464C27" w:rsidRDefault="00665AD4" w:rsidP="00665AD4">
      <w:pPr>
        <w:spacing w:before="120"/>
        <w:ind w:firstLine="680"/>
        <w:rPr>
          <w:rFonts w:cs="Arial"/>
          <w:lang w:val="lt-LT"/>
        </w:rPr>
      </w:pPr>
      <w:r w:rsidRPr="00464C27">
        <w:rPr>
          <w:rFonts w:cs="Arial"/>
          <w:lang w:val="lt-LT"/>
        </w:rPr>
        <w:t xml:space="preserve">Tarp valdžios subjekto ir privataus subjekto sudaroma </w:t>
      </w:r>
      <w:proofErr w:type="spellStart"/>
      <w:r w:rsidRPr="00464C27">
        <w:rPr>
          <w:rFonts w:cs="Arial"/>
          <w:lang w:val="lt-LT"/>
        </w:rPr>
        <w:t>VžPP</w:t>
      </w:r>
      <w:proofErr w:type="spellEnd"/>
      <w:r w:rsidRPr="00464C27">
        <w:rPr>
          <w:rFonts w:cs="Arial"/>
          <w:lang w:val="lt-LT"/>
        </w:rPr>
        <w:t xml:space="preserve"> partnerystės sutartis. Pagal šią sutartį yra keli esminiai įsipareigojimai. Valdžios subjektas (savivaldybė):</w:t>
      </w:r>
    </w:p>
    <w:p w14:paraId="7023248A" w14:textId="77777777" w:rsidR="00665AD4" w:rsidRPr="00464C27" w:rsidRDefault="00665AD4" w:rsidP="00665AD4">
      <w:pPr>
        <w:pStyle w:val="Sraopastraipa"/>
        <w:numPr>
          <w:ilvl w:val="0"/>
          <w:numId w:val="26"/>
        </w:numPr>
        <w:spacing w:before="120" w:line="240" w:lineRule="auto"/>
        <w:rPr>
          <w:rFonts w:ascii="Arial" w:hAnsi="Arial" w:cs="Arial"/>
        </w:rPr>
      </w:pPr>
      <w:r w:rsidRPr="00464C27">
        <w:rPr>
          <w:rFonts w:ascii="Arial" w:hAnsi="Arial" w:cs="Arial"/>
        </w:rPr>
        <w:t>suteikia privačiam subjektui teisę vykdyti veiklą, susijusią su savivaldybės turto statyba, valdymu, naudojimu ir priežiūra bei viešųjų paslaugų teikimu valdžios subjektui priskirtose srityse suteikia valdyti ir naudoti šiai veiklai vykdyti reikalingą valstybės ar savivaldybės turtą ir įsipareigoja mokėti privačiam subjektui atlyginimą už jo vykdomą veiklą.</w:t>
      </w:r>
    </w:p>
    <w:p w14:paraId="0F3DC496" w14:textId="77777777" w:rsidR="00665AD4" w:rsidRPr="00464C27" w:rsidRDefault="00665AD4" w:rsidP="00665AD4">
      <w:pPr>
        <w:spacing w:before="120"/>
        <w:rPr>
          <w:rFonts w:cs="Arial"/>
          <w:lang w:val="lt-LT"/>
        </w:rPr>
      </w:pPr>
      <w:r w:rsidRPr="00464C27">
        <w:rPr>
          <w:rFonts w:cs="Arial"/>
          <w:lang w:val="lt-LT"/>
        </w:rPr>
        <w:t>Privatus subjektas įsipareigoja:</w:t>
      </w:r>
    </w:p>
    <w:p w14:paraId="4FAB6B1C" w14:textId="77777777" w:rsidR="00665AD4" w:rsidRPr="00464C27" w:rsidRDefault="00665AD4" w:rsidP="00665AD4">
      <w:pPr>
        <w:pStyle w:val="Sraopastraipa"/>
        <w:numPr>
          <w:ilvl w:val="0"/>
          <w:numId w:val="26"/>
        </w:numPr>
        <w:spacing w:before="120" w:line="240" w:lineRule="auto"/>
        <w:rPr>
          <w:rFonts w:ascii="Arial" w:hAnsi="Arial" w:cs="Arial"/>
        </w:rPr>
      </w:pPr>
      <w:r w:rsidRPr="00464C27">
        <w:rPr>
          <w:rFonts w:ascii="Arial" w:hAnsi="Arial" w:cs="Arial"/>
        </w:rPr>
        <w:t xml:space="preserve">vykdyti sutartyje nustatytą veiklą; </w:t>
      </w:r>
    </w:p>
    <w:p w14:paraId="7E38E8FC" w14:textId="77777777" w:rsidR="00665AD4" w:rsidRPr="00464C27" w:rsidRDefault="00665AD4" w:rsidP="00665AD4">
      <w:pPr>
        <w:pStyle w:val="Sraopastraipa"/>
        <w:numPr>
          <w:ilvl w:val="0"/>
          <w:numId w:val="26"/>
        </w:numPr>
        <w:spacing w:before="120" w:line="240" w:lineRule="auto"/>
        <w:rPr>
          <w:rFonts w:ascii="Arial" w:hAnsi="Arial" w:cs="Arial"/>
        </w:rPr>
      </w:pPr>
      <w:r w:rsidRPr="00464C27">
        <w:rPr>
          <w:rFonts w:ascii="Arial" w:hAnsi="Arial" w:cs="Arial"/>
        </w:rPr>
        <w:t>užtikrinti investicijas, kurių reikia šiai veiklai vykdyti ir jai vykdyti reikalingam turtui sukurti arba perduoto valdyti ir naudoti turto būklei pagerinti.</w:t>
      </w:r>
    </w:p>
    <w:p w14:paraId="684F0740" w14:textId="77777777" w:rsidR="00665AD4" w:rsidRPr="00464C27" w:rsidRDefault="00665AD4" w:rsidP="00665AD4">
      <w:pPr>
        <w:spacing w:before="120"/>
        <w:ind w:firstLine="680"/>
        <w:rPr>
          <w:rFonts w:cs="Arial"/>
          <w:noProof/>
          <w:lang w:val="lt-LT"/>
        </w:rPr>
      </w:pPr>
      <w:r w:rsidRPr="00464C27">
        <w:rPr>
          <w:rFonts w:cs="Arial"/>
          <w:b/>
          <w:bCs/>
          <w:noProof/>
          <w:color w:val="002060"/>
          <w:lang w:val="lt-LT"/>
        </w:rPr>
        <w:t>Sporto politika.</w:t>
      </w:r>
      <w:r w:rsidRPr="00464C27">
        <w:rPr>
          <w:rFonts w:cs="Arial"/>
          <w:noProof/>
          <w:lang w:val="lt-LT"/>
        </w:rPr>
        <w:t xml:space="preserve"> Lietuvos Respublikos sporto įstatymas nustato sporto principus, reglamentuoja valstybės ir savivaldybių institucijų kompetenciją kūno kultūros ir sporto srityje, reglamentuoja kūno kultūros ir sporto organizavimą bei pratybas švietimo ir mokslo įstaigose, nevyriausybinių kūno kultūros ir sporto organizacijų kompetenciją plėtojant kūno kultūrą ir sportą, rengiant sportininkus, plėtojant varžybų sistemą, reglamentuoja kūno kultūros ir sporto specialistų veiklą, profesionalaus sporto plėtros pagrindus, sporto varžybų ir renginių organizavimo principus, nustato sporto statinių reikalavimus.</w:t>
      </w:r>
    </w:p>
    <w:p w14:paraId="3AD61E42" w14:textId="77777777" w:rsidR="00665AD4" w:rsidRPr="00464C27" w:rsidRDefault="00665AD4" w:rsidP="00665AD4">
      <w:pPr>
        <w:pStyle w:val="lentel"/>
      </w:pPr>
      <w:bookmarkStart w:id="69" w:name="_Toc72746011"/>
      <w:bookmarkStart w:id="70" w:name="_Toc101449125"/>
      <w:bookmarkStart w:id="71" w:name="_Toc116898383"/>
      <w:bookmarkStart w:id="72" w:name="_Toc174011280"/>
      <w:bookmarkStart w:id="73" w:name="_Hlk30405569"/>
      <w:r w:rsidRPr="00464C27">
        <w:t xml:space="preserve">1.2.1. lentelė. Sporto politiką formuojantys ir įgyvendinantys subjektai bei </w:t>
      </w:r>
      <w:proofErr w:type="spellStart"/>
      <w:r w:rsidRPr="00464C27">
        <w:t>ju</w:t>
      </w:r>
      <w:proofErr w:type="spellEnd"/>
      <w:r w:rsidRPr="00464C27">
        <w:t>̨ kompetencija</w:t>
      </w:r>
      <w:bookmarkEnd w:id="69"/>
      <w:bookmarkEnd w:id="70"/>
      <w:bookmarkEnd w:id="71"/>
      <w:bookmarkEnd w:id="72"/>
    </w:p>
    <w:tbl>
      <w:tblPr>
        <w:tblStyle w:val="ListTable3-Accent1122"/>
        <w:tblW w:w="9851" w:type="dxa"/>
        <w:jc w:val="cente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96"/>
        <w:gridCol w:w="8155"/>
      </w:tblGrid>
      <w:tr w:rsidR="00665AD4" w:rsidRPr="00464C27" w14:paraId="6430FC82" w14:textId="77777777" w:rsidTr="00E91EED">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bottom w:val="none" w:sz="0" w:space="0" w:color="auto"/>
              <w:right w:val="none" w:sz="0" w:space="0" w:color="auto"/>
            </w:tcBorders>
            <w:shd w:val="clear" w:color="auto" w:fill="4F81BD"/>
            <w:vAlign w:val="center"/>
          </w:tcPr>
          <w:bookmarkEnd w:id="73"/>
          <w:p w14:paraId="4353950E" w14:textId="77777777" w:rsidR="00665AD4" w:rsidRPr="00464C27" w:rsidRDefault="00665AD4" w:rsidP="00551A28">
            <w:pPr>
              <w:spacing w:line="259" w:lineRule="auto"/>
              <w:ind w:firstLine="0"/>
              <w:contextualSpacing/>
              <w:jc w:val="center"/>
              <w:rPr>
                <w:rFonts w:eastAsiaTheme="minorHAnsi" w:cs="Arial"/>
                <w:noProof/>
                <w:color w:val="FFFFFF" w:themeColor="background1"/>
                <w:sz w:val="20"/>
                <w:szCs w:val="20"/>
                <w:lang w:val="lt-LT"/>
              </w:rPr>
            </w:pPr>
            <w:r w:rsidRPr="00464C27">
              <w:rPr>
                <w:rFonts w:eastAsiaTheme="minorHAnsi" w:cs="Arial"/>
                <w:noProof/>
                <w:color w:val="FFFFFF" w:themeColor="background1"/>
                <w:sz w:val="20"/>
                <w:szCs w:val="20"/>
                <w:lang w:val="lt-LT"/>
              </w:rPr>
              <w:t>Institucija</w:t>
            </w:r>
          </w:p>
        </w:tc>
        <w:tc>
          <w:tcPr>
            <w:tcW w:w="8155" w:type="dxa"/>
            <w:shd w:val="clear" w:color="auto" w:fill="4F81BD"/>
            <w:vAlign w:val="center"/>
          </w:tcPr>
          <w:p w14:paraId="788A1412" w14:textId="77777777" w:rsidR="00665AD4" w:rsidRPr="00464C27" w:rsidRDefault="00665AD4" w:rsidP="00551A28">
            <w:pPr>
              <w:spacing w:line="259" w:lineRule="auto"/>
              <w:ind w:firstLine="0"/>
              <w:contextualSpacing/>
              <w:jc w:val="center"/>
              <w:cnfStyle w:val="100000000000" w:firstRow="1" w:lastRow="0" w:firstColumn="0" w:lastColumn="0" w:oddVBand="0" w:evenVBand="0" w:oddHBand="0" w:evenHBand="0" w:firstRowFirstColumn="0" w:firstRowLastColumn="0" w:lastRowFirstColumn="0" w:lastRowLastColumn="0"/>
              <w:rPr>
                <w:rFonts w:eastAsiaTheme="minorHAnsi" w:cs="Arial"/>
                <w:noProof/>
                <w:color w:val="FFFFFF" w:themeColor="background1"/>
                <w:sz w:val="20"/>
                <w:szCs w:val="20"/>
                <w:lang w:val="lt-LT"/>
              </w:rPr>
            </w:pPr>
            <w:r w:rsidRPr="00464C27">
              <w:rPr>
                <w:rFonts w:eastAsiaTheme="minorHAnsi" w:cs="Arial"/>
                <w:noProof/>
                <w:color w:val="FFFFFF" w:themeColor="background1"/>
                <w:sz w:val="20"/>
                <w:szCs w:val="20"/>
                <w:lang w:val="lt-LT"/>
              </w:rPr>
              <w:t>Kompetencijos</w:t>
            </w:r>
          </w:p>
        </w:tc>
      </w:tr>
      <w:tr w:rsidR="00665AD4" w:rsidRPr="005C6130" w14:paraId="0ED01013" w14:textId="77777777" w:rsidTr="00551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vAlign w:val="center"/>
          </w:tcPr>
          <w:p w14:paraId="4653FEBD" w14:textId="77777777" w:rsidR="00665AD4" w:rsidRPr="00464C27" w:rsidRDefault="00665AD4" w:rsidP="00551A28">
            <w:pPr>
              <w:spacing w:line="259" w:lineRule="auto"/>
              <w:ind w:firstLine="0"/>
              <w:contextualSpacing/>
              <w:jc w:val="left"/>
              <w:rPr>
                <w:rFonts w:eastAsiaTheme="minorHAnsi" w:cs="Arial"/>
                <w:bCs w:val="0"/>
                <w:noProof/>
                <w:sz w:val="20"/>
                <w:szCs w:val="20"/>
                <w:lang w:val="lt-LT"/>
              </w:rPr>
            </w:pPr>
            <w:r w:rsidRPr="00464C27">
              <w:rPr>
                <w:rFonts w:eastAsiaTheme="minorHAnsi" w:cs="Arial"/>
                <w:b w:val="0"/>
                <w:bCs w:val="0"/>
                <w:noProof/>
                <w:sz w:val="20"/>
                <w:szCs w:val="20"/>
                <w:lang w:val="lt-LT"/>
              </w:rPr>
              <w:t>LR Seimas</w:t>
            </w:r>
          </w:p>
        </w:tc>
        <w:tc>
          <w:tcPr>
            <w:tcW w:w="8155" w:type="dxa"/>
            <w:tcBorders>
              <w:top w:val="none" w:sz="0" w:space="0" w:color="auto"/>
              <w:bottom w:val="none" w:sz="0" w:space="0" w:color="auto"/>
            </w:tcBorders>
          </w:tcPr>
          <w:p w14:paraId="1F6067A3" w14:textId="77777777" w:rsidR="00665AD4" w:rsidRPr="00464C27" w:rsidRDefault="00665AD4" w:rsidP="00551A28">
            <w:pPr>
              <w:numPr>
                <w:ilvl w:val="0"/>
                <w:numId w:val="2"/>
              </w:numPr>
              <w:spacing w:line="259" w:lineRule="auto"/>
              <w:ind w:left="459"/>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nustato strategines sporto politikos kryptis;</w:t>
            </w:r>
          </w:p>
          <w:p w14:paraId="50749CEC" w14:textId="77777777" w:rsidR="00665AD4" w:rsidRPr="00464C27" w:rsidRDefault="00665AD4" w:rsidP="00551A28">
            <w:pPr>
              <w:numPr>
                <w:ilvl w:val="0"/>
                <w:numId w:val="2"/>
              </w:numPr>
              <w:spacing w:line="259" w:lineRule="auto"/>
              <w:ind w:left="459"/>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tvirtina valstybinę sporto strategiją;</w:t>
            </w:r>
          </w:p>
          <w:p w14:paraId="24B4F93B" w14:textId="77777777" w:rsidR="00665AD4" w:rsidRPr="00464C27" w:rsidRDefault="00665AD4" w:rsidP="00551A28">
            <w:pPr>
              <w:numPr>
                <w:ilvl w:val="0"/>
                <w:numId w:val="2"/>
              </w:numPr>
              <w:spacing w:line="259" w:lineRule="auto"/>
              <w:ind w:left="459"/>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tvirtina valstybės biudžeto asignavimus sporto priemonėms finansuoti;</w:t>
            </w:r>
          </w:p>
          <w:p w14:paraId="4DCA0AB3" w14:textId="77777777" w:rsidR="00665AD4" w:rsidRPr="00464C27" w:rsidRDefault="00665AD4" w:rsidP="00551A28">
            <w:pPr>
              <w:numPr>
                <w:ilvl w:val="0"/>
                <w:numId w:val="2"/>
              </w:numPr>
              <w:spacing w:line="259" w:lineRule="auto"/>
              <w:ind w:left="459"/>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ratifikuoja ir denonsuoja svarbiausias Lietuvos Respublikos sporto tarptautines sutartis;</w:t>
            </w:r>
          </w:p>
          <w:p w14:paraId="5B094CB1" w14:textId="77777777" w:rsidR="00665AD4" w:rsidRPr="00464C27" w:rsidRDefault="00665AD4" w:rsidP="00551A28">
            <w:pPr>
              <w:numPr>
                <w:ilvl w:val="0"/>
                <w:numId w:val="2"/>
              </w:numPr>
              <w:spacing w:line="259" w:lineRule="auto"/>
              <w:ind w:left="459"/>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vykdo kitas įstatymų nustatytas funkcijas.</w:t>
            </w:r>
          </w:p>
        </w:tc>
      </w:tr>
      <w:tr w:rsidR="00665AD4" w:rsidRPr="005C6130" w14:paraId="09D064A2" w14:textId="77777777" w:rsidTr="00551A28">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vAlign w:val="center"/>
          </w:tcPr>
          <w:p w14:paraId="5F056059" w14:textId="77777777" w:rsidR="00665AD4" w:rsidRPr="00464C27" w:rsidRDefault="00665AD4" w:rsidP="00551A28">
            <w:pPr>
              <w:spacing w:line="259" w:lineRule="auto"/>
              <w:ind w:firstLine="0"/>
              <w:contextualSpacing/>
              <w:jc w:val="left"/>
              <w:rPr>
                <w:rFonts w:eastAsiaTheme="minorHAnsi" w:cs="Arial"/>
                <w:bCs w:val="0"/>
                <w:noProof/>
                <w:sz w:val="20"/>
                <w:szCs w:val="20"/>
                <w:lang w:val="lt-LT"/>
              </w:rPr>
            </w:pPr>
            <w:r w:rsidRPr="00464C27">
              <w:rPr>
                <w:rFonts w:eastAsiaTheme="minorHAnsi" w:cs="Arial"/>
                <w:b w:val="0"/>
                <w:bCs w:val="0"/>
                <w:noProof/>
                <w:sz w:val="20"/>
                <w:szCs w:val="20"/>
                <w:lang w:val="lt-LT"/>
              </w:rPr>
              <w:t xml:space="preserve">LR Vyriausybė </w:t>
            </w:r>
          </w:p>
        </w:tc>
        <w:tc>
          <w:tcPr>
            <w:tcW w:w="8155" w:type="dxa"/>
          </w:tcPr>
          <w:p w14:paraId="6C4E200E" w14:textId="77777777" w:rsidR="00665AD4" w:rsidRPr="00464C27" w:rsidRDefault="00665AD4" w:rsidP="00551A28">
            <w:pPr>
              <w:numPr>
                <w:ilvl w:val="0"/>
                <w:numId w:val="3"/>
              </w:numPr>
              <w:spacing w:line="259" w:lineRule="auto"/>
              <w:ind w:left="459"/>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tvirtina prioritetines sporto plėtros kryptis ir programas;</w:t>
            </w:r>
          </w:p>
          <w:p w14:paraId="0C309E3E" w14:textId="77777777" w:rsidR="00665AD4" w:rsidRPr="00464C27" w:rsidRDefault="00665AD4" w:rsidP="00551A28">
            <w:pPr>
              <w:numPr>
                <w:ilvl w:val="0"/>
                <w:numId w:val="3"/>
              </w:numPr>
              <w:spacing w:line="259" w:lineRule="auto"/>
              <w:ind w:left="459"/>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sudaro Nacionalinę kūno kultūros ir sporto tarybą ir tvirtina jos reglamentą;</w:t>
            </w:r>
          </w:p>
          <w:p w14:paraId="40336C64" w14:textId="77777777" w:rsidR="00665AD4" w:rsidRPr="00464C27" w:rsidRDefault="00665AD4" w:rsidP="00551A28">
            <w:pPr>
              <w:numPr>
                <w:ilvl w:val="0"/>
                <w:numId w:val="3"/>
              </w:numPr>
              <w:spacing w:line="259" w:lineRule="auto"/>
              <w:ind w:left="459"/>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nustato rentų buvusiems sportininkams mokėjimo sąlygas ir tvarką;</w:t>
            </w:r>
          </w:p>
          <w:p w14:paraId="0FD21731" w14:textId="77777777" w:rsidR="00665AD4" w:rsidRPr="00464C27" w:rsidRDefault="00665AD4" w:rsidP="00551A28">
            <w:pPr>
              <w:numPr>
                <w:ilvl w:val="0"/>
                <w:numId w:val="3"/>
              </w:numPr>
              <w:spacing w:line="259" w:lineRule="auto"/>
              <w:ind w:left="459"/>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nustato premijų didelio meistriškumo sportininkams ir kitiems rinktinių nariams dydžius.</w:t>
            </w:r>
          </w:p>
        </w:tc>
      </w:tr>
      <w:tr w:rsidR="00665AD4" w:rsidRPr="005C6130" w14:paraId="7F2BDD8B" w14:textId="77777777" w:rsidTr="00551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vAlign w:val="center"/>
          </w:tcPr>
          <w:p w14:paraId="1AB14650" w14:textId="77777777" w:rsidR="00665AD4" w:rsidRPr="00464C27" w:rsidRDefault="00665AD4" w:rsidP="00551A28">
            <w:pPr>
              <w:spacing w:line="259" w:lineRule="auto"/>
              <w:ind w:firstLine="0"/>
              <w:contextualSpacing/>
              <w:jc w:val="left"/>
              <w:rPr>
                <w:rFonts w:eastAsiaTheme="minorHAnsi" w:cs="Arial"/>
                <w:bCs w:val="0"/>
                <w:noProof/>
                <w:sz w:val="20"/>
                <w:szCs w:val="20"/>
                <w:lang w:val="lt-LT"/>
              </w:rPr>
            </w:pPr>
            <w:r w:rsidRPr="00464C27">
              <w:rPr>
                <w:rFonts w:eastAsiaTheme="minorHAnsi" w:cs="Arial"/>
                <w:b w:val="0"/>
                <w:bCs w:val="0"/>
                <w:noProof/>
                <w:sz w:val="20"/>
                <w:szCs w:val="20"/>
                <w:lang w:val="lt-LT"/>
              </w:rPr>
              <w:lastRenderedPageBreak/>
              <w:t>Nacionalinė kūno kultūros ir sporto taryba</w:t>
            </w:r>
          </w:p>
        </w:tc>
        <w:tc>
          <w:tcPr>
            <w:tcW w:w="8155" w:type="dxa"/>
            <w:tcBorders>
              <w:top w:val="none" w:sz="0" w:space="0" w:color="auto"/>
              <w:bottom w:val="none" w:sz="0" w:space="0" w:color="auto"/>
            </w:tcBorders>
          </w:tcPr>
          <w:p w14:paraId="1DE32C07" w14:textId="77777777" w:rsidR="00665AD4" w:rsidRPr="00464C27" w:rsidRDefault="00665AD4" w:rsidP="00551A28">
            <w:pPr>
              <w:numPr>
                <w:ilvl w:val="0"/>
                <w:numId w:val="4"/>
              </w:numPr>
              <w:spacing w:line="259" w:lineRule="auto"/>
              <w:ind w:left="424"/>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propaguoja kūno kultūrą ir sportą;</w:t>
            </w:r>
          </w:p>
          <w:p w14:paraId="2F1CCE87" w14:textId="77777777" w:rsidR="00665AD4" w:rsidRPr="00464C27" w:rsidRDefault="00665AD4" w:rsidP="00551A28">
            <w:pPr>
              <w:numPr>
                <w:ilvl w:val="0"/>
                <w:numId w:val="4"/>
              </w:numPr>
              <w:spacing w:line="259" w:lineRule="auto"/>
              <w:ind w:left="424"/>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siekia, kad kūno kultūros ir sporto plėtra neprieštarautų tarptautiniams kūno kultūrą ir sportą reglamentuojantiems aktams.</w:t>
            </w:r>
          </w:p>
        </w:tc>
      </w:tr>
      <w:tr w:rsidR="00665AD4" w:rsidRPr="005C6130" w14:paraId="256D923A" w14:textId="77777777" w:rsidTr="00551A28">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vAlign w:val="center"/>
          </w:tcPr>
          <w:p w14:paraId="50DF08CB" w14:textId="77777777" w:rsidR="00665AD4" w:rsidRPr="00464C27" w:rsidRDefault="00665AD4" w:rsidP="00551A28">
            <w:pPr>
              <w:spacing w:line="259" w:lineRule="auto"/>
              <w:ind w:firstLine="0"/>
              <w:contextualSpacing/>
              <w:jc w:val="left"/>
              <w:rPr>
                <w:rFonts w:eastAsiaTheme="minorHAnsi" w:cs="Arial"/>
                <w:bCs w:val="0"/>
                <w:noProof/>
                <w:sz w:val="20"/>
                <w:szCs w:val="20"/>
                <w:lang w:val="lt-LT"/>
              </w:rPr>
            </w:pPr>
            <w:r w:rsidRPr="00464C27">
              <w:rPr>
                <w:rFonts w:eastAsiaTheme="minorHAnsi" w:cs="Arial"/>
                <w:b w:val="0"/>
                <w:bCs w:val="0"/>
                <w:noProof/>
                <w:sz w:val="20"/>
                <w:szCs w:val="20"/>
                <w:lang w:val="lt-LT"/>
              </w:rPr>
              <w:t>Ministerijos</w:t>
            </w:r>
          </w:p>
        </w:tc>
        <w:tc>
          <w:tcPr>
            <w:tcW w:w="8155" w:type="dxa"/>
          </w:tcPr>
          <w:p w14:paraId="176131C9" w14:textId="77777777" w:rsidR="00665AD4" w:rsidRPr="00464C27" w:rsidRDefault="00665AD4" w:rsidP="00551A28">
            <w:pPr>
              <w:numPr>
                <w:ilvl w:val="0"/>
                <w:numId w:val="5"/>
              </w:numPr>
              <w:spacing w:line="259" w:lineRule="auto"/>
              <w:ind w:left="410"/>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 xml:space="preserve">Krašto apsaugos ministerija ir kitos krašto apsaugos sistemos institucijos pagal savo kompetenciją organizuoja ir užtikrina karių fizinį parengtumą, sudaro sąlygas kariams sportuoti ir dalyvauti sporto varžybose. </w:t>
            </w:r>
          </w:p>
          <w:p w14:paraId="06BF9DED" w14:textId="77777777" w:rsidR="00665AD4" w:rsidRPr="00464C27" w:rsidRDefault="00665AD4" w:rsidP="00551A28">
            <w:pPr>
              <w:numPr>
                <w:ilvl w:val="0"/>
                <w:numId w:val="5"/>
              </w:numPr>
              <w:spacing w:line="259" w:lineRule="auto"/>
              <w:ind w:left="410"/>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Socialinės apsaugos ir darbo ministerija plėtoja neįgaliųjų kūno kultūrą ir sportą kaip integravimosi į visuomenę priemonę, remia šeimos ir bendruomenės fizinio aktyvumo iniciatyvas bei programas.</w:t>
            </w:r>
          </w:p>
          <w:p w14:paraId="001A3F87" w14:textId="77777777" w:rsidR="00665AD4" w:rsidRPr="00464C27" w:rsidRDefault="00665AD4" w:rsidP="00551A28">
            <w:pPr>
              <w:numPr>
                <w:ilvl w:val="0"/>
                <w:numId w:val="5"/>
              </w:numPr>
              <w:spacing w:line="259" w:lineRule="auto"/>
              <w:ind w:left="410"/>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Susisiekimo ministerija reglamentuoja aviacijos sportininkų ir specialistų kvalifikacijos, skrydžių saugos, orlaivių techninės būklės kontrolės, skrydžių, motorlaivių, automobilių ir motociklų sporto organizavimo ir valdymo klausimus.</w:t>
            </w:r>
          </w:p>
          <w:p w14:paraId="0A03DAE3" w14:textId="77777777" w:rsidR="00665AD4" w:rsidRPr="00464C27" w:rsidRDefault="00665AD4" w:rsidP="00551A28">
            <w:pPr>
              <w:numPr>
                <w:ilvl w:val="0"/>
                <w:numId w:val="5"/>
              </w:numPr>
              <w:spacing w:line="259" w:lineRule="auto"/>
              <w:ind w:left="410"/>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Sveikatos apsaugos ministerija plėtoja sveikos gyvensenos principus, rengia ir koordinuoja fizinio aktyvumo skatinimo programas, rengia teisės aktų, susijusių su fizinio aktyvumo didinimu, projektus, dalyvauja sprendžiant kovos su dopingo vartojimu sporte klausimus, nustato sportininkų ir sportuotojų sveikatos tikrinimo reikalavimus.</w:t>
            </w:r>
          </w:p>
          <w:p w14:paraId="50F0FCD3" w14:textId="77777777" w:rsidR="00665AD4" w:rsidRPr="00464C27" w:rsidRDefault="00665AD4" w:rsidP="00551A28">
            <w:pPr>
              <w:numPr>
                <w:ilvl w:val="0"/>
                <w:numId w:val="5"/>
              </w:numPr>
              <w:spacing w:line="259" w:lineRule="auto"/>
              <w:ind w:left="410"/>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Švietimo ir mokslo ministerija pagal savo kompetenciją formuoja ir vykdo kūno kultūros ir sporto politiką formaliojo ir neformaliojo švietimo programas vykdančiose įstaigose.</w:t>
            </w:r>
          </w:p>
          <w:p w14:paraId="48200202" w14:textId="77777777" w:rsidR="00665AD4" w:rsidRPr="00464C27" w:rsidRDefault="00665AD4" w:rsidP="00551A28">
            <w:pPr>
              <w:numPr>
                <w:ilvl w:val="0"/>
                <w:numId w:val="5"/>
              </w:numPr>
              <w:spacing w:line="259" w:lineRule="auto"/>
              <w:ind w:left="410"/>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Vidaus reikalų ministerija rūpinasi vidaus tarnybos sistemos pareigūnų fiziniu parengtumu, sudaro sąlygas šiems asmenims sportuoti ir dalyvauti sporto varţybose.</w:t>
            </w:r>
          </w:p>
          <w:p w14:paraId="0EF9EFB4" w14:textId="77777777" w:rsidR="00665AD4" w:rsidRPr="00464C27" w:rsidRDefault="00665AD4" w:rsidP="00551A28">
            <w:pPr>
              <w:numPr>
                <w:ilvl w:val="0"/>
                <w:numId w:val="5"/>
              </w:numPr>
              <w:spacing w:line="259" w:lineRule="auto"/>
              <w:ind w:left="410"/>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Kitos ministerijos ir valstybės institucijos pagal savo kompetenciją dalyvauja formuojant kūno kultūros ir sporto politiką, įgyvendina ją ir sudaro sąlygas plėtoti kūno kultūrą ir sportą.</w:t>
            </w:r>
          </w:p>
        </w:tc>
      </w:tr>
      <w:tr w:rsidR="00665AD4" w:rsidRPr="005C6130" w14:paraId="213C16F8" w14:textId="77777777" w:rsidTr="00551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vAlign w:val="center"/>
          </w:tcPr>
          <w:p w14:paraId="778F79A2" w14:textId="77777777" w:rsidR="00665AD4" w:rsidRPr="00464C27" w:rsidRDefault="00665AD4" w:rsidP="00551A28">
            <w:pPr>
              <w:spacing w:line="259" w:lineRule="auto"/>
              <w:ind w:firstLine="0"/>
              <w:contextualSpacing/>
              <w:jc w:val="left"/>
              <w:rPr>
                <w:rFonts w:eastAsiaTheme="minorHAnsi" w:cs="Arial"/>
                <w:bCs w:val="0"/>
                <w:noProof/>
                <w:sz w:val="20"/>
                <w:szCs w:val="20"/>
                <w:lang w:val="lt-LT"/>
              </w:rPr>
            </w:pPr>
            <w:r w:rsidRPr="00464C27">
              <w:rPr>
                <w:rFonts w:eastAsiaTheme="minorHAnsi" w:cs="Arial"/>
                <w:b w:val="0"/>
                <w:bCs w:val="0"/>
                <w:noProof/>
                <w:sz w:val="20"/>
                <w:szCs w:val="20"/>
                <w:lang w:val="lt-LT"/>
              </w:rPr>
              <w:t xml:space="preserve">Savivaldybės </w:t>
            </w:r>
          </w:p>
        </w:tc>
        <w:tc>
          <w:tcPr>
            <w:tcW w:w="8155" w:type="dxa"/>
            <w:tcBorders>
              <w:top w:val="none" w:sz="0" w:space="0" w:color="auto"/>
              <w:bottom w:val="none" w:sz="0" w:space="0" w:color="auto"/>
            </w:tcBorders>
          </w:tcPr>
          <w:p w14:paraId="563A2F64" w14:textId="77777777" w:rsidR="00665AD4" w:rsidRPr="00464C27" w:rsidRDefault="00665AD4" w:rsidP="00551A28">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Kūno kultūros ir sporto politiką savivaldybėje formuoja savivaldybės taryba.</w:t>
            </w:r>
          </w:p>
          <w:p w14:paraId="1138ECC4" w14:textId="77777777" w:rsidR="00665AD4" w:rsidRPr="00464C27" w:rsidRDefault="00665AD4" w:rsidP="00551A28">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Savivaldybių tarybos steigia ir likviduoja kūno kultūros ir sporto įstaigas, savo nustatyta tvarka gali finansuoti sportininkų ugdymo centrų, sporto klubų ir kitų nevyriausybinių teritorijoje veikiančių sporto organizacijų, neatliekančių viešojo administravimo funkcijų, veiklą.</w:t>
            </w:r>
          </w:p>
          <w:p w14:paraId="4FDFE216" w14:textId="77777777" w:rsidR="00665AD4" w:rsidRPr="00464C27" w:rsidRDefault="00665AD4" w:rsidP="00551A28">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Savivaldybių tarybos gali nustatyti stipendijų, kurios būtų mokamos iš savivaldybių biudžetų, skyrimo sportininkams kriterijus ir tvarką, taip pat premijų, kurios būtų mokamos iš savivaldybių biudžetų, skyrimo savivaldybių rinktinių nariams kriterijus ir tvarką.</w:t>
            </w:r>
          </w:p>
          <w:p w14:paraId="5AF13963" w14:textId="77777777" w:rsidR="00665AD4" w:rsidRPr="00464C27" w:rsidRDefault="00665AD4" w:rsidP="00551A28">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Savivaldybės administracijos direktorius arba jo įgaliotas kitas savivaldybės administracijos padalinys ar savivaldybės įstaiga, įgyvendindami kūno kultūros ir sporto politiką savivaldybės teritorijoje:</w:t>
            </w:r>
          </w:p>
          <w:p w14:paraId="73336B2C" w14:textId="77777777" w:rsidR="00665AD4" w:rsidRPr="00464C27" w:rsidRDefault="00665AD4" w:rsidP="00551A28">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įgyvendina kūno kultūros ir sporto plėtojimo savivaldybėje priemones, numatytas savivaldybės tarybos patvirtintuose savivaldybės strateginiame plėtros ir (ar) savivaldybės strateginiame veiklos planuose;</w:t>
            </w:r>
          </w:p>
          <w:p w14:paraId="16A35985" w14:textId="77777777" w:rsidR="00665AD4" w:rsidRPr="00464C27" w:rsidRDefault="00665AD4" w:rsidP="00551A28">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įgyvendina sporto bazių plėtros strategiją savivaldybėje, užtikrina jų prieinamumą gyventojams;</w:t>
            </w:r>
          </w:p>
          <w:p w14:paraId="13ADF166" w14:textId="77777777" w:rsidR="00665AD4" w:rsidRPr="00464C27" w:rsidRDefault="00665AD4" w:rsidP="00551A28">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savivaldybių tarybų nustatyta tvarka finansuoja rinktinių dalyvavimą šalies ir tarptautinėse vartžybose;</w:t>
            </w:r>
          </w:p>
          <w:p w14:paraId="4D466922" w14:textId="75302332" w:rsidR="00665AD4" w:rsidRPr="00464C27" w:rsidRDefault="00665AD4" w:rsidP="005F59A7">
            <w:pPr>
              <w:numPr>
                <w:ilvl w:val="0"/>
                <w:numId w:val="6"/>
              </w:numPr>
              <w:spacing w:line="259" w:lineRule="auto"/>
              <w:ind w:left="452"/>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noProof/>
                <w:sz w:val="20"/>
                <w:szCs w:val="20"/>
                <w:lang w:val="lt-LT"/>
              </w:rPr>
            </w:pPr>
            <w:r w:rsidRPr="00464C27">
              <w:rPr>
                <w:rFonts w:eastAsiaTheme="minorHAnsi" w:cs="Arial"/>
                <w:noProof/>
                <w:sz w:val="20"/>
                <w:szCs w:val="20"/>
                <w:lang w:val="lt-LT"/>
              </w:rPr>
              <w:t>vykdo šviečiamąją veiklą, formuoja jų teritorijoje gyvenančių žmonių pozityvų požiūrį į kūno kultūros ir sporto reikšmę sveikatai;</w:t>
            </w:r>
          </w:p>
        </w:tc>
      </w:tr>
    </w:tbl>
    <w:p w14:paraId="1949E4DD" w14:textId="77777777" w:rsidR="00665AD4" w:rsidRPr="00464C27" w:rsidRDefault="00665AD4" w:rsidP="00665AD4">
      <w:pPr>
        <w:keepNext/>
        <w:spacing w:before="120" w:after="240"/>
        <w:ind w:firstLine="0"/>
        <w:jc w:val="center"/>
        <w:rPr>
          <w:rFonts w:cs="Arial"/>
          <w:i/>
          <w:noProof/>
          <w:sz w:val="20"/>
          <w:szCs w:val="20"/>
          <w:lang w:val="lt-LT"/>
        </w:rPr>
      </w:pPr>
      <w:r w:rsidRPr="00464C27">
        <w:rPr>
          <w:rFonts w:cs="Arial"/>
          <w:i/>
          <w:noProof/>
          <w:sz w:val="20"/>
          <w:szCs w:val="20"/>
          <w:lang w:val="lt-LT"/>
        </w:rPr>
        <w:t>Šaltinis: sudaryta autorių, 2022 m.</w:t>
      </w:r>
    </w:p>
    <w:p w14:paraId="42DDB1AD" w14:textId="77777777" w:rsidR="00665AD4" w:rsidRPr="00464C27" w:rsidRDefault="00665AD4" w:rsidP="00665AD4">
      <w:pPr>
        <w:rPr>
          <w:lang w:val="lt-LT"/>
        </w:rPr>
      </w:pPr>
      <w:r w:rsidRPr="00464C27">
        <w:rPr>
          <w:b/>
          <w:bCs/>
          <w:color w:val="002060"/>
          <w:lang w:val="lt-LT"/>
        </w:rPr>
        <w:t>Statybos techninis reglamentas.</w:t>
      </w:r>
      <w:r w:rsidRPr="00464C27">
        <w:rPr>
          <w:i/>
          <w:iCs/>
          <w:color w:val="002060"/>
          <w:lang w:val="lt-LT"/>
        </w:rPr>
        <w:t xml:space="preserve"> </w:t>
      </w:r>
      <w:r w:rsidRPr="00464C27">
        <w:rPr>
          <w:lang w:val="lt-LT"/>
        </w:rPr>
        <w:t xml:space="preserve">Projekto įgyvendinimą taip pat reglamentuoja Lietuvos Respublikos aplinkos ministro įsakymas „Dėl statybos techninio reglamento STR 2.02.02:2004 „Visuomeninės paskirties statiniai“ patvirtinimo“, patvirtintas 2004 m. vasario 27 d. Nr. D1-91, kuris taikomas rengiant visuomeninės paskirties pastatų ir inžinerinių statinių, kitos paskirties pastatuose įrengiamų visuomeninės paskirties patalpų, </w:t>
      </w:r>
      <w:r w:rsidRPr="00464C27">
        <w:rPr>
          <w:lang w:val="lt-LT"/>
        </w:rPr>
        <w:lastRenderedPageBreak/>
        <w:t xml:space="preserve">įskaitant sporto paskirties pastatus (sporto salės, teniso kortai, baseinai, čiuožyklos, jachtklubai, šaudyklos, stadionai, maniežai ir kiti pastatai) projektus. </w:t>
      </w:r>
    </w:p>
    <w:p w14:paraId="4DF606F3" w14:textId="77777777" w:rsidR="00665AD4" w:rsidRPr="00464C27" w:rsidRDefault="00665AD4" w:rsidP="00665AD4">
      <w:pPr>
        <w:rPr>
          <w:lang w:val="lt-LT"/>
        </w:rPr>
      </w:pPr>
      <w:r w:rsidRPr="00464C27">
        <w:rPr>
          <w:b/>
          <w:bCs/>
          <w:iCs/>
          <w:color w:val="002060"/>
          <w:lang w:val="lt-LT"/>
        </w:rPr>
        <w:t>Higienos normos.</w:t>
      </w:r>
      <w:r w:rsidRPr="00464C27">
        <w:rPr>
          <w:i/>
          <w:lang w:val="lt-LT"/>
        </w:rPr>
        <w:t xml:space="preserve"> </w:t>
      </w:r>
      <w:r w:rsidRPr="00464C27">
        <w:rPr>
          <w:lang w:val="lt-LT"/>
        </w:rPr>
        <w:t xml:space="preserve">Sporto klubo paslaugų sveikatos saugos reikalavimus nustato HN 123:2013 ,,Sporto klubo paslaugų sveikatos saugos reikalavimai“, patvirtinta Lietuvos Respublikos sveikatos apsaugos ministro 2017 m. vasario 17 d. įsakymu Nr. V-145. Higienos normoje pateikiami reikalavimai įrenginiams, profilaktikai ir tyrimams, persirengimo patalpoms, dušo, tualeto patalpų grindims, patalpų, įrangos, inventoriaus valymui ir dezinfekcijai bei kt. </w:t>
      </w:r>
    </w:p>
    <w:p w14:paraId="72756E98" w14:textId="77777777" w:rsidR="00665AD4" w:rsidRPr="00464C27" w:rsidRDefault="00665AD4" w:rsidP="00665AD4">
      <w:pPr>
        <w:rPr>
          <w:lang w:val="lt-LT"/>
        </w:rPr>
      </w:pPr>
      <w:r w:rsidRPr="00464C27">
        <w:rPr>
          <w:lang w:val="lt-LT"/>
        </w:rPr>
        <w:t>Lietuvos Respublikos sveikatos apsaugos ministro įsakymas „Dėl Lietuvos higienos normos HN 21:2011 „Mokykla, vykdanti bendrojo ugdymo programas. Bendrieji sveikatos saugos reikalavimai" patvirtinimo“, patvirtintas 2011 m. rugpjūčio 10 d. Nr. V-773, reglamentuoja sporto salės ir (ar) sporto aikštelės techninius reikalavimus. Taip pat įsakymu yra nurodoma, kad mokykla, pradedanti vykdyti veiklą ne mokslo paskirties pastate ar patalpose, gali neįrengti savo sklype universalios sporto aikštelės ir (ar) sporto salės, jei sudaryta sutartis dėl fizinio ugdymo pamokų mokiniams organizavimo universalioje sporto aikštelėje ir sporto salėje, atitinkančiose šiuo įsakymu patvirtintos Higienos normos reikalavimus.</w:t>
      </w:r>
    </w:p>
    <w:p w14:paraId="1E20A0A7" w14:textId="77777777" w:rsidR="00665AD4" w:rsidRPr="00A66B59" w:rsidRDefault="00665AD4" w:rsidP="00665AD4">
      <w:pPr>
        <w:rPr>
          <w:color w:val="auto"/>
          <w:lang w:val="lt-LT"/>
        </w:rPr>
      </w:pPr>
      <w:r w:rsidRPr="00464C27">
        <w:rPr>
          <w:lang w:val="lt-LT" w:eastAsia="lt-LT"/>
        </w:rPr>
        <w:t>Lankytojams skirtų visuomeninių patalpų mikroklimato parametrų ribinės vertės yra apibrėžtos Lietuvos Respublikos sveikatos apsaugos ministro įsakymu „</w:t>
      </w:r>
      <w:r w:rsidRPr="00464C27">
        <w:rPr>
          <w:bCs/>
          <w:lang w:val="lt-LT" w:eastAsia="lt-LT"/>
        </w:rPr>
        <w:t xml:space="preserve">Dėl Lietuvos higienos normos HN 42:2009 „Gyvenamųjų ir visuomeninių pastatų patalpų mikroklimatas“ patvirtinimo“ (priimtas </w:t>
      </w:r>
      <w:r w:rsidRPr="00464C27">
        <w:rPr>
          <w:lang w:val="lt-LT" w:eastAsia="lt-LT"/>
        </w:rPr>
        <w:t xml:space="preserve">2009 m. gruodžio 29 d. Nr. v-1081). Nurodytose higienos normose </w:t>
      </w:r>
      <w:r w:rsidRPr="00464C27">
        <w:rPr>
          <w:bCs/>
          <w:lang w:val="lt-LT"/>
        </w:rPr>
        <w:t>lankytojams skirtos visuomeninės patalpos yra apibrėžiamos</w:t>
      </w:r>
      <w:r w:rsidRPr="00464C27">
        <w:rPr>
          <w:b/>
          <w:bCs/>
          <w:lang w:val="lt-LT"/>
        </w:rPr>
        <w:t xml:space="preserve"> </w:t>
      </w:r>
      <w:r w:rsidRPr="00464C27">
        <w:rPr>
          <w:lang w:val="lt-LT"/>
        </w:rPr>
        <w:t xml:space="preserve">– pagal Lietuvos Respublikos Vyriausybės 2002 m. balandžio 15 d. nutarimu Nr. 534 patvirtintus Lietuvos Respublikos nekilnojamojo turto kadastro nuostatus (Žin., 2002, Nr. 41-1539) viešbučių, administracinės, prekybos, paslaugų, maitinimo, transporto, kultūros, mokslo, gydymo, poilsio, sporto ar religinės paskirties patalpos, skirtos lankytojams, išskyrus tas patalpas, kuriose dėl naudojamų technologijų reikalavimų ir specifinės veiklos nėra galimybės užtikrinti normuojamų mikroklimato parametrų. Remiantis šiuo apibrėžimu, projekto įgyvendinimo metu būtina užtikrinti administracinių, persirengimo, sanitarinių patalpų komfortišką </w:t>
      </w:r>
      <w:r w:rsidRPr="00A66B59">
        <w:rPr>
          <w:color w:val="auto"/>
          <w:lang w:val="lt-LT"/>
        </w:rPr>
        <w:t xml:space="preserve">mikroklimatą. </w:t>
      </w:r>
    </w:p>
    <w:p w14:paraId="64BFDBA4" w14:textId="5D74111D" w:rsidR="00665AD4" w:rsidRPr="00A66B59" w:rsidRDefault="00B0430A" w:rsidP="00665AD4">
      <w:pPr>
        <w:rPr>
          <w:color w:val="auto"/>
          <w:lang w:val="lt-LT"/>
        </w:rPr>
      </w:pPr>
      <w:r w:rsidRPr="00A66B59">
        <w:rPr>
          <w:color w:val="auto"/>
          <w:lang w:val="lt-LT"/>
        </w:rPr>
        <w:t>Numatomam statyti baseinui bus keliamas reikalavimas atitikti tarptautinių plaukimo varžybų parametrus. Reikalavimus baseinų, kuriuose norima organizuoti tarptautines plaukimo varžybas, parametrams nustato FINA: baseino ilgis ir plotis, jo gylis, slydimo kategorijos stūmimo zonose, trasos plotis, starto lentelių žymėjimas, forma ir aukštis, šuolio bokšto ir tramplino žymėjimas. Šiuos parametrus griežtai kontroliuoja FINA techninis komitetas. Planuojant sporto baseino projektavimą ir statybą bus atidžiai atsižvelgta į šiuos bei kitus FINA keliamus reikalavimus.</w:t>
      </w:r>
    </w:p>
    <w:p w14:paraId="2F5A0C87" w14:textId="7A4B2989" w:rsidR="00665AD4" w:rsidRPr="00464C27" w:rsidRDefault="00665AD4" w:rsidP="00665AD4">
      <w:pPr>
        <w:rPr>
          <w:lang w:val="lt-LT"/>
        </w:rPr>
      </w:pPr>
      <w:r w:rsidRPr="00464C27">
        <w:rPr>
          <w:b/>
          <w:bCs/>
          <w:color w:val="002060"/>
          <w:lang w:val="lt-LT"/>
        </w:rPr>
        <w:t>Teisė į infrastruktūrą</w:t>
      </w:r>
      <w:r w:rsidRPr="00464C27">
        <w:rPr>
          <w:b/>
          <w:bCs/>
          <w:lang w:val="lt-LT"/>
        </w:rPr>
        <w:t>.</w:t>
      </w:r>
      <w:r w:rsidRPr="00464C27">
        <w:rPr>
          <w:lang w:val="lt-LT"/>
        </w:rPr>
        <w:t xml:space="preserve"> </w:t>
      </w:r>
      <w:r w:rsidRPr="00D47CEA">
        <w:rPr>
          <w:lang w:val="lt-LT"/>
        </w:rPr>
        <w:t>Projekto sklyp</w:t>
      </w:r>
      <w:r w:rsidR="008A0864" w:rsidRPr="00D47CEA">
        <w:rPr>
          <w:lang w:val="lt-LT"/>
        </w:rPr>
        <w:t>as</w:t>
      </w:r>
      <w:r w:rsidR="00F3459B" w:rsidRPr="00D47CEA">
        <w:rPr>
          <w:lang w:val="lt-LT"/>
        </w:rPr>
        <w:t xml:space="preserve">, kurios unikalus </w:t>
      </w:r>
      <w:proofErr w:type="spellStart"/>
      <w:r w:rsidR="00F3459B" w:rsidRPr="00D47CEA">
        <w:rPr>
          <w:lang w:val="lt-LT"/>
        </w:rPr>
        <w:t>nr.</w:t>
      </w:r>
      <w:proofErr w:type="spellEnd"/>
      <w:r w:rsidRPr="00D47CEA">
        <w:rPr>
          <w:lang w:val="lt-LT"/>
        </w:rPr>
        <w:t xml:space="preserve"> </w:t>
      </w:r>
      <w:r w:rsidR="00F3459B" w:rsidRPr="00D47CEA">
        <w:rPr>
          <w:lang w:val="lt-LT"/>
        </w:rPr>
        <w:t>4400-1138-8077, plotas 0.9117 ha, adresas – Sporto g.1, Vilkaviškis</w:t>
      </w:r>
      <w:r w:rsidR="008A0864" w:rsidRPr="00D47CEA">
        <w:rPr>
          <w:lang w:val="lt-LT"/>
        </w:rPr>
        <w:t xml:space="preserve"> </w:t>
      </w:r>
      <w:r w:rsidRPr="00D47CEA">
        <w:rPr>
          <w:lang w:val="lt-LT"/>
        </w:rPr>
        <w:t xml:space="preserve">nuosavybės teisėmis priklauso Lietuvos </w:t>
      </w:r>
      <w:r w:rsidRPr="00A66B59">
        <w:rPr>
          <w:color w:val="auto"/>
          <w:lang w:val="lt-LT"/>
        </w:rPr>
        <w:t>Respublikai, pa</w:t>
      </w:r>
      <w:r w:rsidR="004A25AD" w:rsidRPr="00A66B59">
        <w:rPr>
          <w:color w:val="auto"/>
          <w:lang w:val="lt-LT"/>
        </w:rPr>
        <w:t>tikėjimo</w:t>
      </w:r>
      <w:r w:rsidRPr="00A66B59">
        <w:rPr>
          <w:color w:val="auto"/>
          <w:lang w:val="lt-LT"/>
        </w:rPr>
        <w:t xml:space="preserve"> sutartimi </w:t>
      </w:r>
      <w:r w:rsidRPr="00D47CEA">
        <w:rPr>
          <w:lang w:val="lt-LT"/>
        </w:rPr>
        <w:t>valdoma</w:t>
      </w:r>
      <w:r w:rsidR="00D47CEA">
        <w:rPr>
          <w:lang w:val="lt-LT"/>
        </w:rPr>
        <w:t>s</w:t>
      </w:r>
      <w:r w:rsidRPr="00D47CEA">
        <w:rPr>
          <w:lang w:val="lt-LT"/>
        </w:rPr>
        <w:t xml:space="preserve"> </w:t>
      </w:r>
      <w:r w:rsidR="00D47CEA" w:rsidRPr="00D47CEA">
        <w:rPr>
          <w:lang w:val="lt-LT"/>
        </w:rPr>
        <w:t>Vilkaviškio</w:t>
      </w:r>
      <w:r w:rsidRPr="00D47CEA">
        <w:rPr>
          <w:lang w:val="lt-LT"/>
        </w:rPr>
        <w:t xml:space="preserve"> rajono savivaldybės. Vadovaujantis Vietos savivaldos įstatymo</w:t>
      </w:r>
      <w:r w:rsidRPr="00D47CEA">
        <w:rPr>
          <w:rStyle w:val="Puslapioinaosnuoroda"/>
          <w:lang w:val="lt-LT"/>
        </w:rPr>
        <w:footnoteReference w:id="4"/>
      </w:r>
      <w:r w:rsidRPr="00D47CEA">
        <w:rPr>
          <w:lang w:val="lt-LT"/>
        </w:rPr>
        <w:t xml:space="preserve"> 16 straipsnio 2 dalies 26 punktu bei Valstybės ir savivaldybių turto valdymo, naudojimo ir disponavimo juo įstatymo 12 straipsnio 1 dalimi, Turto perdavimo klausimą sprendžia Savivaldybės taryba.</w:t>
      </w:r>
    </w:p>
    <w:p w14:paraId="2C9F6ABD" w14:textId="77777777" w:rsidR="00665AD4" w:rsidRPr="00464C27" w:rsidRDefault="00665AD4" w:rsidP="00665AD4">
      <w:pPr>
        <w:rPr>
          <w:lang w:val="lt-LT"/>
        </w:rPr>
      </w:pPr>
      <w:r w:rsidRPr="00464C27">
        <w:rPr>
          <w:b/>
          <w:bCs/>
          <w:color w:val="002060"/>
          <w:lang w:val="lt-LT"/>
        </w:rPr>
        <w:t>Automobilių stovėjimo reglamentavimas.</w:t>
      </w:r>
      <w:r w:rsidRPr="00464C27">
        <w:rPr>
          <w:lang w:val="lt-LT"/>
        </w:rPr>
        <w:t xml:space="preserve"> Statinio ar statinių grupės automobilių stovėjimo vietos įrengiamos statinio ar statinių grupei priklausančio žemės sklypo ribose</w:t>
      </w:r>
      <w:r w:rsidRPr="00464C27">
        <w:rPr>
          <w:rStyle w:val="Puslapioinaosnuoroda"/>
          <w:lang w:val="lt-LT"/>
        </w:rPr>
        <w:footnoteReference w:id="5"/>
      </w:r>
      <w:r w:rsidRPr="00464C27">
        <w:rPr>
          <w:lang w:val="lt-LT"/>
        </w:rPr>
        <w:t>. Tam yra nustatytas minimalus automobilių stovėjimo vietų skaičius prie įvairios paskirties statinių. Sporto paskirties pastatams, tiksliau – stadionuose, arenose, aikštelėse, viena automobilių stovėjimo vieta tenka 10 m</w:t>
      </w:r>
      <w:r w:rsidRPr="00464C27">
        <w:rPr>
          <w:vertAlign w:val="superscript"/>
          <w:lang w:val="lt-LT"/>
        </w:rPr>
        <w:t>2</w:t>
      </w:r>
      <w:r w:rsidRPr="00464C27">
        <w:rPr>
          <w:lang w:val="lt-LT"/>
        </w:rPr>
        <w:t xml:space="preserve"> tribūnų ploto, o sporto klubams – viena vieta tenka 30 m</w:t>
      </w:r>
      <w:r w:rsidRPr="00464C27">
        <w:rPr>
          <w:vertAlign w:val="superscript"/>
          <w:lang w:val="lt-LT"/>
        </w:rPr>
        <w:t>2</w:t>
      </w:r>
      <w:r w:rsidRPr="00464C27">
        <w:rPr>
          <w:lang w:val="lt-LT"/>
        </w:rPr>
        <w:t xml:space="preserve"> pagrindinio ploto. Jei statinyje įrengiamos skirtingų paskirčių patalpos, statiniui</w:t>
      </w:r>
      <w:r w:rsidRPr="00464C27">
        <w:rPr>
          <w:b/>
          <w:bCs/>
          <w:lang w:val="lt-LT"/>
        </w:rPr>
        <w:t xml:space="preserve"> </w:t>
      </w:r>
      <w:r w:rsidRPr="00464C27">
        <w:rPr>
          <w:lang w:val="lt-LT"/>
        </w:rPr>
        <w:t>reikalingas automobilių stovėjimo vietų skaičius nustatomas sumuojant kiekvienos paskirties patalpoms reikalingą automobilių stovėjimo vietų skaičių, nustatytą pagal automobilių stovėjimo reglamentavimo tvarką.</w:t>
      </w:r>
    </w:p>
    <w:p w14:paraId="7ACEAA60" w14:textId="4F9445FF" w:rsidR="00665AD4" w:rsidRPr="00464C27" w:rsidRDefault="00665AD4" w:rsidP="00665AD4">
      <w:pPr>
        <w:spacing w:before="120"/>
        <w:ind w:firstLine="680"/>
        <w:rPr>
          <w:rFonts w:cs="Arial"/>
          <w:lang w:val="lt-LT"/>
        </w:rPr>
      </w:pPr>
      <w:r w:rsidRPr="00464C27">
        <w:rPr>
          <w:rFonts w:cs="Arial"/>
          <w:lang w:val="lt-LT"/>
        </w:rPr>
        <w:t xml:space="preserve">Vertinant sporto teisinę bazę nenustatyta reikšmingų teisinių apribojimų, susijusių su galimu </w:t>
      </w:r>
      <w:r w:rsidRPr="00464C27">
        <w:rPr>
          <w:lang w:val="lt-LT"/>
        </w:rPr>
        <w:t>Vil</w:t>
      </w:r>
      <w:r w:rsidR="00780648" w:rsidRPr="00464C27">
        <w:rPr>
          <w:lang w:val="lt-LT"/>
        </w:rPr>
        <w:t>kaviškio</w:t>
      </w:r>
      <w:r w:rsidRPr="00464C27">
        <w:rPr>
          <w:lang w:val="lt-LT"/>
        </w:rPr>
        <w:t xml:space="preserve"> rajono</w:t>
      </w:r>
      <w:r w:rsidR="00780648" w:rsidRPr="00464C27">
        <w:rPr>
          <w:lang w:val="lt-LT"/>
        </w:rPr>
        <w:t xml:space="preserve"> savivaldybės</w:t>
      </w:r>
      <w:r w:rsidRPr="00464C27">
        <w:rPr>
          <w:lang w:val="lt-LT"/>
        </w:rPr>
        <w:t xml:space="preserve"> sporto komplekso</w:t>
      </w:r>
      <w:r w:rsidRPr="00464C27">
        <w:rPr>
          <w:rFonts w:cs="Arial"/>
          <w:lang w:val="lt-LT"/>
        </w:rPr>
        <w:t xml:space="preserve"> įgyvendinimo projektu.</w:t>
      </w:r>
    </w:p>
    <w:p w14:paraId="44C6E253" w14:textId="0AE98A45" w:rsidR="0055061E" w:rsidRPr="00464C27" w:rsidRDefault="0055061E" w:rsidP="00C21303">
      <w:pPr>
        <w:tabs>
          <w:tab w:val="left" w:pos="0"/>
        </w:tabs>
        <w:ind w:firstLine="0"/>
        <w:rPr>
          <w:rFonts w:cs="Arial"/>
          <w:color w:val="auto"/>
          <w:lang w:val="lt-LT"/>
        </w:rPr>
      </w:pPr>
    </w:p>
    <w:p w14:paraId="3BF76CDE" w14:textId="256355A2" w:rsidR="00067A96" w:rsidRPr="00464C27" w:rsidRDefault="008942C6" w:rsidP="00602FB5">
      <w:pPr>
        <w:pStyle w:val="Antrat2"/>
      </w:pPr>
      <w:bookmarkStart w:id="74" w:name="_Toc26282855"/>
      <w:bookmarkStart w:id="75" w:name="_Toc158378803"/>
      <w:r w:rsidRPr="00464C27">
        <w:lastRenderedPageBreak/>
        <w:t xml:space="preserve">1.3. </w:t>
      </w:r>
      <w:r w:rsidR="00067A96" w:rsidRPr="00464C27">
        <w:t>Sprendžiamos problemos</w:t>
      </w:r>
      <w:bookmarkEnd w:id="74"/>
      <w:bookmarkEnd w:id="75"/>
    </w:p>
    <w:p w14:paraId="150A7C92" w14:textId="77777777" w:rsidR="00F01BC9" w:rsidRPr="00464C27" w:rsidRDefault="00F01BC9" w:rsidP="00F01BC9">
      <w:pPr>
        <w:rPr>
          <w:lang w:val="lt-LT"/>
        </w:rPr>
      </w:pPr>
      <w:r w:rsidRPr="00464C27">
        <w:rPr>
          <w:lang w:val="lt-LT"/>
        </w:rPr>
        <w:t xml:space="preserve">Pažangos strategijoje „Lietuva 2030“ akcentuojama, kad sveikata yra didžiausias turtas ir ji svarbi tiek asmens, tiek visuomenės gerovei, kurios viena iš prielaidų yra įvardijama nuoseklus sveikos gyvensenos ugdymas. Technikos pažanga, urbanizacija, motorizacija nulėmė suaugusiųjų ir vaikų fizinio aktyvumo mažėjimą, o fizinis pasyvumas yra ketvirtoji pagrindinė mirtingumo priežastis pasaulyje. 2021-2030 metų Sporto plėtros programoje yra nurodoma, kad teisingas įtraukimas į sporto veiklą galėtų padėti spręsti itin svarbius gyvenimo kokybės gerinimo, gyventojų sveikatos, laisvalaikio užimtumo ir kt. klausimus. LR Sveikatos ministerija sutinka, kad mažo fizinio aktyvumo viena pagrindinių problemų yra fiziniam aktyvumui palankios aplinkos trūkumas, sporto (fizinio aktyvumo) plėtra nėra pripažįstama kaip esminis valstybės prioritetas, o sporto (fizinio aktyvumo) socialinė funkcija nepripažįstama reikšmingu visuomenės raidos veiksniu. Siekiant palaikyti fizinę būklę Pasaulio sveikatos organizacija (toliau – PSO) rekomenduoja 5–17 metų amžiaus vaikams ir paaugliams per dieną užsiimti 60 minučių, o suaugusiesiems (18–64 m.) per savaitę užsiimti 150 minučių trukmės aukšto ir vidutinio intensyvumo veikla. </w:t>
      </w:r>
    </w:p>
    <w:p w14:paraId="4E59AF80" w14:textId="77777777" w:rsidR="00F01BC9" w:rsidRPr="00464C27" w:rsidRDefault="00F01BC9" w:rsidP="00F01BC9">
      <w:pPr>
        <w:rPr>
          <w:lang w:val="lt-LT"/>
        </w:rPr>
      </w:pPr>
      <w:r w:rsidRPr="00464C27">
        <w:rPr>
          <w:lang w:val="lt-LT"/>
        </w:rPr>
        <w:t>Atsižvelgiant į esamą urbanizacijos lygmenį bei fizinio pasyvumo keliamas problemas, pastaraisiais dešimtmečiais populiarėja sveika gyvensena ir aktyvus laisvalaikio praleidimo būdas. Visuomenėje atsiranda vis daugiau sportuojančių, besiimančių kultivuoti įvairias sporto šakas asmenų ar net bendruomenių. Augant sportuojančiųjų skaičiui vis aktualesne tema tampa esama sporto infrastruktūra bei jos būklė, nes nuo to neretai priklauso ir sportuojančių susidomėjimas viena ar kita sporto šaka bei jų aktyvumas. 2021–2030 metų Sporto plėtros programoje yra konstatuojama, kad valstybė viena neturi galimybių sukurti tinkamų sąlygų mėgėjų sportui ir sveikai gyvensenai plėtoti, o švietimo įstaigų ir savivaldybių institucijų tvarkoma sporto infrastruktūra yra nepakankama, jos atnaujinimo ir plėtros tempai per lėti.</w:t>
      </w:r>
    </w:p>
    <w:p w14:paraId="61AE9FC2" w14:textId="77777777" w:rsidR="00F01BC9" w:rsidRPr="00464C27" w:rsidRDefault="00F01BC9" w:rsidP="00F01BC9">
      <w:pPr>
        <w:rPr>
          <w:lang w:val="lt-LT"/>
        </w:rPr>
      </w:pPr>
      <w:r w:rsidRPr="00464C27">
        <w:rPr>
          <w:lang w:val="lt-LT"/>
        </w:rPr>
        <w:t xml:space="preserve">Didelė problema visai Lietuvai, kuri per metus nemažėja – nuskendimai. Lietuvoje 100 tūkst. gyventojų fiksuojami 5 nuskendimai, kitose Vakarų Europos valstybėse – kur kas mažiau – 0,5 atvejo 100 tūkst. gyventojų. Tai lemia ne tik švietimo, tačiau ir infrastruktūros trūkumas, kadangi vaikai bei suaugę neturi galimybės pigiai bei patogiai apsilankyti plaukimo baseine. </w:t>
      </w:r>
    </w:p>
    <w:p w14:paraId="0333C2A7" w14:textId="784E2232" w:rsidR="00F01BC9" w:rsidRPr="00464C27" w:rsidRDefault="00F01BC9" w:rsidP="00F01BC9">
      <w:pPr>
        <w:rPr>
          <w:lang w:val="lt-LT"/>
        </w:rPr>
      </w:pPr>
      <w:r w:rsidRPr="00464C27">
        <w:rPr>
          <w:lang w:val="lt-LT"/>
        </w:rPr>
        <w:t xml:space="preserve">Šiuo metu </w:t>
      </w:r>
      <w:r w:rsidR="002212F6" w:rsidRPr="00464C27">
        <w:rPr>
          <w:lang w:val="lt-LT"/>
        </w:rPr>
        <w:t>Vilkaviškio</w:t>
      </w:r>
      <w:r w:rsidRPr="00464C27">
        <w:rPr>
          <w:lang w:val="lt-LT"/>
        </w:rPr>
        <w:t xml:space="preserve"> rajon</w:t>
      </w:r>
      <w:r w:rsidR="002212F6" w:rsidRPr="00464C27">
        <w:rPr>
          <w:lang w:val="lt-LT"/>
        </w:rPr>
        <w:t>o savivaldybėje</w:t>
      </w:r>
      <w:r w:rsidRPr="00464C27">
        <w:rPr>
          <w:lang w:val="lt-LT"/>
        </w:rPr>
        <w:t xml:space="preserve"> baseinų nėra, o bendrai Lietuvoje baseinų pasiūla nedidelė. Didžioji dalis </w:t>
      </w:r>
      <w:r w:rsidR="002212F6" w:rsidRPr="00464C27">
        <w:rPr>
          <w:lang w:val="lt-LT"/>
        </w:rPr>
        <w:t>baseinų</w:t>
      </w:r>
      <w:r w:rsidRPr="00464C27">
        <w:rPr>
          <w:lang w:val="lt-LT"/>
        </w:rPr>
        <w:t xml:space="preserve"> – Vilni</w:t>
      </w:r>
      <w:r w:rsidR="002212F6" w:rsidRPr="00464C27">
        <w:rPr>
          <w:lang w:val="lt-LT"/>
        </w:rPr>
        <w:t>aus apskrityje</w:t>
      </w:r>
      <w:r w:rsidRPr="00464C27">
        <w:rPr>
          <w:lang w:val="lt-LT"/>
        </w:rPr>
        <w:t xml:space="preserve">. </w:t>
      </w:r>
    </w:p>
    <w:p w14:paraId="73BF26BB" w14:textId="17013B1C" w:rsidR="00F01BC9" w:rsidRPr="00A66B59" w:rsidRDefault="00F01BC9" w:rsidP="00F01BC9">
      <w:pPr>
        <w:rPr>
          <w:color w:val="auto"/>
          <w:lang w:val="lt-LT"/>
        </w:rPr>
      </w:pPr>
      <w:r w:rsidRPr="00464C27">
        <w:rPr>
          <w:lang w:val="lt-LT"/>
        </w:rPr>
        <w:t xml:space="preserve">Opi </w:t>
      </w:r>
      <w:r w:rsidRPr="00A66B59">
        <w:rPr>
          <w:color w:val="auto"/>
          <w:lang w:val="lt-LT"/>
        </w:rPr>
        <w:t xml:space="preserve">nesamos baseinų infrastruktūros pasiūlos pasekmė – negebėjimas mokyti plaukti rajono vaikų. Nors sąlyginai šalia </w:t>
      </w:r>
      <w:r w:rsidR="00815126" w:rsidRPr="00A66B59">
        <w:rPr>
          <w:color w:val="auto"/>
          <w:lang w:val="lt-LT"/>
        </w:rPr>
        <w:t xml:space="preserve">Vilkaviškio </w:t>
      </w:r>
      <w:r w:rsidRPr="00A66B59">
        <w:rPr>
          <w:color w:val="auto"/>
          <w:lang w:val="lt-LT"/>
        </w:rPr>
        <w:t>rajono savivaldybės mokyklų yra išsidėstę kiti baseinai (</w:t>
      </w:r>
      <w:r w:rsidR="00815126" w:rsidRPr="00A66B59">
        <w:rPr>
          <w:color w:val="auto"/>
          <w:lang w:val="lt-LT"/>
        </w:rPr>
        <w:t>Šakiuose bei Marijampolėje</w:t>
      </w:r>
      <w:r w:rsidRPr="00A66B59">
        <w:rPr>
          <w:color w:val="auto"/>
          <w:lang w:val="lt-LT"/>
        </w:rPr>
        <w:t>), tačiau juose Vil</w:t>
      </w:r>
      <w:r w:rsidR="00815126" w:rsidRPr="00A66B59">
        <w:rPr>
          <w:color w:val="auto"/>
          <w:lang w:val="lt-LT"/>
        </w:rPr>
        <w:t>kaviškio</w:t>
      </w:r>
      <w:r w:rsidRPr="00A66B59">
        <w:rPr>
          <w:color w:val="auto"/>
          <w:lang w:val="lt-LT"/>
        </w:rPr>
        <w:t xml:space="preserve"> rajono </w:t>
      </w:r>
      <w:r w:rsidR="00815126" w:rsidRPr="00A66B59">
        <w:rPr>
          <w:color w:val="auto"/>
          <w:lang w:val="lt-LT"/>
        </w:rPr>
        <w:t xml:space="preserve">savivaldybės </w:t>
      </w:r>
      <w:r w:rsidRPr="00A66B59">
        <w:rPr>
          <w:color w:val="auto"/>
          <w:lang w:val="lt-LT"/>
        </w:rPr>
        <w:t xml:space="preserve">mokyklų vaikams vietos neužtenka. </w:t>
      </w:r>
      <w:r w:rsidR="00815126" w:rsidRPr="00A66B59">
        <w:rPr>
          <w:color w:val="auto"/>
          <w:lang w:val="lt-LT"/>
        </w:rPr>
        <w:t>Marijampolės savivaldybė bei Šakių rajono</w:t>
      </w:r>
      <w:r w:rsidRPr="00A66B59">
        <w:rPr>
          <w:color w:val="auto"/>
          <w:lang w:val="lt-LT"/>
        </w:rPr>
        <w:t xml:space="preserve"> savivaldybė prioritetą teikia savo miesto </w:t>
      </w:r>
      <w:r w:rsidR="00815126" w:rsidRPr="00A66B59">
        <w:rPr>
          <w:color w:val="auto"/>
          <w:lang w:val="lt-LT"/>
        </w:rPr>
        <w:t xml:space="preserve">bei rajono </w:t>
      </w:r>
      <w:r w:rsidRPr="00A66B59">
        <w:rPr>
          <w:color w:val="auto"/>
          <w:lang w:val="lt-LT"/>
        </w:rPr>
        <w:t>mokyklų vaikams</w:t>
      </w:r>
      <w:r w:rsidR="00815126" w:rsidRPr="00A66B59">
        <w:rPr>
          <w:color w:val="auto"/>
          <w:lang w:val="lt-LT"/>
        </w:rPr>
        <w:t>.</w:t>
      </w:r>
      <w:r w:rsidR="005C6130" w:rsidRPr="00A66B59">
        <w:rPr>
          <w:color w:val="auto"/>
          <w:lang w:val="lt-LT"/>
        </w:rPr>
        <w:t xml:space="preserve"> Mokinius į baseiną Marijampolėje žiemą, pavasarį ar vėlyvą rudenį veža tik Vilkaviškio sporto centras. </w:t>
      </w:r>
      <w:r w:rsidR="00EF64D5" w:rsidRPr="00A66B59">
        <w:rPr>
          <w:color w:val="auto"/>
          <w:lang w:val="lt-LT"/>
        </w:rPr>
        <w:t>Savivaldybė k</w:t>
      </w:r>
      <w:r w:rsidR="005C6130" w:rsidRPr="00A66B59">
        <w:rPr>
          <w:color w:val="auto"/>
          <w:lang w:val="lt-LT"/>
        </w:rPr>
        <w:t>ompensuoja šių mokinių pavėžėjimą</w:t>
      </w:r>
      <w:r w:rsidR="00EF64D5" w:rsidRPr="00A66B59">
        <w:rPr>
          <w:color w:val="auto"/>
          <w:lang w:val="lt-LT"/>
        </w:rPr>
        <w:t>, v</w:t>
      </w:r>
      <w:r w:rsidR="005C6130" w:rsidRPr="00A66B59">
        <w:rPr>
          <w:color w:val="auto"/>
          <w:lang w:val="lt-LT"/>
        </w:rPr>
        <w:t xml:space="preserve">ežiojama apie 100 mokinių. Savivaldybėje yra skiriama finansavimas pavėžėjimui į bet kurią NVŠ įstaigą, tačiau vežti daugiau nėra galimybių dėl vietų stokos baseinuose. </w:t>
      </w:r>
      <w:r w:rsidR="00411F43" w:rsidRPr="00A66B59">
        <w:rPr>
          <w:color w:val="auto"/>
          <w:lang w:val="lt-LT"/>
        </w:rPr>
        <w:t>2-7 metų v</w:t>
      </w:r>
      <w:r w:rsidR="005C6130" w:rsidRPr="00A66B59">
        <w:rPr>
          <w:color w:val="auto"/>
          <w:lang w:val="lt-LT"/>
        </w:rPr>
        <w:t>aik</w:t>
      </w:r>
      <w:r w:rsidR="00411F43" w:rsidRPr="00A66B59">
        <w:rPr>
          <w:color w:val="auto"/>
          <w:lang w:val="lt-LT"/>
        </w:rPr>
        <w:t>ai</w:t>
      </w:r>
      <w:r w:rsidR="005C6130" w:rsidRPr="00A66B59">
        <w:rPr>
          <w:color w:val="auto"/>
          <w:lang w:val="lt-LT"/>
        </w:rPr>
        <w:t xml:space="preserve"> mokom</w:t>
      </w:r>
      <w:r w:rsidR="00411F43" w:rsidRPr="00A66B59">
        <w:rPr>
          <w:color w:val="auto"/>
          <w:lang w:val="lt-LT"/>
        </w:rPr>
        <w:t>i</w:t>
      </w:r>
      <w:r w:rsidR="005C6130" w:rsidRPr="00A66B59">
        <w:rPr>
          <w:color w:val="auto"/>
          <w:lang w:val="lt-LT"/>
        </w:rPr>
        <w:t xml:space="preserve"> plaukimo pradmenų Vilkaviškio vaikų lopšelyje darželyje „Eglutė“. Įstaigą lanko 165 vaikai. Papildomai darželis gali priimti 12 vaikų per dieną. Jeigu vaikai atvedami iš kitų miesto darželių, tėvams nustatytas 4 eurų už 1 valandą tarifas. Paslauga orientuota į Vilkaviškio miesto darželius, todėl pavėžėjimas nereikalingas. Kitose rajono vietovėse gyvenantys vaikai šiai dienai plaukimo pradmenų nemokomi dėl techninių bazių trūkumo</w:t>
      </w:r>
      <w:r w:rsidR="00533EB3" w:rsidRPr="00A66B59">
        <w:rPr>
          <w:color w:val="auto"/>
          <w:lang w:val="lt-LT"/>
        </w:rPr>
        <w:t>.</w:t>
      </w:r>
    </w:p>
    <w:p w14:paraId="653B8C53" w14:textId="77777777" w:rsidR="00F01BC9" w:rsidRPr="00464C27" w:rsidRDefault="00F01BC9" w:rsidP="00F01BC9">
      <w:pPr>
        <w:rPr>
          <w:lang w:val="lt-LT"/>
        </w:rPr>
      </w:pPr>
      <w:r w:rsidRPr="00A66B59">
        <w:rPr>
          <w:color w:val="auto"/>
          <w:lang w:val="lt-LT"/>
        </w:rPr>
        <w:t>Vertinant bendrą Lietuvos baseinų infrastruktūros pasiūlą su kitomis Europos šalimis, atsižvelgiama į EUSA (</w:t>
      </w:r>
      <w:proofErr w:type="spellStart"/>
      <w:r w:rsidRPr="00A66B59">
        <w:rPr>
          <w:color w:val="auto"/>
          <w:lang w:val="lt-LT"/>
        </w:rPr>
        <w:t>European</w:t>
      </w:r>
      <w:proofErr w:type="spellEnd"/>
      <w:r w:rsidRPr="00A66B59">
        <w:rPr>
          <w:color w:val="auto"/>
          <w:lang w:val="lt-LT"/>
        </w:rPr>
        <w:t xml:space="preserve"> </w:t>
      </w:r>
      <w:proofErr w:type="spellStart"/>
      <w:r w:rsidRPr="00A66B59">
        <w:rPr>
          <w:color w:val="auto"/>
          <w:lang w:val="lt-LT"/>
        </w:rPr>
        <w:t>Union</w:t>
      </w:r>
      <w:proofErr w:type="spellEnd"/>
      <w:r w:rsidRPr="00A66B59">
        <w:rPr>
          <w:color w:val="auto"/>
          <w:lang w:val="lt-LT"/>
        </w:rPr>
        <w:t xml:space="preserve"> </w:t>
      </w:r>
      <w:proofErr w:type="spellStart"/>
      <w:r w:rsidRPr="00A66B59">
        <w:rPr>
          <w:color w:val="auto"/>
          <w:lang w:val="lt-LT"/>
        </w:rPr>
        <w:t>of</w:t>
      </w:r>
      <w:proofErr w:type="spellEnd"/>
      <w:r w:rsidRPr="00A66B59">
        <w:rPr>
          <w:color w:val="auto"/>
          <w:lang w:val="lt-LT"/>
        </w:rPr>
        <w:t xml:space="preserve"> </w:t>
      </w:r>
      <w:proofErr w:type="spellStart"/>
      <w:r w:rsidRPr="00A66B59">
        <w:rPr>
          <w:color w:val="auto"/>
          <w:lang w:val="lt-LT"/>
        </w:rPr>
        <w:t>Swimming</w:t>
      </w:r>
      <w:proofErr w:type="spellEnd"/>
      <w:r w:rsidRPr="00A66B59">
        <w:rPr>
          <w:color w:val="auto"/>
          <w:lang w:val="lt-LT"/>
        </w:rPr>
        <w:t xml:space="preserve"> </w:t>
      </w:r>
      <w:proofErr w:type="spellStart"/>
      <w:r w:rsidRPr="00A66B59">
        <w:rPr>
          <w:color w:val="auto"/>
          <w:lang w:val="lt-LT"/>
        </w:rPr>
        <w:t>Pool</w:t>
      </w:r>
      <w:proofErr w:type="spellEnd"/>
      <w:r w:rsidRPr="00A66B59">
        <w:rPr>
          <w:color w:val="auto"/>
          <w:lang w:val="lt-LT"/>
        </w:rPr>
        <w:t xml:space="preserve"> </w:t>
      </w:r>
      <w:proofErr w:type="spellStart"/>
      <w:r w:rsidRPr="00A66B59">
        <w:rPr>
          <w:color w:val="auto"/>
          <w:lang w:val="lt-LT"/>
        </w:rPr>
        <w:t>and</w:t>
      </w:r>
      <w:proofErr w:type="spellEnd"/>
      <w:r w:rsidRPr="00A66B59">
        <w:rPr>
          <w:color w:val="auto"/>
          <w:lang w:val="lt-LT"/>
        </w:rPr>
        <w:t xml:space="preserve"> SPA </w:t>
      </w:r>
      <w:proofErr w:type="spellStart"/>
      <w:r w:rsidRPr="00A66B59">
        <w:rPr>
          <w:color w:val="auto"/>
          <w:lang w:val="lt-LT"/>
        </w:rPr>
        <w:t>Associations</w:t>
      </w:r>
      <w:proofErr w:type="spellEnd"/>
      <w:r w:rsidRPr="00A66B59">
        <w:rPr>
          <w:color w:val="auto"/>
          <w:lang w:val="lt-LT"/>
        </w:rPr>
        <w:t>) pateikiamus duomenis. Remiantis EUSA duomenimis, Lietuva gerokai atsilieka nuo Europos šalių pagal baseinų paslaugų prieinamumą – gyventojų skaičių (tūkst.), tenkantį vienam viešajam baseinui (žr. 1.3.1. paveikslą). Prancūzijoje, Portugalijoje bei Ispanijoje vienam baseinui tenka po 3 tūkst. gyventojų</w:t>
      </w:r>
      <w:r w:rsidRPr="00464C27">
        <w:rPr>
          <w:lang w:val="lt-LT"/>
        </w:rPr>
        <w:t xml:space="preserve">, kuomet Lietuvoje šis rodiklis siekia apie 48 tūkst. gyventojų vienam baseinui. </w:t>
      </w:r>
    </w:p>
    <w:p w14:paraId="3883294A" w14:textId="77777777" w:rsidR="00F01BC9" w:rsidRPr="00464C27" w:rsidRDefault="00F01BC9" w:rsidP="00F01BC9">
      <w:pPr>
        <w:ind w:firstLine="0"/>
        <w:jc w:val="center"/>
        <w:rPr>
          <w:lang w:val="lt-LT"/>
        </w:rPr>
      </w:pPr>
      <w:r w:rsidRPr="00464C27">
        <w:rPr>
          <w:noProof/>
          <w:lang w:val="lt-LT"/>
        </w:rPr>
        <w:lastRenderedPageBreak/>
        <w:drawing>
          <wp:inline distT="0" distB="0" distL="0" distR="0" wp14:anchorId="74B05A89" wp14:editId="2C8E2059">
            <wp:extent cx="3914775" cy="4375680"/>
            <wp:effectExtent l="0" t="0" r="0" b="6350"/>
            <wp:docPr id="865132017" name="Paveikslėlis 1" descr="Paveikslėlis, kuriame yra žemėlapi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32017" name="Paveikslėlis 1" descr="Paveikslėlis, kuriame yra žemėlapis&#10;&#10;Automatiškai sugeneruotas aprašymas"/>
                    <pic:cNvPicPr/>
                  </pic:nvPicPr>
                  <pic:blipFill>
                    <a:blip r:embed="rId23">
                      <a:extLst>
                        <a:ext uri="{28A0092B-C50C-407E-A947-70E740481C1C}">
                          <a14:useLocalDpi xmlns:a14="http://schemas.microsoft.com/office/drawing/2010/main" val="0"/>
                        </a:ext>
                      </a:extLst>
                    </a:blip>
                    <a:stretch>
                      <a:fillRect/>
                    </a:stretch>
                  </pic:blipFill>
                  <pic:spPr>
                    <a:xfrm>
                      <a:off x="0" y="0"/>
                      <a:ext cx="3918902" cy="4380293"/>
                    </a:xfrm>
                    <a:prstGeom prst="rect">
                      <a:avLst/>
                    </a:prstGeom>
                  </pic:spPr>
                </pic:pic>
              </a:graphicData>
            </a:graphic>
          </wp:inline>
        </w:drawing>
      </w:r>
    </w:p>
    <w:p w14:paraId="1AD3CD42" w14:textId="77777777" w:rsidR="00F01BC9" w:rsidRPr="00464C27" w:rsidRDefault="00F01BC9" w:rsidP="00E91EED">
      <w:pPr>
        <w:pStyle w:val="Pav"/>
      </w:pPr>
      <w:bookmarkStart w:id="76" w:name="_Toc174011365"/>
      <w:r w:rsidRPr="00464C27">
        <w:t>1.3.1. pav. Vienam baseinui tenkančių gyventojų skaičius 2023 m., tūkst.</w:t>
      </w:r>
      <w:bookmarkEnd w:id="76"/>
    </w:p>
    <w:p w14:paraId="4A761A7E" w14:textId="77777777" w:rsidR="00F01BC9" w:rsidRPr="00464C27" w:rsidRDefault="00F01BC9" w:rsidP="00785657">
      <w:pPr>
        <w:pStyle w:val="Citata"/>
      </w:pPr>
      <w:r w:rsidRPr="00464C27">
        <w:t>Šaltinis: sudaryta autorių remiantis EUSA duomenimis</w:t>
      </w:r>
    </w:p>
    <w:p w14:paraId="1924DF91" w14:textId="77777777" w:rsidR="008F6FB8" w:rsidRPr="00464C27" w:rsidRDefault="008F6FB8" w:rsidP="008F6FB8">
      <w:pPr>
        <w:rPr>
          <w:lang w:val="lt-LT"/>
        </w:rPr>
      </w:pPr>
      <w:r w:rsidRPr="00464C27">
        <w:rPr>
          <w:lang w:val="lt-LT"/>
        </w:rPr>
        <w:t>Apibendrinant skyriuje aprašytą problematiką, žemiau pateikiama lentelė, kurioje nurodoma konkreti problema, kuriai spręsti inicijuojamas šis projektas.</w:t>
      </w:r>
    </w:p>
    <w:p w14:paraId="36A16DC8" w14:textId="2AF842D3" w:rsidR="008F6FB8" w:rsidRPr="00464C27" w:rsidRDefault="008F6FB8" w:rsidP="008F6FB8">
      <w:pPr>
        <w:pStyle w:val="lentel"/>
      </w:pPr>
      <w:bookmarkStart w:id="77" w:name="_Toc174011281"/>
      <w:r w:rsidRPr="00464C27">
        <w:t>1.3.2. lentelė. Projekto problema bei jos atsiradimo priežastys</w:t>
      </w:r>
      <w:bookmarkEnd w:id="77"/>
    </w:p>
    <w:tbl>
      <w:tblPr>
        <w:tblStyle w:val="3sraolentel1parykinimas11"/>
        <w:tblW w:w="0" w:type="auto"/>
        <w:jc w:val="center"/>
        <w:tblLook w:val="04A0" w:firstRow="1" w:lastRow="0" w:firstColumn="1" w:lastColumn="0" w:noHBand="0" w:noVBand="1"/>
      </w:tblPr>
      <w:tblGrid>
        <w:gridCol w:w="3114"/>
        <w:gridCol w:w="6848"/>
      </w:tblGrid>
      <w:tr w:rsidR="008F6FB8" w:rsidRPr="00464C27" w14:paraId="0A75D03E" w14:textId="77777777" w:rsidTr="00E91EED">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3114" w:type="dxa"/>
            <w:shd w:val="clear" w:color="auto" w:fill="4F81BD"/>
          </w:tcPr>
          <w:p w14:paraId="69FD5CA8" w14:textId="77777777" w:rsidR="008F6FB8" w:rsidRPr="00464C27" w:rsidRDefault="008F6FB8" w:rsidP="00B54BEB">
            <w:pPr>
              <w:ind w:firstLine="0"/>
              <w:jc w:val="center"/>
              <w:rPr>
                <w:rFonts w:cs="Arial"/>
                <w:bCs w:val="0"/>
                <w:color w:val="FFFFFF" w:themeColor="background1"/>
                <w:sz w:val="20"/>
                <w:szCs w:val="20"/>
                <w:lang w:val="lt-LT"/>
              </w:rPr>
            </w:pPr>
            <w:r w:rsidRPr="00464C27">
              <w:rPr>
                <w:rFonts w:cs="Arial"/>
                <w:bCs w:val="0"/>
                <w:color w:val="FFFFFF" w:themeColor="background1"/>
                <w:sz w:val="20"/>
                <w:szCs w:val="20"/>
                <w:lang w:val="lt-LT"/>
              </w:rPr>
              <w:t>Problema</w:t>
            </w:r>
          </w:p>
        </w:tc>
        <w:tc>
          <w:tcPr>
            <w:tcW w:w="6848" w:type="dxa"/>
            <w:shd w:val="clear" w:color="auto" w:fill="4F81BD"/>
          </w:tcPr>
          <w:p w14:paraId="37D8926A" w14:textId="77777777" w:rsidR="008F6FB8" w:rsidRPr="00464C27" w:rsidRDefault="008F6FB8" w:rsidP="00B54BEB">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Pagrindinės priežastys</w:t>
            </w:r>
          </w:p>
        </w:tc>
      </w:tr>
      <w:tr w:rsidR="008F6FB8" w:rsidRPr="005C6130" w14:paraId="6823FE1A" w14:textId="77777777" w:rsidTr="00B54BEB">
        <w:trPr>
          <w:cnfStyle w:val="000000100000" w:firstRow="0" w:lastRow="0" w:firstColumn="0" w:lastColumn="0" w:oddVBand="0" w:evenVBand="0" w:oddHBand="1" w:evenHBand="0" w:firstRowFirstColumn="0" w:firstRowLastColumn="0" w:lastRowFirstColumn="0" w:lastRowLastColumn="0"/>
          <w:trHeight w:val="115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4C284EE" w14:textId="02AD36EB" w:rsidR="008F6FB8" w:rsidRPr="00464C27" w:rsidRDefault="008F6FB8" w:rsidP="00B54BEB">
            <w:pPr>
              <w:ind w:firstLine="0"/>
              <w:jc w:val="center"/>
              <w:rPr>
                <w:rFonts w:cs="Arial"/>
                <w:b w:val="0"/>
                <w:bCs w:val="0"/>
                <w:sz w:val="20"/>
                <w:szCs w:val="20"/>
                <w:u w:val="single"/>
                <w:lang w:val="lt-LT"/>
              </w:rPr>
            </w:pPr>
            <w:r w:rsidRPr="00464C27">
              <w:rPr>
                <w:rFonts w:cs="Arial"/>
                <w:sz w:val="20"/>
                <w:szCs w:val="20"/>
                <w:u w:val="single"/>
                <w:lang w:val="lt-LT"/>
              </w:rPr>
              <w:t xml:space="preserve">Nepakankamas sporto ir aktyvaus laisvalaikio paslaugų prieinamumas </w:t>
            </w:r>
            <w:r w:rsidR="00041082" w:rsidRPr="00464C27">
              <w:rPr>
                <w:rFonts w:cs="Arial"/>
                <w:sz w:val="20"/>
                <w:szCs w:val="20"/>
                <w:u w:val="single"/>
                <w:lang w:val="lt-LT"/>
              </w:rPr>
              <w:t>Vilkaviškio</w:t>
            </w:r>
            <w:r w:rsidRPr="00464C27">
              <w:rPr>
                <w:rFonts w:cs="Arial"/>
                <w:sz w:val="20"/>
                <w:szCs w:val="20"/>
                <w:u w:val="single"/>
                <w:lang w:val="lt-LT"/>
              </w:rPr>
              <w:t xml:space="preserve"> rajono savivaldybės gyventojams</w:t>
            </w:r>
          </w:p>
        </w:tc>
        <w:tc>
          <w:tcPr>
            <w:tcW w:w="6848" w:type="dxa"/>
            <w:vAlign w:val="center"/>
          </w:tcPr>
          <w:p w14:paraId="15729753" w14:textId="12E5D91C" w:rsidR="008F6FB8" w:rsidRPr="00464C27" w:rsidRDefault="00041082" w:rsidP="00B54BEB">
            <w:pPr>
              <w:ind w:firstLine="0"/>
              <w:jc w:val="center"/>
              <w:cnfStyle w:val="000000100000" w:firstRow="0" w:lastRow="0" w:firstColumn="0" w:lastColumn="0" w:oddVBand="0" w:evenVBand="0" w:oddHBand="1" w:evenHBand="0" w:firstRowFirstColumn="0" w:firstRowLastColumn="0" w:lastRowFirstColumn="0" w:lastRowLastColumn="0"/>
              <w:rPr>
                <w:rStyle w:val="apple-converted-space"/>
                <w:rFonts w:cs="Arial"/>
                <w:sz w:val="20"/>
                <w:szCs w:val="20"/>
                <w:lang w:val="lt-LT"/>
              </w:rPr>
            </w:pPr>
            <w:r w:rsidRPr="00464C27">
              <w:rPr>
                <w:rStyle w:val="apple-converted-space"/>
                <w:rFonts w:cs="Arial"/>
                <w:sz w:val="20"/>
                <w:szCs w:val="20"/>
                <w:lang w:val="lt-LT"/>
              </w:rPr>
              <w:t>Vilkaviškio rajono</w:t>
            </w:r>
            <w:r w:rsidR="008F6FB8" w:rsidRPr="00464C27">
              <w:rPr>
                <w:rStyle w:val="apple-converted-space"/>
                <w:rFonts w:cs="Arial"/>
                <w:sz w:val="20"/>
                <w:szCs w:val="20"/>
                <w:lang w:val="lt-LT"/>
              </w:rPr>
              <w:t xml:space="preserve"> savivaldybėje nėra išplėtotos Kompleksinės sporto infrastruktūros pasiūlos, o šalia esančių miestų infrastruktūra yra perpildyta</w:t>
            </w:r>
            <w:r w:rsidRPr="00464C27">
              <w:rPr>
                <w:rStyle w:val="apple-converted-space"/>
                <w:rFonts w:cs="Arial"/>
                <w:sz w:val="20"/>
                <w:szCs w:val="20"/>
                <w:lang w:val="lt-LT"/>
              </w:rPr>
              <w:t xml:space="preserve">, </w:t>
            </w:r>
            <w:proofErr w:type="spellStart"/>
            <w:r w:rsidRPr="00464C27">
              <w:rPr>
                <w:rStyle w:val="apple-converted-space"/>
                <w:rFonts w:cs="Arial"/>
                <w:sz w:val="20"/>
                <w:szCs w:val="20"/>
                <w:lang w:val="lt-LT"/>
              </w:rPr>
              <w:t>t.y</w:t>
            </w:r>
            <w:proofErr w:type="spellEnd"/>
            <w:r w:rsidRPr="00464C27">
              <w:rPr>
                <w:rStyle w:val="apple-converted-space"/>
                <w:rFonts w:cs="Arial"/>
                <w:sz w:val="20"/>
                <w:szCs w:val="20"/>
                <w:lang w:val="lt-LT"/>
              </w:rPr>
              <w:t xml:space="preserve">. </w:t>
            </w:r>
            <w:r w:rsidR="00BC45A5" w:rsidRPr="00464C27">
              <w:rPr>
                <w:rStyle w:val="apple-converted-space"/>
                <w:rFonts w:cs="Arial"/>
                <w:sz w:val="20"/>
                <w:szCs w:val="20"/>
                <w:lang w:val="lt-LT"/>
              </w:rPr>
              <w:t>šalia esančiuose sporto kompleksuose viešosios paslaugos Vilkaviškio rajono savivaldybės gyventojams yra ribotai prieinamos.</w:t>
            </w:r>
          </w:p>
        </w:tc>
      </w:tr>
    </w:tbl>
    <w:p w14:paraId="47D81911" w14:textId="77777777" w:rsidR="008F6FB8" w:rsidRPr="00464C27" w:rsidRDefault="008F6FB8" w:rsidP="008F6FB8">
      <w:pPr>
        <w:ind w:firstLine="0"/>
        <w:jc w:val="center"/>
        <w:rPr>
          <w:i/>
          <w:iCs/>
          <w:sz w:val="18"/>
          <w:szCs w:val="20"/>
          <w:lang w:val="lt-LT"/>
        </w:rPr>
      </w:pPr>
      <w:r w:rsidRPr="00464C27">
        <w:rPr>
          <w:i/>
          <w:iCs/>
          <w:sz w:val="18"/>
          <w:szCs w:val="20"/>
          <w:lang w:val="lt-LT"/>
        </w:rPr>
        <w:t>Šaltinis: sudaryta autorių</w:t>
      </w:r>
    </w:p>
    <w:p w14:paraId="4846710D" w14:textId="77777777" w:rsidR="008F6FB8" w:rsidRPr="00464C27" w:rsidRDefault="008F6FB8" w:rsidP="008F6FB8">
      <w:pPr>
        <w:ind w:firstLine="0"/>
        <w:jc w:val="center"/>
        <w:rPr>
          <w:i/>
          <w:iCs/>
          <w:sz w:val="18"/>
          <w:szCs w:val="20"/>
          <w:lang w:val="lt-LT"/>
        </w:rPr>
      </w:pPr>
    </w:p>
    <w:p w14:paraId="516BCB53" w14:textId="0A3E78C2" w:rsidR="008F6FB8" w:rsidRPr="00464C27" w:rsidRDefault="008F6FB8" w:rsidP="008F6FB8">
      <w:pPr>
        <w:rPr>
          <w:lang w:val="lt-LT"/>
        </w:rPr>
      </w:pPr>
      <w:r w:rsidRPr="00464C27">
        <w:rPr>
          <w:b/>
          <w:bCs/>
          <w:color w:val="002060"/>
          <w:lang w:val="lt-LT"/>
        </w:rPr>
        <w:t>Problemos sprendimo būdas</w:t>
      </w:r>
      <w:r w:rsidRPr="00464C27">
        <w:rPr>
          <w:color w:val="002060"/>
          <w:lang w:val="lt-LT"/>
        </w:rPr>
        <w:t xml:space="preserve"> </w:t>
      </w:r>
      <w:r w:rsidRPr="00464C27">
        <w:rPr>
          <w:lang w:val="lt-LT"/>
        </w:rPr>
        <w:t xml:space="preserve">– didinti kokybiškos sporto ir sveikatinimo paslaugų infrastruktūros prieinamumą plėtojant vandens sporto ir pramogų infrastruktūrą </w:t>
      </w:r>
      <w:r w:rsidR="00BC45A5" w:rsidRPr="00464C27">
        <w:rPr>
          <w:lang w:val="lt-LT"/>
        </w:rPr>
        <w:t>Vilkaviškio</w:t>
      </w:r>
      <w:r w:rsidRPr="00464C27">
        <w:rPr>
          <w:lang w:val="lt-LT"/>
        </w:rPr>
        <w:t xml:space="preserve"> rajono savivaldybėje. </w:t>
      </w:r>
    </w:p>
    <w:p w14:paraId="37036ACC" w14:textId="5C09F02E" w:rsidR="008F6FB8" w:rsidRPr="00464C27" w:rsidRDefault="008F6FB8" w:rsidP="00041082">
      <w:pPr>
        <w:rPr>
          <w:lang w:val="lt-LT"/>
        </w:rPr>
      </w:pPr>
      <w:r w:rsidRPr="00464C27">
        <w:rPr>
          <w:lang w:val="lt-LT"/>
        </w:rPr>
        <w:t xml:space="preserve">Įgyvendinus investicijų projektą būtų sudarytos galimybės išspręsti susidariusią kokybiškos sporto ir sveikatinimo infrastruktūros trūkumo problemą ir teikiamų susijusių paslaugų prieinamumą. Tokiu būdu ženkliai pagerėtų </w:t>
      </w:r>
      <w:r w:rsidR="00BC45A5" w:rsidRPr="00464C27">
        <w:rPr>
          <w:lang w:val="lt-LT"/>
        </w:rPr>
        <w:t>Vilkaviškio</w:t>
      </w:r>
      <w:r w:rsidRPr="00464C27">
        <w:rPr>
          <w:lang w:val="lt-LT"/>
        </w:rPr>
        <w:t xml:space="preserve"> rajono savivaldybės gyventojų laisvalaikio užimtumo galimybės, taip pat gerėtų sveikatingumo bei mirčių rodikliai.</w:t>
      </w:r>
    </w:p>
    <w:p w14:paraId="463D5471" w14:textId="7B0F4436" w:rsidR="00470646" w:rsidRPr="00464C27" w:rsidRDefault="00041082" w:rsidP="00470646">
      <w:pPr>
        <w:rPr>
          <w:rFonts w:eastAsia="Calibri" w:cs="Arial"/>
          <w:noProof/>
          <w:lang w:val="lt-LT" w:eastAsia="en-GB"/>
        </w:rPr>
      </w:pPr>
      <w:r w:rsidRPr="00464C27">
        <w:rPr>
          <w:rFonts w:eastAsia="Calibri" w:cs="Arial"/>
          <w:b/>
          <w:bCs/>
          <w:noProof/>
          <w:color w:val="002060"/>
          <w:lang w:val="lt-LT" w:eastAsia="en-GB"/>
        </w:rPr>
        <w:t>Viešasis</w:t>
      </w:r>
      <w:r w:rsidR="008D7C0B" w:rsidRPr="00464C27">
        <w:rPr>
          <w:rFonts w:eastAsia="Calibri" w:cs="Arial"/>
          <w:b/>
          <w:bCs/>
          <w:noProof/>
          <w:color w:val="002060"/>
          <w:lang w:val="lt-LT" w:eastAsia="en-GB"/>
        </w:rPr>
        <w:t xml:space="preserve"> infrastruktūros</w:t>
      </w:r>
      <w:r w:rsidRPr="00464C27">
        <w:rPr>
          <w:rFonts w:eastAsia="Calibri" w:cs="Arial"/>
          <w:b/>
          <w:bCs/>
          <w:noProof/>
          <w:color w:val="002060"/>
          <w:lang w:val="lt-LT" w:eastAsia="en-GB"/>
        </w:rPr>
        <w:t xml:space="preserve"> poreikis.</w:t>
      </w:r>
      <w:r w:rsidRPr="00464C27">
        <w:rPr>
          <w:rFonts w:eastAsia="Calibri" w:cs="Arial"/>
          <w:noProof/>
          <w:lang w:val="lt-LT" w:eastAsia="en-GB"/>
        </w:rPr>
        <w:t xml:space="preserve"> </w:t>
      </w:r>
      <w:r w:rsidR="00470646" w:rsidRPr="00464C27">
        <w:rPr>
          <w:rFonts w:eastAsia="Calibri" w:cs="Arial"/>
          <w:noProof/>
          <w:lang w:val="lt-LT" w:eastAsia="en-GB"/>
        </w:rPr>
        <w:t xml:space="preserve">Nagrinėjant </w:t>
      </w:r>
      <w:r w:rsidR="00FA40F0" w:rsidRPr="00464C27">
        <w:rPr>
          <w:rFonts w:eastAsia="Calibri" w:cs="Arial"/>
          <w:noProof/>
          <w:lang w:val="lt-LT" w:eastAsia="en-GB"/>
        </w:rPr>
        <w:t>sporto komple</w:t>
      </w:r>
      <w:r w:rsidR="008D7C0B" w:rsidRPr="00464C27">
        <w:rPr>
          <w:rFonts w:eastAsia="Calibri" w:cs="Arial"/>
          <w:noProof/>
          <w:lang w:val="lt-LT" w:eastAsia="en-GB"/>
        </w:rPr>
        <w:t>k</w:t>
      </w:r>
      <w:r w:rsidR="00FA40F0" w:rsidRPr="00464C27">
        <w:rPr>
          <w:rFonts w:eastAsia="Calibri" w:cs="Arial"/>
          <w:noProof/>
          <w:lang w:val="lt-LT" w:eastAsia="en-GB"/>
        </w:rPr>
        <w:t>so poreikį, išksiriamos viešosios paslaugos, kurios būtų teikiamos numatomame statyti Komplekse. Projekto apimtyje nagrinėjamos viešosios pasl</w:t>
      </w:r>
      <w:r w:rsidR="0035359A" w:rsidRPr="00464C27">
        <w:rPr>
          <w:rFonts w:eastAsia="Calibri" w:cs="Arial"/>
          <w:noProof/>
          <w:lang w:val="lt-LT" w:eastAsia="en-GB"/>
        </w:rPr>
        <w:t>augos</w:t>
      </w:r>
      <w:r w:rsidR="00470646" w:rsidRPr="00464C27">
        <w:rPr>
          <w:rFonts w:eastAsia="Calibri" w:cs="Arial"/>
          <w:noProof/>
          <w:lang w:val="lt-LT" w:eastAsia="en-GB"/>
        </w:rPr>
        <w:t xml:space="preserve"> – vaikų mokymas plaukti, mankštos senjorams, užsiėmimai neįgaliesiems, įvairios vaikų varžybos.</w:t>
      </w:r>
    </w:p>
    <w:p w14:paraId="770FD8B3" w14:textId="34A1279B" w:rsidR="00470646" w:rsidRPr="00464C27" w:rsidRDefault="00470646" w:rsidP="00B04678">
      <w:pPr>
        <w:rPr>
          <w:rFonts w:eastAsia="Calibri" w:cs="Arial"/>
          <w:noProof/>
          <w:lang w:val="lt-LT" w:eastAsia="en-GB"/>
        </w:rPr>
      </w:pPr>
      <w:r w:rsidRPr="00464C27">
        <w:rPr>
          <w:rFonts w:eastAsia="Calibri" w:cs="Arial"/>
          <w:b/>
          <w:bCs/>
          <w:noProof/>
          <w:color w:val="002060"/>
          <w:lang w:val="lt-LT" w:eastAsia="en-GB"/>
        </w:rPr>
        <w:t>Vaikai</w:t>
      </w:r>
      <w:r w:rsidRPr="00464C27">
        <w:rPr>
          <w:rFonts w:eastAsia="Calibri" w:cs="Arial"/>
          <w:noProof/>
          <w:lang w:val="lt-LT" w:eastAsia="en-GB"/>
        </w:rPr>
        <w:t xml:space="preserve">. </w:t>
      </w:r>
      <w:r w:rsidR="0035359A" w:rsidRPr="00464C27">
        <w:rPr>
          <w:rFonts w:eastAsia="Calibri" w:cs="Arial"/>
          <w:noProof/>
          <w:lang w:val="lt-LT" w:eastAsia="en-GB"/>
        </w:rPr>
        <w:t>Vilkaviškio</w:t>
      </w:r>
      <w:r w:rsidRPr="00464C27">
        <w:rPr>
          <w:rFonts w:eastAsia="Calibri" w:cs="Arial"/>
          <w:noProof/>
          <w:lang w:val="lt-LT" w:eastAsia="en-GB"/>
        </w:rPr>
        <w:t xml:space="preserve"> rajono savivaldybės bendrojo ugdymo mokyklose 20</w:t>
      </w:r>
      <w:r w:rsidR="00E3351E" w:rsidRPr="00464C27">
        <w:rPr>
          <w:rFonts w:eastAsia="Calibri" w:cs="Arial"/>
          <w:noProof/>
          <w:lang w:val="lt-LT" w:eastAsia="en-GB"/>
        </w:rPr>
        <w:t>23-2024 m.m. pabaigoje</w:t>
      </w:r>
      <w:r w:rsidRPr="00464C27">
        <w:rPr>
          <w:rFonts w:eastAsia="Calibri" w:cs="Arial"/>
          <w:noProof/>
          <w:lang w:val="lt-LT" w:eastAsia="en-GB"/>
        </w:rPr>
        <w:t xml:space="preserve"> mok</w:t>
      </w:r>
      <w:r w:rsidR="00D33FC6">
        <w:rPr>
          <w:rFonts w:eastAsia="Calibri" w:cs="Arial"/>
          <w:noProof/>
          <w:lang w:val="lt-LT" w:eastAsia="en-GB"/>
        </w:rPr>
        <w:t>ėsi</w:t>
      </w:r>
      <w:r w:rsidRPr="00464C27">
        <w:rPr>
          <w:rFonts w:eastAsia="Calibri" w:cs="Arial"/>
          <w:noProof/>
          <w:lang w:val="lt-LT" w:eastAsia="en-GB"/>
        </w:rPr>
        <w:t xml:space="preserve"> </w:t>
      </w:r>
      <w:r w:rsidR="00E3351E" w:rsidRPr="00464C27">
        <w:rPr>
          <w:rFonts w:eastAsia="Calibri" w:cs="Arial"/>
          <w:noProof/>
          <w:lang w:val="lt-LT" w:eastAsia="en-GB"/>
        </w:rPr>
        <w:t>3 914</w:t>
      </w:r>
      <w:r w:rsidRPr="00464C27">
        <w:rPr>
          <w:rFonts w:eastAsia="Calibri" w:cs="Arial"/>
          <w:noProof/>
          <w:lang w:val="lt-LT" w:eastAsia="en-GB"/>
        </w:rPr>
        <w:t xml:space="preserve"> mokini</w:t>
      </w:r>
      <w:r w:rsidR="00E3351E" w:rsidRPr="00464C27">
        <w:rPr>
          <w:rFonts w:eastAsia="Calibri" w:cs="Arial"/>
          <w:noProof/>
          <w:lang w:val="lt-LT" w:eastAsia="en-GB"/>
        </w:rPr>
        <w:t>ų</w:t>
      </w:r>
      <w:r w:rsidRPr="00464C27">
        <w:rPr>
          <w:rFonts w:eastAsia="Calibri" w:cs="Arial"/>
          <w:noProof/>
          <w:lang w:val="lt-LT" w:eastAsia="en-GB"/>
        </w:rPr>
        <w:t xml:space="preserve">. Mokinių pagal klases statistika pateikiama žemiau esančioje lentelėje. </w:t>
      </w:r>
    </w:p>
    <w:p w14:paraId="534339A4" w14:textId="77777777" w:rsidR="00041082" w:rsidRPr="00464C27" w:rsidRDefault="00041082" w:rsidP="00B04678">
      <w:pPr>
        <w:rPr>
          <w:rFonts w:eastAsia="Calibri" w:cs="Arial"/>
          <w:noProof/>
          <w:lang w:val="lt-LT" w:eastAsia="en-GB"/>
        </w:rPr>
      </w:pPr>
    </w:p>
    <w:p w14:paraId="35F9411E" w14:textId="40971439" w:rsidR="00470646" w:rsidRPr="00464C27" w:rsidRDefault="00470646" w:rsidP="00E3351E">
      <w:pPr>
        <w:pStyle w:val="lentel"/>
        <w:rPr>
          <w:noProof/>
        </w:rPr>
      </w:pPr>
      <w:bookmarkStart w:id="78" w:name="_Toc162522021"/>
      <w:bookmarkStart w:id="79" w:name="_Toc174011282"/>
      <w:r w:rsidRPr="00464C27">
        <w:rPr>
          <w:noProof/>
        </w:rPr>
        <w:lastRenderedPageBreak/>
        <w:t>1.</w:t>
      </w:r>
      <w:r w:rsidR="00E3351E" w:rsidRPr="00464C27">
        <w:rPr>
          <w:noProof/>
        </w:rPr>
        <w:t>3</w:t>
      </w:r>
      <w:r w:rsidRPr="00464C27">
        <w:rPr>
          <w:noProof/>
        </w:rPr>
        <w:t>.</w:t>
      </w:r>
      <w:r w:rsidR="00963EA2" w:rsidRPr="00464C27">
        <w:rPr>
          <w:noProof/>
        </w:rPr>
        <w:t>3</w:t>
      </w:r>
      <w:r w:rsidRPr="00464C27">
        <w:rPr>
          <w:noProof/>
        </w:rPr>
        <w:t xml:space="preserve">. lentelė. Mokinių struktūra </w:t>
      </w:r>
      <w:r w:rsidR="00E3351E" w:rsidRPr="00464C27">
        <w:rPr>
          <w:noProof/>
        </w:rPr>
        <w:t>Vilkaviškio</w:t>
      </w:r>
      <w:r w:rsidRPr="00464C27">
        <w:rPr>
          <w:noProof/>
        </w:rPr>
        <w:t xml:space="preserve"> rajono savivaldybėje</w:t>
      </w:r>
      <w:bookmarkEnd w:id="78"/>
      <w:bookmarkEnd w:id="79"/>
    </w:p>
    <w:tbl>
      <w:tblPr>
        <w:tblStyle w:val="3sraolentel1parykinimas112"/>
        <w:tblW w:w="5000" w:type="pct"/>
        <w:tblLook w:val="04A0" w:firstRow="1" w:lastRow="0" w:firstColumn="1" w:lastColumn="0" w:noHBand="0" w:noVBand="1"/>
      </w:tblPr>
      <w:tblGrid>
        <w:gridCol w:w="2336"/>
        <w:gridCol w:w="605"/>
        <w:gridCol w:w="605"/>
        <w:gridCol w:w="605"/>
        <w:gridCol w:w="604"/>
        <w:gridCol w:w="604"/>
        <w:gridCol w:w="604"/>
        <w:gridCol w:w="604"/>
        <w:gridCol w:w="604"/>
        <w:gridCol w:w="476"/>
        <w:gridCol w:w="476"/>
        <w:gridCol w:w="604"/>
        <w:gridCol w:w="604"/>
        <w:gridCol w:w="604"/>
        <w:gridCol w:w="594"/>
      </w:tblGrid>
      <w:tr w:rsidR="00470646" w:rsidRPr="00464C27" w14:paraId="0C2DE40E" w14:textId="77777777" w:rsidTr="00914231">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1109" w:type="pct"/>
            <w:shd w:val="clear" w:color="auto" w:fill="4F81BD"/>
          </w:tcPr>
          <w:p w14:paraId="3643D991" w14:textId="77777777" w:rsidR="00470646" w:rsidRPr="00464C27" w:rsidRDefault="00470646" w:rsidP="00470646">
            <w:pPr>
              <w:ind w:firstLine="0"/>
              <w:rPr>
                <w:rFonts w:eastAsia="Calibri" w:cs="Arial"/>
                <w:noProof/>
                <w:color w:val="FFFFFF" w:themeColor="background1"/>
                <w:sz w:val="20"/>
                <w:szCs w:val="20"/>
                <w:lang w:val="lt-LT" w:eastAsia="en-GB"/>
              </w:rPr>
            </w:pPr>
          </w:p>
        </w:tc>
        <w:tc>
          <w:tcPr>
            <w:tcW w:w="2748" w:type="pct"/>
            <w:gridSpan w:val="10"/>
            <w:shd w:val="clear" w:color="auto" w:fill="4F81BD"/>
          </w:tcPr>
          <w:p w14:paraId="63FE55F5" w14:textId="77777777" w:rsidR="00470646" w:rsidRPr="00464C27" w:rsidRDefault="00470646" w:rsidP="00470646">
            <w:pPr>
              <w:ind w:firstLine="0"/>
              <w:jc w:val="center"/>
              <w:cnfStyle w:val="100000000000" w:firstRow="1" w:lastRow="0" w:firstColumn="0" w:lastColumn="0" w:oddVBand="0" w:evenVBand="0" w:oddHBand="0" w:evenHBand="0" w:firstRowFirstColumn="0" w:firstRowLastColumn="0" w:lastRowFirstColumn="0" w:lastRowLastColumn="0"/>
              <w:rPr>
                <w:rFonts w:eastAsia="Calibri" w:cs="Arial"/>
                <w:noProof/>
                <w:color w:val="FFFFFF" w:themeColor="background1"/>
                <w:sz w:val="20"/>
                <w:szCs w:val="20"/>
                <w:lang w:val="lt-LT" w:eastAsia="en-GB"/>
              </w:rPr>
            </w:pPr>
            <w:r w:rsidRPr="00464C27">
              <w:rPr>
                <w:rFonts w:eastAsia="Calibri" w:cs="Arial"/>
                <w:noProof/>
                <w:color w:val="FFFFFF" w:themeColor="background1"/>
                <w:sz w:val="20"/>
                <w:szCs w:val="20"/>
                <w:lang w:val="lt-LT" w:eastAsia="en-GB"/>
              </w:rPr>
              <w:t>Klasės</w:t>
            </w:r>
          </w:p>
        </w:tc>
        <w:tc>
          <w:tcPr>
            <w:tcW w:w="1143" w:type="pct"/>
            <w:gridSpan w:val="4"/>
            <w:shd w:val="clear" w:color="auto" w:fill="4F81BD"/>
          </w:tcPr>
          <w:p w14:paraId="2F348061" w14:textId="77777777" w:rsidR="00470646" w:rsidRPr="00464C27" w:rsidRDefault="00470646" w:rsidP="00470646">
            <w:pPr>
              <w:ind w:firstLine="0"/>
              <w:jc w:val="center"/>
              <w:cnfStyle w:val="100000000000" w:firstRow="1" w:lastRow="0" w:firstColumn="0" w:lastColumn="0" w:oddVBand="0" w:evenVBand="0" w:oddHBand="0" w:evenHBand="0" w:firstRowFirstColumn="0" w:firstRowLastColumn="0" w:lastRowFirstColumn="0" w:lastRowLastColumn="0"/>
              <w:rPr>
                <w:rFonts w:eastAsia="Calibri" w:cs="Arial"/>
                <w:noProof/>
                <w:color w:val="FFFFFF" w:themeColor="background1"/>
                <w:sz w:val="20"/>
                <w:szCs w:val="20"/>
                <w:lang w:val="lt-LT" w:eastAsia="en-GB"/>
              </w:rPr>
            </w:pPr>
            <w:r w:rsidRPr="00464C27">
              <w:rPr>
                <w:rFonts w:eastAsia="Calibri" w:cs="Arial"/>
                <w:noProof/>
                <w:color w:val="FFFFFF" w:themeColor="background1"/>
                <w:sz w:val="20"/>
                <w:szCs w:val="20"/>
                <w:lang w:val="lt-LT" w:eastAsia="en-GB"/>
              </w:rPr>
              <w:t>Gimnazija</w:t>
            </w:r>
          </w:p>
        </w:tc>
      </w:tr>
      <w:tr w:rsidR="00470646" w:rsidRPr="00464C27" w14:paraId="16626615" w14:textId="77777777" w:rsidTr="00B046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09" w:type="pct"/>
          </w:tcPr>
          <w:p w14:paraId="5792A641" w14:textId="77777777" w:rsidR="00470646" w:rsidRPr="00464C27" w:rsidRDefault="00470646" w:rsidP="00470646">
            <w:pPr>
              <w:ind w:firstLine="0"/>
              <w:rPr>
                <w:rFonts w:eastAsia="Calibri" w:cs="Arial"/>
                <w:noProof/>
                <w:sz w:val="20"/>
                <w:szCs w:val="20"/>
                <w:lang w:val="lt-LT" w:eastAsia="en-GB"/>
              </w:rPr>
            </w:pPr>
          </w:p>
        </w:tc>
        <w:tc>
          <w:tcPr>
            <w:tcW w:w="287" w:type="pct"/>
          </w:tcPr>
          <w:p w14:paraId="3000FC28"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1</w:t>
            </w:r>
          </w:p>
        </w:tc>
        <w:tc>
          <w:tcPr>
            <w:tcW w:w="287" w:type="pct"/>
          </w:tcPr>
          <w:p w14:paraId="30D65DA1"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2</w:t>
            </w:r>
          </w:p>
        </w:tc>
        <w:tc>
          <w:tcPr>
            <w:tcW w:w="287" w:type="pct"/>
          </w:tcPr>
          <w:p w14:paraId="2AD2ADD3"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3</w:t>
            </w:r>
          </w:p>
        </w:tc>
        <w:tc>
          <w:tcPr>
            <w:tcW w:w="287" w:type="pct"/>
          </w:tcPr>
          <w:p w14:paraId="6F63444D"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4</w:t>
            </w:r>
          </w:p>
        </w:tc>
        <w:tc>
          <w:tcPr>
            <w:tcW w:w="287" w:type="pct"/>
          </w:tcPr>
          <w:p w14:paraId="4E403735"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5</w:t>
            </w:r>
          </w:p>
        </w:tc>
        <w:tc>
          <w:tcPr>
            <w:tcW w:w="287" w:type="pct"/>
          </w:tcPr>
          <w:p w14:paraId="1092C233"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6</w:t>
            </w:r>
          </w:p>
        </w:tc>
        <w:tc>
          <w:tcPr>
            <w:tcW w:w="287" w:type="pct"/>
          </w:tcPr>
          <w:p w14:paraId="6930DF1D"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7</w:t>
            </w:r>
          </w:p>
        </w:tc>
        <w:tc>
          <w:tcPr>
            <w:tcW w:w="287" w:type="pct"/>
          </w:tcPr>
          <w:p w14:paraId="12EC4B68"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8</w:t>
            </w:r>
          </w:p>
        </w:tc>
        <w:tc>
          <w:tcPr>
            <w:tcW w:w="226" w:type="pct"/>
          </w:tcPr>
          <w:p w14:paraId="0E158F87"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9</w:t>
            </w:r>
          </w:p>
        </w:tc>
        <w:tc>
          <w:tcPr>
            <w:tcW w:w="226" w:type="pct"/>
          </w:tcPr>
          <w:p w14:paraId="6C2FF11A"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10</w:t>
            </w:r>
          </w:p>
        </w:tc>
        <w:tc>
          <w:tcPr>
            <w:tcW w:w="287" w:type="pct"/>
          </w:tcPr>
          <w:p w14:paraId="06416218"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I</w:t>
            </w:r>
          </w:p>
        </w:tc>
        <w:tc>
          <w:tcPr>
            <w:tcW w:w="287" w:type="pct"/>
          </w:tcPr>
          <w:p w14:paraId="155CD8B6"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II</w:t>
            </w:r>
          </w:p>
        </w:tc>
        <w:tc>
          <w:tcPr>
            <w:tcW w:w="287" w:type="pct"/>
          </w:tcPr>
          <w:p w14:paraId="25F2751E"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III</w:t>
            </w:r>
          </w:p>
        </w:tc>
        <w:tc>
          <w:tcPr>
            <w:tcW w:w="282" w:type="pct"/>
          </w:tcPr>
          <w:p w14:paraId="6183BFD0" w14:textId="77777777" w:rsidR="00470646" w:rsidRPr="00464C27" w:rsidRDefault="00470646"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IV</w:t>
            </w:r>
          </w:p>
        </w:tc>
      </w:tr>
      <w:tr w:rsidR="00470646" w:rsidRPr="00464C27" w14:paraId="6E56CD7A" w14:textId="77777777" w:rsidTr="00B04678">
        <w:trPr>
          <w:trHeight w:val="227"/>
        </w:trPr>
        <w:tc>
          <w:tcPr>
            <w:cnfStyle w:val="001000000000" w:firstRow="0" w:lastRow="0" w:firstColumn="1" w:lastColumn="0" w:oddVBand="0" w:evenVBand="0" w:oddHBand="0" w:evenHBand="0" w:firstRowFirstColumn="0" w:firstRowLastColumn="0" w:lastRowFirstColumn="0" w:lastRowLastColumn="0"/>
            <w:tcW w:w="1109" w:type="pct"/>
          </w:tcPr>
          <w:p w14:paraId="57F2ED19" w14:textId="77777777" w:rsidR="00470646" w:rsidRPr="00464C27" w:rsidRDefault="00470646" w:rsidP="00470646">
            <w:pPr>
              <w:ind w:firstLine="0"/>
              <w:rPr>
                <w:rFonts w:eastAsia="Calibri" w:cs="Arial"/>
                <w:noProof/>
                <w:sz w:val="20"/>
                <w:szCs w:val="20"/>
                <w:lang w:val="lt-LT" w:eastAsia="en-GB"/>
              </w:rPr>
            </w:pPr>
            <w:r w:rsidRPr="00464C27">
              <w:rPr>
                <w:rFonts w:eastAsia="Calibri" w:cs="Arial"/>
                <w:noProof/>
                <w:sz w:val="20"/>
                <w:szCs w:val="20"/>
                <w:lang w:val="lt-LT" w:eastAsia="en-GB"/>
              </w:rPr>
              <w:t>Klasių skaičius</w:t>
            </w:r>
          </w:p>
        </w:tc>
        <w:tc>
          <w:tcPr>
            <w:tcW w:w="287" w:type="pct"/>
          </w:tcPr>
          <w:p w14:paraId="1D7EBE23" w14:textId="4BAADDA2"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20</w:t>
            </w:r>
          </w:p>
        </w:tc>
        <w:tc>
          <w:tcPr>
            <w:tcW w:w="287" w:type="pct"/>
          </w:tcPr>
          <w:p w14:paraId="22510754" w14:textId="6BE83AA4"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21</w:t>
            </w:r>
          </w:p>
        </w:tc>
        <w:tc>
          <w:tcPr>
            <w:tcW w:w="287" w:type="pct"/>
          </w:tcPr>
          <w:p w14:paraId="1992E75A" w14:textId="7E1B37C7"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20</w:t>
            </w:r>
          </w:p>
        </w:tc>
        <w:tc>
          <w:tcPr>
            <w:tcW w:w="287" w:type="pct"/>
          </w:tcPr>
          <w:p w14:paraId="33C22643" w14:textId="79C1E839"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22</w:t>
            </w:r>
          </w:p>
        </w:tc>
        <w:tc>
          <w:tcPr>
            <w:tcW w:w="287" w:type="pct"/>
          </w:tcPr>
          <w:p w14:paraId="3A42A584" w14:textId="7ACA2BA2"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19</w:t>
            </w:r>
          </w:p>
        </w:tc>
        <w:tc>
          <w:tcPr>
            <w:tcW w:w="287" w:type="pct"/>
          </w:tcPr>
          <w:p w14:paraId="29D4963E" w14:textId="403C91CC"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20</w:t>
            </w:r>
          </w:p>
        </w:tc>
        <w:tc>
          <w:tcPr>
            <w:tcW w:w="287" w:type="pct"/>
          </w:tcPr>
          <w:p w14:paraId="5B948178" w14:textId="3E40B8CF"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20</w:t>
            </w:r>
          </w:p>
        </w:tc>
        <w:tc>
          <w:tcPr>
            <w:tcW w:w="287" w:type="pct"/>
          </w:tcPr>
          <w:p w14:paraId="6B37B43B" w14:textId="6B7C266D"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21</w:t>
            </w:r>
          </w:p>
        </w:tc>
        <w:tc>
          <w:tcPr>
            <w:tcW w:w="226" w:type="pct"/>
          </w:tcPr>
          <w:p w14:paraId="530A1AE4" w14:textId="14DB17D0"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8</w:t>
            </w:r>
          </w:p>
        </w:tc>
        <w:tc>
          <w:tcPr>
            <w:tcW w:w="226" w:type="pct"/>
          </w:tcPr>
          <w:p w14:paraId="45B6868D" w14:textId="342D55EA" w:rsidR="00470646" w:rsidRPr="00464C27" w:rsidRDefault="002441B9"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6</w:t>
            </w:r>
          </w:p>
        </w:tc>
        <w:tc>
          <w:tcPr>
            <w:tcW w:w="287" w:type="pct"/>
          </w:tcPr>
          <w:p w14:paraId="0654B461" w14:textId="65C93B35" w:rsidR="00470646" w:rsidRPr="00464C27" w:rsidRDefault="00D04D6E"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13</w:t>
            </w:r>
          </w:p>
        </w:tc>
        <w:tc>
          <w:tcPr>
            <w:tcW w:w="287" w:type="pct"/>
          </w:tcPr>
          <w:p w14:paraId="7A98A8F4" w14:textId="0A904266" w:rsidR="00470646" w:rsidRPr="00464C27" w:rsidRDefault="00D04D6E"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14</w:t>
            </w:r>
          </w:p>
        </w:tc>
        <w:tc>
          <w:tcPr>
            <w:tcW w:w="287" w:type="pct"/>
          </w:tcPr>
          <w:p w14:paraId="4D968FED" w14:textId="27FBF6B3" w:rsidR="00470646" w:rsidRPr="00464C27" w:rsidRDefault="00D04D6E"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14</w:t>
            </w:r>
          </w:p>
        </w:tc>
        <w:tc>
          <w:tcPr>
            <w:tcW w:w="282" w:type="pct"/>
          </w:tcPr>
          <w:p w14:paraId="241C5788" w14:textId="4A3F359F" w:rsidR="00470646" w:rsidRPr="00464C27" w:rsidRDefault="00D04D6E" w:rsidP="00470646">
            <w:pPr>
              <w:ind w:firstLine="0"/>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13</w:t>
            </w:r>
          </w:p>
        </w:tc>
      </w:tr>
      <w:tr w:rsidR="00470646" w:rsidRPr="00464C27" w14:paraId="2867E71F" w14:textId="77777777" w:rsidTr="00B046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09" w:type="pct"/>
          </w:tcPr>
          <w:p w14:paraId="1315AFB1" w14:textId="77777777" w:rsidR="00470646" w:rsidRPr="00464C27" w:rsidRDefault="00470646" w:rsidP="00470646">
            <w:pPr>
              <w:ind w:firstLine="0"/>
              <w:rPr>
                <w:rFonts w:eastAsia="Calibri" w:cs="Arial"/>
                <w:noProof/>
                <w:sz w:val="20"/>
                <w:szCs w:val="20"/>
                <w:lang w:val="lt-LT" w:eastAsia="en-GB"/>
              </w:rPr>
            </w:pPr>
            <w:r w:rsidRPr="00464C27">
              <w:rPr>
                <w:rFonts w:eastAsia="Calibri" w:cs="Arial"/>
                <w:noProof/>
                <w:sz w:val="20"/>
                <w:szCs w:val="20"/>
                <w:lang w:val="lt-LT" w:eastAsia="en-GB"/>
              </w:rPr>
              <w:t>Mokinių skaičius</w:t>
            </w:r>
          </w:p>
        </w:tc>
        <w:tc>
          <w:tcPr>
            <w:tcW w:w="287" w:type="pct"/>
          </w:tcPr>
          <w:p w14:paraId="4201E235" w14:textId="1821BB30" w:rsidR="00470646" w:rsidRPr="00464C27" w:rsidRDefault="00D04D6E"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313</w:t>
            </w:r>
          </w:p>
        </w:tc>
        <w:tc>
          <w:tcPr>
            <w:tcW w:w="287" w:type="pct"/>
          </w:tcPr>
          <w:p w14:paraId="5D4FDAFA" w14:textId="1E220679" w:rsidR="00470646" w:rsidRPr="00464C27" w:rsidRDefault="00D04D6E"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308</w:t>
            </w:r>
          </w:p>
        </w:tc>
        <w:tc>
          <w:tcPr>
            <w:tcW w:w="287" w:type="pct"/>
          </w:tcPr>
          <w:p w14:paraId="5B908CD9" w14:textId="27332D4A" w:rsidR="00470646" w:rsidRPr="00464C27" w:rsidRDefault="00D04D6E"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275</w:t>
            </w:r>
          </w:p>
        </w:tc>
        <w:tc>
          <w:tcPr>
            <w:tcW w:w="287" w:type="pct"/>
          </w:tcPr>
          <w:p w14:paraId="53784D7A" w14:textId="3370E919" w:rsidR="00470646" w:rsidRPr="00464C27" w:rsidRDefault="00D04D6E"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288</w:t>
            </w:r>
          </w:p>
        </w:tc>
        <w:tc>
          <w:tcPr>
            <w:tcW w:w="287" w:type="pct"/>
          </w:tcPr>
          <w:p w14:paraId="494129B2" w14:textId="62B9E283" w:rsidR="00470646" w:rsidRPr="00464C27" w:rsidRDefault="00D04D6E"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315</w:t>
            </w:r>
          </w:p>
        </w:tc>
        <w:tc>
          <w:tcPr>
            <w:tcW w:w="287" w:type="pct"/>
          </w:tcPr>
          <w:p w14:paraId="63E96C7A" w14:textId="697193D1" w:rsidR="00470646" w:rsidRPr="00464C27" w:rsidRDefault="00D04D6E"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347</w:t>
            </w:r>
          </w:p>
        </w:tc>
        <w:tc>
          <w:tcPr>
            <w:tcW w:w="287" w:type="pct"/>
          </w:tcPr>
          <w:p w14:paraId="0CF363DB" w14:textId="6EA06989"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331</w:t>
            </w:r>
          </w:p>
        </w:tc>
        <w:tc>
          <w:tcPr>
            <w:tcW w:w="287" w:type="pct"/>
          </w:tcPr>
          <w:p w14:paraId="704A92BC" w14:textId="3E4CD960"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379</w:t>
            </w:r>
          </w:p>
        </w:tc>
        <w:tc>
          <w:tcPr>
            <w:tcW w:w="226" w:type="pct"/>
          </w:tcPr>
          <w:p w14:paraId="77EC2FC1" w14:textId="0E2F97C2"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70</w:t>
            </w:r>
          </w:p>
        </w:tc>
        <w:tc>
          <w:tcPr>
            <w:tcW w:w="226" w:type="pct"/>
          </w:tcPr>
          <w:p w14:paraId="3AF0E9E3" w14:textId="1ABC8A98"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54</w:t>
            </w:r>
          </w:p>
        </w:tc>
        <w:tc>
          <w:tcPr>
            <w:tcW w:w="287" w:type="pct"/>
          </w:tcPr>
          <w:p w14:paraId="47497D29" w14:textId="43510A49"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250</w:t>
            </w:r>
          </w:p>
        </w:tc>
        <w:tc>
          <w:tcPr>
            <w:tcW w:w="287" w:type="pct"/>
          </w:tcPr>
          <w:p w14:paraId="6953639C" w14:textId="54DE7258"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276</w:t>
            </w:r>
          </w:p>
        </w:tc>
        <w:tc>
          <w:tcPr>
            <w:tcW w:w="287" w:type="pct"/>
          </w:tcPr>
          <w:p w14:paraId="3F215015" w14:textId="695BAAAB"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275</w:t>
            </w:r>
          </w:p>
        </w:tc>
        <w:tc>
          <w:tcPr>
            <w:tcW w:w="282" w:type="pct"/>
          </w:tcPr>
          <w:p w14:paraId="7C0A0B7E" w14:textId="245F735A" w:rsidR="00470646" w:rsidRPr="00464C27" w:rsidRDefault="0039647A" w:rsidP="00470646">
            <w:pPr>
              <w:ind w:firstLine="0"/>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464C27">
              <w:rPr>
                <w:rFonts w:eastAsia="Calibri" w:cs="Arial"/>
                <w:noProof/>
                <w:sz w:val="20"/>
                <w:szCs w:val="20"/>
                <w:lang w:val="lt-LT" w:eastAsia="en-GB"/>
              </w:rPr>
              <w:t>295</w:t>
            </w:r>
          </w:p>
        </w:tc>
      </w:tr>
      <w:tr w:rsidR="00470646" w:rsidRPr="00464C27" w14:paraId="6ABE0B00" w14:textId="77777777" w:rsidTr="00B54BEB">
        <w:trPr>
          <w:trHeight w:val="227"/>
        </w:trPr>
        <w:tc>
          <w:tcPr>
            <w:cnfStyle w:val="001000000000" w:firstRow="0" w:lastRow="0" w:firstColumn="1" w:lastColumn="0" w:oddVBand="0" w:evenVBand="0" w:oddHBand="0" w:evenHBand="0" w:firstRowFirstColumn="0" w:firstRowLastColumn="0" w:lastRowFirstColumn="0" w:lastRowLastColumn="0"/>
            <w:tcW w:w="1109" w:type="pct"/>
          </w:tcPr>
          <w:p w14:paraId="351A5DF7" w14:textId="77777777" w:rsidR="00470646" w:rsidRPr="00464C27" w:rsidRDefault="00470646" w:rsidP="00470646">
            <w:pPr>
              <w:ind w:firstLine="0"/>
              <w:rPr>
                <w:rFonts w:eastAsia="Calibri" w:cs="Arial"/>
                <w:noProof/>
                <w:sz w:val="20"/>
                <w:szCs w:val="20"/>
                <w:lang w:val="lt-LT" w:eastAsia="en-GB"/>
              </w:rPr>
            </w:pPr>
            <w:r w:rsidRPr="00464C27">
              <w:rPr>
                <w:rFonts w:eastAsia="Calibri" w:cs="Arial"/>
                <w:noProof/>
                <w:sz w:val="20"/>
                <w:szCs w:val="20"/>
                <w:lang w:val="lt-LT" w:eastAsia="en-GB"/>
              </w:rPr>
              <w:t>Viso klasių</w:t>
            </w:r>
          </w:p>
        </w:tc>
        <w:tc>
          <w:tcPr>
            <w:tcW w:w="3891" w:type="pct"/>
            <w:gridSpan w:val="14"/>
          </w:tcPr>
          <w:p w14:paraId="4F938E11" w14:textId="00114B03" w:rsidR="00470646" w:rsidRPr="00464C27" w:rsidRDefault="00E3351E" w:rsidP="00470646">
            <w:pPr>
              <w:ind w:firstLine="0"/>
              <w:jc w:val="left"/>
              <w:cnfStyle w:val="000000000000" w:firstRow="0" w:lastRow="0" w:firstColumn="0" w:lastColumn="0" w:oddVBand="0" w:evenVBand="0" w:oddHBand="0"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243</w:t>
            </w:r>
          </w:p>
        </w:tc>
      </w:tr>
      <w:tr w:rsidR="00470646" w:rsidRPr="00464C27" w14:paraId="53B0F03B" w14:textId="77777777" w:rsidTr="00B54BE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09" w:type="pct"/>
          </w:tcPr>
          <w:p w14:paraId="17B8DD43" w14:textId="77777777" w:rsidR="00470646" w:rsidRPr="00464C27" w:rsidRDefault="00470646" w:rsidP="00470646">
            <w:pPr>
              <w:ind w:firstLine="0"/>
              <w:rPr>
                <w:rFonts w:eastAsia="Calibri" w:cs="Arial"/>
                <w:noProof/>
                <w:sz w:val="20"/>
                <w:szCs w:val="20"/>
                <w:lang w:val="lt-LT" w:eastAsia="en-GB"/>
              </w:rPr>
            </w:pPr>
            <w:r w:rsidRPr="00464C27">
              <w:rPr>
                <w:rFonts w:eastAsia="Calibri" w:cs="Arial"/>
                <w:noProof/>
                <w:sz w:val="20"/>
                <w:szCs w:val="20"/>
                <w:lang w:val="lt-LT" w:eastAsia="en-GB"/>
              </w:rPr>
              <w:t>Viso mokinių</w:t>
            </w:r>
          </w:p>
        </w:tc>
        <w:tc>
          <w:tcPr>
            <w:tcW w:w="3891" w:type="pct"/>
            <w:gridSpan w:val="14"/>
          </w:tcPr>
          <w:p w14:paraId="2A0D1A26" w14:textId="16420252" w:rsidR="00470646" w:rsidRPr="00464C27" w:rsidRDefault="00AA519B" w:rsidP="00470646">
            <w:pPr>
              <w:ind w:firstLine="0"/>
              <w:cnfStyle w:val="000000100000" w:firstRow="0" w:lastRow="0" w:firstColumn="0" w:lastColumn="0" w:oddVBand="0" w:evenVBand="0" w:oddHBand="1" w:evenHBand="0" w:firstRowFirstColumn="0" w:firstRowLastColumn="0" w:lastRowFirstColumn="0" w:lastRowLastColumn="0"/>
              <w:rPr>
                <w:rFonts w:eastAsia="Calibri" w:cs="Arial"/>
                <w:b/>
                <w:bCs/>
                <w:noProof/>
                <w:sz w:val="20"/>
                <w:szCs w:val="20"/>
                <w:lang w:val="lt-LT" w:eastAsia="en-GB"/>
              </w:rPr>
            </w:pPr>
            <w:r w:rsidRPr="00464C27">
              <w:rPr>
                <w:rFonts w:eastAsia="Calibri" w:cs="Arial"/>
                <w:b/>
                <w:bCs/>
                <w:noProof/>
                <w:sz w:val="20"/>
                <w:szCs w:val="20"/>
                <w:lang w:val="lt-LT" w:eastAsia="en-GB"/>
              </w:rPr>
              <w:t>3 914</w:t>
            </w:r>
          </w:p>
        </w:tc>
      </w:tr>
    </w:tbl>
    <w:p w14:paraId="45FCEBC3" w14:textId="4E46B424" w:rsidR="00470646" w:rsidRPr="00464C27" w:rsidRDefault="00B04678" w:rsidP="00785657">
      <w:pPr>
        <w:pStyle w:val="Citata"/>
      </w:pPr>
      <w:r w:rsidRPr="00464C27">
        <w:t>Šaltinis: sudaryta autorių, remiantis ŠVIS duomenimis</w:t>
      </w:r>
    </w:p>
    <w:p w14:paraId="720FC31E" w14:textId="63544972" w:rsidR="00B82632" w:rsidRPr="00464C27" w:rsidRDefault="00470646" w:rsidP="00470646">
      <w:pPr>
        <w:rPr>
          <w:rFonts w:eastAsia="Calibri" w:cs="Arial"/>
          <w:noProof/>
          <w:lang w:val="lt-LT" w:eastAsia="en-GB"/>
        </w:rPr>
      </w:pPr>
      <w:r w:rsidRPr="00464C27">
        <w:rPr>
          <w:rFonts w:eastAsia="Calibri" w:cs="Arial"/>
          <w:noProof/>
          <w:lang w:val="lt-LT" w:eastAsia="en-GB"/>
        </w:rPr>
        <w:t>Prognozuojant viešosios paslaugos poreikį (</w:t>
      </w:r>
      <w:r w:rsidR="001A3C4D" w:rsidRPr="00464C27">
        <w:rPr>
          <w:rFonts w:eastAsia="Calibri" w:cs="Arial"/>
          <w:noProof/>
          <w:lang w:val="lt-LT" w:eastAsia="en-GB"/>
        </w:rPr>
        <w:t>takvalandžių poreikį</w:t>
      </w:r>
      <w:r w:rsidRPr="00464C27">
        <w:rPr>
          <w:rFonts w:eastAsia="Calibri" w:cs="Arial"/>
          <w:noProof/>
          <w:lang w:val="lt-LT" w:eastAsia="en-GB"/>
        </w:rPr>
        <w:t>), daroma prielaida, jog viename take vienu metu mok</w:t>
      </w:r>
      <w:r w:rsidR="00BA1229">
        <w:rPr>
          <w:rFonts w:eastAsia="Calibri" w:cs="Arial"/>
          <w:noProof/>
          <w:lang w:val="lt-LT" w:eastAsia="en-GB"/>
        </w:rPr>
        <w:t>ytis</w:t>
      </w:r>
      <w:r w:rsidRPr="00464C27">
        <w:rPr>
          <w:rFonts w:eastAsia="Calibri" w:cs="Arial"/>
          <w:noProof/>
          <w:lang w:val="lt-LT" w:eastAsia="en-GB"/>
        </w:rPr>
        <w:t xml:space="preserve"> plaukti gali </w:t>
      </w:r>
      <w:r w:rsidR="0061192F" w:rsidRPr="00464C27">
        <w:rPr>
          <w:rFonts w:eastAsia="Calibri" w:cs="Arial"/>
          <w:noProof/>
          <w:lang w:val="lt-LT" w:eastAsia="en-GB"/>
        </w:rPr>
        <w:t>nuo 6 iki 12</w:t>
      </w:r>
      <w:r w:rsidRPr="00464C27">
        <w:rPr>
          <w:rFonts w:eastAsia="Calibri" w:cs="Arial"/>
          <w:noProof/>
          <w:lang w:val="lt-LT" w:eastAsia="en-GB"/>
        </w:rPr>
        <w:t xml:space="preserve"> mokinių</w:t>
      </w:r>
      <w:r w:rsidR="0061192F" w:rsidRPr="00464C27">
        <w:rPr>
          <w:rFonts w:eastAsia="Calibri" w:cs="Arial"/>
          <w:noProof/>
          <w:lang w:val="lt-LT" w:eastAsia="en-GB"/>
        </w:rPr>
        <w:t xml:space="preserve"> (priklausomai nuo </w:t>
      </w:r>
      <w:r w:rsidR="00B82632" w:rsidRPr="00464C27">
        <w:rPr>
          <w:rFonts w:eastAsia="Calibri" w:cs="Arial"/>
          <w:noProof/>
          <w:lang w:val="lt-LT" w:eastAsia="en-GB"/>
        </w:rPr>
        <w:t>vaikų amžiaus)</w:t>
      </w:r>
      <w:r w:rsidRPr="00464C27">
        <w:rPr>
          <w:rFonts w:eastAsia="Calibri" w:cs="Arial"/>
          <w:noProof/>
          <w:lang w:val="lt-LT" w:eastAsia="en-GB"/>
        </w:rPr>
        <w:t xml:space="preserve">. Antrokų mokymo plaukti programoje nurodyta, jog per metus vaikas dalyvauja 32 užsiėmimuose. </w:t>
      </w:r>
    </w:p>
    <w:p w14:paraId="47DA1225" w14:textId="448F5CD1" w:rsidR="00335FF8" w:rsidRPr="00464C27" w:rsidRDefault="000200DA" w:rsidP="00802810">
      <w:pPr>
        <w:rPr>
          <w:rFonts w:eastAsia="Calibri" w:cs="Arial"/>
          <w:noProof/>
          <w:lang w:val="lt-LT" w:eastAsia="en-GB"/>
        </w:rPr>
      </w:pPr>
      <w:r w:rsidRPr="00464C27">
        <w:rPr>
          <w:rFonts w:eastAsia="Calibri" w:cs="Arial"/>
          <w:noProof/>
          <w:lang w:val="lt-LT" w:eastAsia="en-GB"/>
        </w:rPr>
        <w:t>Taip pat, skaičiuoti, jog visi Vilkaviškio rajono savivaldybėje esančių mokyklų vaikai lankytų basein</w:t>
      </w:r>
      <w:r w:rsidR="00AB48B9" w:rsidRPr="00464C27">
        <w:rPr>
          <w:rFonts w:eastAsia="Calibri" w:cs="Arial"/>
          <w:noProof/>
          <w:lang w:val="lt-LT" w:eastAsia="en-GB"/>
        </w:rPr>
        <w:t xml:space="preserve">ą pastoviai būtų neracionalu, nes </w:t>
      </w:r>
      <w:r w:rsidR="00C611C4" w:rsidRPr="00464C27">
        <w:rPr>
          <w:rFonts w:eastAsia="Calibri" w:cs="Arial"/>
          <w:noProof/>
          <w:lang w:val="lt-LT" w:eastAsia="en-GB"/>
        </w:rPr>
        <w:t>dalis</w:t>
      </w:r>
      <w:r w:rsidR="00AB48B9" w:rsidRPr="00464C27">
        <w:rPr>
          <w:rFonts w:eastAsia="Calibri" w:cs="Arial"/>
          <w:noProof/>
          <w:lang w:val="lt-LT" w:eastAsia="en-GB"/>
        </w:rPr>
        <w:t xml:space="preserve"> Vilkaviškio rajono</w:t>
      </w:r>
      <w:r w:rsidR="00C611C4" w:rsidRPr="00464C27">
        <w:rPr>
          <w:rFonts w:eastAsia="Calibri" w:cs="Arial"/>
          <w:noProof/>
          <w:lang w:val="lt-LT" w:eastAsia="en-GB"/>
        </w:rPr>
        <w:t xml:space="preserve"> savivaldybės</w:t>
      </w:r>
      <w:r w:rsidR="00AB48B9" w:rsidRPr="00464C27">
        <w:rPr>
          <w:rFonts w:eastAsia="Calibri" w:cs="Arial"/>
          <w:noProof/>
          <w:lang w:val="lt-LT" w:eastAsia="en-GB"/>
        </w:rPr>
        <w:t xml:space="preserve"> </w:t>
      </w:r>
      <w:r w:rsidR="00012779" w:rsidRPr="00464C27">
        <w:rPr>
          <w:rFonts w:eastAsia="Calibri" w:cs="Arial"/>
          <w:noProof/>
          <w:lang w:val="lt-LT" w:eastAsia="en-GB"/>
        </w:rPr>
        <w:t>ugdymo įstaig</w:t>
      </w:r>
      <w:r w:rsidR="00C611C4" w:rsidRPr="00464C27">
        <w:rPr>
          <w:rFonts w:eastAsia="Calibri" w:cs="Arial"/>
          <w:noProof/>
          <w:lang w:val="lt-LT" w:eastAsia="en-GB"/>
        </w:rPr>
        <w:t>ų</w:t>
      </w:r>
      <w:r w:rsidR="00012779" w:rsidRPr="00464C27">
        <w:rPr>
          <w:rFonts w:eastAsia="Calibri" w:cs="Arial"/>
          <w:noProof/>
          <w:lang w:val="lt-LT" w:eastAsia="en-GB"/>
        </w:rPr>
        <w:t xml:space="preserve"> nuo numatomo statyti baseino vietos yra nutolusios 5-25 km. atstumu, todėl </w:t>
      </w:r>
      <w:r w:rsidR="00541816" w:rsidRPr="00464C27">
        <w:rPr>
          <w:rFonts w:eastAsia="Calibri" w:cs="Arial"/>
          <w:noProof/>
          <w:lang w:val="lt-LT" w:eastAsia="en-GB"/>
        </w:rPr>
        <w:t xml:space="preserve">būtų reikalinga užtikrinti pavežėjimą, o net ir užtikrinus pavežėjimą, </w:t>
      </w:r>
      <w:r w:rsidR="00C35B57" w:rsidRPr="00464C27">
        <w:rPr>
          <w:rFonts w:eastAsia="Calibri" w:cs="Arial"/>
          <w:noProof/>
          <w:lang w:val="lt-LT" w:eastAsia="en-GB"/>
        </w:rPr>
        <w:t xml:space="preserve">šios ugdymo įstaigos nesinaudotų baseinu pastoviai, nes tai atimtų nemažai ugdymo laiko. </w:t>
      </w:r>
      <w:r w:rsidR="003C2FC0" w:rsidRPr="00464C27">
        <w:rPr>
          <w:rFonts w:eastAsia="Calibri" w:cs="Arial"/>
          <w:noProof/>
          <w:lang w:val="lt-LT" w:eastAsia="en-GB"/>
        </w:rPr>
        <w:t>Taigi, toliau skaičiuojant viešosios paslaugos poreikį</w:t>
      </w:r>
      <w:r w:rsidR="008408B8" w:rsidRPr="00464C27">
        <w:rPr>
          <w:rFonts w:eastAsia="Calibri" w:cs="Arial"/>
          <w:noProof/>
          <w:lang w:val="lt-LT" w:eastAsia="en-GB"/>
        </w:rPr>
        <w:t xml:space="preserve"> </w:t>
      </w:r>
      <w:r w:rsidR="009B0FA3" w:rsidRPr="00464C27">
        <w:rPr>
          <w:rFonts w:eastAsia="Calibri" w:cs="Arial"/>
          <w:noProof/>
          <w:lang w:val="lt-LT" w:eastAsia="en-GB"/>
        </w:rPr>
        <w:t>skaičuojamas tik Vilkaviškio mieste esančių ugdymo įstaigų mokinių skaičius (žr. žemiau esančią lentelę).</w:t>
      </w:r>
    </w:p>
    <w:p w14:paraId="608F1B7F" w14:textId="4BFC4AB4" w:rsidR="009B0FA3" w:rsidRPr="00464C27" w:rsidRDefault="009B0FA3" w:rsidP="009B0FA3">
      <w:pPr>
        <w:pStyle w:val="lentel"/>
        <w:rPr>
          <w:noProof/>
        </w:rPr>
      </w:pPr>
      <w:bookmarkStart w:id="80" w:name="_Toc174011283"/>
      <w:r w:rsidRPr="00464C27">
        <w:rPr>
          <w:noProof/>
        </w:rPr>
        <w:t>1.3.</w:t>
      </w:r>
      <w:r w:rsidR="00963EA2" w:rsidRPr="00464C27">
        <w:rPr>
          <w:noProof/>
        </w:rPr>
        <w:t>4</w:t>
      </w:r>
      <w:r w:rsidRPr="00464C27">
        <w:rPr>
          <w:noProof/>
        </w:rPr>
        <w:t>. lentelė. Mokinių struktūra Vilkaviškio mieste esančiose mokyklose</w:t>
      </w:r>
      <w:bookmarkEnd w:id="80"/>
    </w:p>
    <w:tbl>
      <w:tblPr>
        <w:tblStyle w:val="3sraolentel1parykinimas1"/>
        <w:tblW w:w="10486" w:type="dxa"/>
        <w:tblLook w:val="04A0" w:firstRow="1" w:lastRow="0" w:firstColumn="1" w:lastColumn="0" w:noHBand="0" w:noVBand="1"/>
      </w:tblPr>
      <w:tblGrid>
        <w:gridCol w:w="846"/>
        <w:gridCol w:w="1928"/>
        <w:gridCol w:w="1928"/>
        <w:gridCol w:w="1928"/>
        <w:gridCol w:w="1928"/>
        <w:gridCol w:w="1928"/>
      </w:tblGrid>
      <w:tr w:rsidR="00785657" w:rsidRPr="005C6130" w14:paraId="07A30C82" w14:textId="77777777" w:rsidTr="00914231">
        <w:trPr>
          <w:cnfStyle w:val="100000000000" w:firstRow="1" w:lastRow="0" w:firstColumn="0" w:lastColumn="0" w:oddVBand="0" w:evenVBand="0" w:oddHBand="0" w:evenHBand="0" w:firstRowFirstColumn="0" w:firstRowLastColumn="0" w:lastRowFirstColumn="0" w:lastRowLastColumn="0"/>
          <w:trHeight w:val="864"/>
        </w:trPr>
        <w:tc>
          <w:tcPr>
            <w:cnfStyle w:val="001000000100" w:firstRow="0" w:lastRow="0" w:firstColumn="1" w:lastColumn="0" w:oddVBand="0" w:evenVBand="0" w:oddHBand="0" w:evenHBand="0" w:firstRowFirstColumn="1" w:firstRowLastColumn="0" w:lastRowFirstColumn="0" w:lastRowLastColumn="0"/>
            <w:tcW w:w="846" w:type="dxa"/>
            <w:hideMark/>
          </w:tcPr>
          <w:p w14:paraId="0C1CD355" w14:textId="77777777" w:rsidR="00B86E3E" w:rsidRPr="00464C27" w:rsidRDefault="00B86E3E" w:rsidP="00B86E3E">
            <w:pPr>
              <w:ind w:firstLine="0"/>
              <w:jc w:val="left"/>
              <w:rPr>
                <w:rFonts w:cs="Arial"/>
                <w:color w:val="auto"/>
                <w:sz w:val="20"/>
                <w:szCs w:val="20"/>
                <w:lang w:val="lt-LT" w:eastAsia="lt-LT"/>
              </w:rPr>
            </w:pPr>
          </w:p>
        </w:tc>
        <w:tc>
          <w:tcPr>
            <w:tcW w:w="1928" w:type="dxa"/>
            <w:hideMark/>
          </w:tcPr>
          <w:p w14:paraId="48E41242" w14:textId="77777777" w:rsidR="00B86E3E" w:rsidRPr="00464C27" w:rsidRDefault="00B86E3E" w:rsidP="00785657">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Mokinių skaičius Ąžuolo progimnazijoje</w:t>
            </w:r>
          </w:p>
        </w:tc>
        <w:tc>
          <w:tcPr>
            <w:tcW w:w="1928" w:type="dxa"/>
            <w:hideMark/>
          </w:tcPr>
          <w:p w14:paraId="709D5886" w14:textId="77777777" w:rsidR="00B86E3E" w:rsidRPr="00464C27" w:rsidRDefault="00B86E3E" w:rsidP="00785657">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Mokinių skaičius Salomėjos Nėries pagrindinėje mokykloje</w:t>
            </w:r>
          </w:p>
        </w:tc>
        <w:tc>
          <w:tcPr>
            <w:tcW w:w="1928" w:type="dxa"/>
            <w:hideMark/>
          </w:tcPr>
          <w:p w14:paraId="5F59F1C2" w14:textId="77777777" w:rsidR="00B86E3E" w:rsidRPr="00464C27" w:rsidRDefault="00B86E3E" w:rsidP="00785657">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Mokinių skaičius Vilkaviškio pradinėje mokykloje</w:t>
            </w:r>
          </w:p>
        </w:tc>
        <w:tc>
          <w:tcPr>
            <w:tcW w:w="1928" w:type="dxa"/>
            <w:hideMark/>
          </w:tcPr>
          <w:p w14:paraId="189C7AAB" w14:textId="6808F0F3" w:rsidR="00B86E3E" w:rsidRPr="00464C27" w:rsidRDefault="00785657" w:rsidP="00785657">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 xml:space="preserve">Mokinių skaičius </w:t>
            </w:r>
            <w:r w:rsidR="00B86E3E" w:rsidRPr="00464C27">
              <w:rPr>
                <w:rFonts w:cs="Arial"/>
                <w:color w:val="FFFFFF" w:themeColor="background1"/>
                <w:sz w:val="20"/>
                <w:szCs w:val="20"/>
                <w:lang w:val="lt-LT" w:eastAsia="lt-LT"/>
              </w:rPr>
              <w:t>Vilkaviškio Aušros gimnazij</w:t>
            </w:r>
            <w:r w:rsidRPr="00464C27">
              <w:rPr>
                <w:rFonts w:cs="Arial"/>
                <w:color w:val="FFFFFF" w:themeColor="background1"/>
                <w:sz w:val="20"/>
                <w:szCs w:val="20"/>
                <w:lang w:val="lt-LT" w:eastAsia="lt-LT"/>
              </w:rPr>
              <w:t>oje</w:t>
            </w:r>
          </w:p>
        </w:tc>
        <w:tc>
          <w:tcPr>
            <w:tcW w:w="1928" w:type="dxa"/>
            <w:hideMark/>
          </w:tcPr>
          <w:p w14:paraId="461AA7C5" w14:textId="77777777" w:rsidR="00B86E3E" w:rsidRPr="00464C27" w:rsidRDefault="00B86E3E" w:rsidP="00785657">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Viso mokinių skaičius Vilkaviškio mieste esančiose mokyklose</w:t>
            </w:r>
          </w:p>
        </w:tc>
      </w:tr>
      <w:tr w:rsidR="00B86E3E" w:rsidRPr="00464C27" w14:paraId="5C42C986" w14:textId="77777777" w:rsidTr="0078565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152385D6"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I kl.</w:t>
            </w:r>
          </w:p>
        </w:tc>
        <w:tc>
          <w:tcPr>
            <w:tcW w:w="1928" w:type="dxa"/>
            <w:noWrap/>
            <w:hideMark/>
          </w:tcPr>
          <w:p w14:paraId="0ED21579"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44</w:t>
            </w:r>
          </w:p>
        </w:tc>
        <w:tc>
          <w:tcPr>
            <w:tcW w:w="1928" w:type="dxa"/>
            <w:noWrap/>
            <w:hideMark/>
          </w:tcPr>
          <w:p w14:paraId="2C8E754F"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703733EF"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104</w:t>
            </w:r>
          </w:p>
        </w:tc>
        <w:tc>
          <w:tcPr>
            <w:tcW w:w="1928" w:type="dxa"/>
            <w:noWrap/>
            <w:hideMark/>
          </w:tcPr>
          <w:p w14:paraId="10D048AB"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218090E1"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148</w:t>
            </w:r>
          </w:p>
        </w:tc>
      </w:tr>
      <w:tr w:rsidR="00B86E3E" w:rsidRPr="00464C27" w14:paraId="6E61863B" w14:textId="77777777" w:rsidTr="00785657">
        <w:trPr>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093A05F4"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II kl.</w:t>
            </w:r>
          </w:p>
        </w:tc>
        <w:tc>
          <w:tcPr>
            <w:tcW w:w="1928" w:type="dxa"/>
            <w:noWrap/>
            <w:hideMark/>
          </w:tcPr>
          <w:p w14:paraId="1203272D"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40</w:t>
            </w:r>
          </w:p>
        </w:tc>
        <w:tc>
          <w:tcPr>
            <w:tcW w:w="1928" w:type="dxa"/>
            <w:noWrap/>
            <w:hideMark/>
          </w:tcPr>
          <w:p w14:paraId="1E02B268"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6882F714"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109</w:t>
            </w:r>
          </w:p>
        </w:tc>
        <w:tc>
          <w:tcPr>
            <w:tcW w:w="1928" w:type="dxa"/>
            <w:noWrap/>
            <w:hideMark/>
          </w:tcPr>
          <w:p w14:paraId="034D960F"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52825E1E"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149</w:t>
            </w:r>
          </w:p>
        </w:tc>
      </w:tr>
      <w:tr w:rsidR="00B86E3E" w:rsidRPr="00464C27" w14:paraId="59669CD7" w14:textId="77777777" w:rsidTr="0078565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2E677467"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III kl.</w:t>
            </w:r>
          </w:p>
        </w:tc>
        <w:tc>
          <w:tcPr>
            <w:tcW w:w="1928" w:type="dxa"/>
            <w:noWrap/>
            <w:hideMark/>
          </w:tcPr>
          <w:p w14:paraId="51E96DB5"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24</w:t>
            </w:r>
          </w:p>
        </w:tc>
        <w:tc>
          <w:tcPr>
            <w:tcW w:w="1928" w:type="dxa"/>
            <w:noWrap/>
            <w:hideMark/>
          </w:tcPr>
          <w:p w14:paraId="03228DE0"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5FA98B09"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98</w:t>
            </w:r>
          </w:p>
        </w:tc>
        <w:tc>
          <w:tcPr>
            <w:tcW w:w="1928" w:type="dxa"/>
            <w:noWrap/>
            <w:hideMark/>
          </w:tcPr>
          <w:p w14:paraId="0647CF1D"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0BE132CD"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122</w:t>
            </w:r>
          </w:p>
        </w:tc>
      </w:tr>
      <w:tr w:rsidR="00B86E3E" w:rsidRPr="00464C27" w14:paraId="35C29C44" w14:textId="77777777" w:rsidTr="00785657">
        <w:trPr>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509BD10D"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IV kl.</w:t>
            </w:r>
          </w:p>
        </w:tc>
        <w:tc>
          <w:tcPr>
            <w:tcW w:w="1928" w:type="dxa"/>
            <w:noWrap/>
            <w:hideMark/>
          </w:tcPr>
          <w:p w14:paraId="04AFBD9D"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24</w:t>
            </w:r>
          </w:p>
        </w:tc>
        <w:tc>
          <w:tcPr>
            <w:tcW w:w="1928" w:type="dxa"/>
            <w:noWrap/>
            <w:hideMark/>
          </w:tcPr>
          <w:p w14:paraId="6509D400"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4516E508"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106</w:t>
            </w:r>
          </w:p>
        </w:tc>
        <w:tc>
          <w:tcPr>
            <w:tcW w:w="1928" w:type="dxa"/>
            <w:noWrap/>
            <w:hideMark/>
          </w:tcPr>
          <w:p w14:paraId="1A5D465D"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07612B31"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130</w:t>
            </w:r>
          </w:p>
        </w:tc>
      </w:tr>
      <w:tr w:rsidR="00B86E3E" w:rsidRPr="00464C27" w14:paraId="0380BDC3" w14:textId="77777777" w:rsidTr="0078565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05F1AFA7"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V kl.</w:t>
            </w:r>
          </w:p>
        </w:tc>
        <w:tc>
          <w:tcPr>
            <w:tcW w:w="1928" w:type="dxa"/>
            <w:noWrap/>
            <w:hideMark/>
          </w:tcPr>
          <w:p w14:paraId="23EC5011"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40</w:t>
            </w:r>
          </w:p>
        </w:tc>
        <w:tc>
          <w:tcPr>
            <w:tcW w:w="1928" w:type="dxa"/>
            <w:noWrap/>
            <w:hideMark/>
          </w:tcPr>
          <w:p w14:paraId="3BC87112"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115</w:t>
            </w:r>
          </w:p>
        </w:tc>
        <w:tc>
          <w:tcPr>
            <w:tcW w:w="1928" w:type="dxa"/>
            <w:noWrap/>
            <w:hideMark/>
          </w:tcPr>
          <w:p w14:paraId="13A691AA"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782EDD3A"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38E9FC4C"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155</w:t>
            </w:r>
          </w:p>
        </w:tc>
      </w:tr>
      <w:tr w:rsidR="00B86E3E" w:rsidRPr="00464C27" w14:paraId="4F418813" w14:textId="77777777" w:rsidTr="00785657">
        <w:trPr>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7CFCA69F"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VI kl.</w:t>
            </w:r>
          </w:p>
        </w:tc>
        <w:tc>
          <w:tcPr>
            <w:tcW w:w="1928" w:type="dxa"/>
            <w:noWrap/>
            <w:hideMark/>
          </w:tcPr>
          <w:p w14:paraId="0391183A"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29</w:t>
            </w:r>
          </w:p>
        </w:tc>
        <w:tc>
          <w:tcPr>
            <w:tcW w:w="1928" w:type="dxa"/>
            <w:noWrap/>
            <w:hideMark/>
          </w:tcPr>
          <w:p w14:paraId="705B2349"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117</w:t>
            </w:r>
          </w:p>
        </w:tc>
        <w:tc>
          <w:tcPr>
            <w:tcW w:w="1928" w:type="dxa"/>
            <w:noWrap/>
            <w:hideMark/>
          </w:tcPr>
          <w:p w14:paraId="7365ACE4"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1EA68CF5"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767A5CA8"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146</w:t>
            </w:r>
          </w:p>
        </w:tc>
      </w:tr>
      <w:tr w:rsidR="00B86E3E" w:rsidRPr="00464C27" w14:paraId="23BF143F" w14:textId="77777777" w:rsidTr="0078565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200E223D"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VII kl.</w:t>
            </w:r>
          </w:p>
        </w:tc>
        <w:tc>
          <w:tcPr>
            <w:tcW w:w="1928" w:type="dxa"/>
            <w:noWrap/>
            <w:hideMark/>
          </w:tcPr>
          <w:p w14:paraId="59442FC3"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23</w:t>
            </w:r>
          </w:p>
        </w:tc>
        <w:tc>
          <w:tcPr>
            <w:tcW w:w="1928" w:type="dxa"/>
            <w:noWrap/>
            <w:hideMark/>
          </w:tcPr>
          <w:p w14:paraId="27E92F1F"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106</w:t>
            </w:r>
          </w:p>
        </w:tc>
        <w:tc>
          <w:tcPr>
            <w:tcW w:w="1928" w:type="dxa"/>
            <w:noWrap/>
            <w:hideMark/>
          </w:tcPr>
          <w:p w14:paraId="37C18597"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162EB6B8"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1924618D"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129</w:t>
            </w:r>
          </w:p>
        </w:tc>
      </w:tr>
      <w:tr w:rsidR="00B86E3E" w:rsidRPr="00464C27" w14:paraId="4248ACD8" w14:textId="77777777" w:rsidTr="00785657">
        <w:trPr>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74788D4D"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VIII kl.</w:t>
            </w:r>
          </w:p>
        </w:tc>
        <w:tc>
          <w:tcPr>
            <w:tcW w:w="1928" w:type="dxa"/>
            <w:noWrap/>
            <w:hideMark/>
          </w:tcPr>
          <w:p w14:paraId="4FD1A9B3"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27</w:t>
            </w:r>
          </w:p>
        </w:tc>
        <w:tc>
          <w:tcPr>
            <w:tcW w:w="1928" w:type="dxa"/>
            <w:noWrap/>
            <w:hideMark/>
          </w:tcPr>
          <w:p w14:paraId="39681311"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135</w:t>
            </w:r>
          </w:p>
        </w:tc>
        <w:tc>
          <w:tcPr>
            <w:tcW w:w="1928" w:type="dxa"/>
            <w:noWrap/>
            <w:hideMark/>
          </w:tcPr>
          <w:p w14:paraId="68B04140"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4CC4186E"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19EA082F"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162</w:t>
            </w:r>
          </w:p>
        </w:tc>
      </w:tr>
      <w:tr w:rsidR="00B86E3E" w:rsidRPr="00464C27" w14:paraId="3893CEC1" w14:textId="77777777" w:rsidTr="0078565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791BB607"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IX kl.</w:t>
            </w:r>
          </w:p>
        </w:tc>
        <w:tc>
          <w:tcPr>
            <w:tcW w:w="1928" w:type="dxa"/>
            <w:noWrap/>
            <w:hideMark/>
          </w:tcPr>
          <w:p w14:paraId="37232966"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5AF7F576"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15</w:t>
            </w:r>
          </w:p>
        </w:tc>
        <w:tc>
          <w:tcPr>
            <w:tcW w:w="1928" w:type="dxa"/>
            <w:noWrap/>
            <w:hideMark/>
          </w:tcPr>
          <w:p w14:paraId="75908DAD"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45980F92"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135</w:t>
            </w:r>
          </w:p>
        </w:tc>
        <w:tc>
          <w:tcPr>
            <w:tcW w:w="1928" w:type="dxa"/>
            <w:noWrap/>
            <w:hideMark/>
          </w:tcPr>
          <w:p w14:paraId="759A3944"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150</w:t>
            </w:r>
          </w:p>
        </w:tc>
      </w:tr>
      <w:tr w:rsidR="00B86E3E" w:rsidRPr="00464C27" w14:paraId="1A426882" w14:textId="77777777" w:rsidTr="00785657">
        <w:trPr>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196F8F11"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X kl.</w:t>
            </w:r>
          </w:p>
        </w:tc>
        <w:tc>
          <w:tcPr>
            <w:tcW w:w="1928" w:type="dxa"/>
            <w:noWrap/>
            <w:hideMark/>
          </w:tcPr>
          <w:p w14:paraId="67D0478E"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3C55FE42"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14</w:t>
            </w:r>
          </w:p>
        </w:tc>
        <w:tc>
          <w:tcPr>
            <w:tcW w:w="1928" w:type="dxa"/>
            <w:noWrap/>
            <w:hideMark/>
          </w:tcPr>
          <w:p w14:paraId="4A08047D"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30A1196F"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157</w:t>
            </w:r>
          </w:p>
        </w:tc>
        <w:tc>
          <w:tcPr>
            <w:tcW w:w="1928" w:type="dxa"/>
            <w:noWrap/>
            <w:hideMark/>
          </w:tcPr>
          <w:p w14:paraId="2F5991FD"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171</w:t>
            </w:r>
          </w:p>
        </w:tc>
      </w:tr>
      <w:tr w:rsidR="00B86E3E" w:rsidRPr="00464C27" w14:paraId="5D605E95" w14:textId="77777777" w:rsidTr="0078565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00B015A7"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XI kl.</w:t>
            </w:r>
          </w:p>
        </w:tc>
        <w:tc>
          <w:tcPr>
            <w:tcW w:w="1928" w:type="dxa"/>
            <w:noWrap/>
            <w:hideMark/>
          </w:tcPr>
          <w:p w14:paraId="7E3B53A6"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4504F90C"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6AD31C65"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3FF54321"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137</w:t>
            </w:r>
          </w:p>
        </w:tc>
        <w:tc>
          <w:tcPr>
            <w:tcW w:w="1928" w:type="dxa"/>
            <w:noWrap/>
            <w:hideMark/>
          </w:tcPr>
          <w:p w14:paraId="3F1D2D51" w14:textId="77777777" w:rsidR="00B86E3E" w:rsidRPr="00464C27" w:rsidRDefault="00B86E3E" w:rsidP="00785657">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137</w:t>
            </w:r>
          </w:p>
        </w:tc>
      </w:tr>
      <w:tr w:rsidR="00B86E3E" w:rsidRPr="00464C27" w14:paraId="4F423773" w14:textId="77777777" w:rsidTr="00785657">
        <w:trPr>
          <w:trHeight w:val="288"/>
        </w:trPr>
        <w:tc>
          <w:tcPr>
            <w:cnfStyle w:val="001000000000" w:firstRow="0" w:lastRow="0" w:firstColumn="1" w:lastColumn="0" w:oddVBand="0" w:evenVBand="0" w:oddHBand="0" w:evenHBand="0" w:firstRowFirstColumn="0" w:firstRowLastColumn="0" w:lastRowFirstColumn="0" w:lastRowLastColumn="0"/>
            <w:tcW w:w="846" w:type="dxa"/>
            <w:noWrap/>
            <w:hideMark/>
          </w:tcPr>
          <w:p w14:paraId="55195205" w14:textId="77777777" w:rsidR="00B86E3E" w:rsidRPr="00464C27" w:rsidRDefault="00B86E3E" w:rsidP="00B86E3E">
            <w:pPr>
              <w:ind w:firstLine="0"/>
              <w:jc w:val="left"/>
              <w:rPr>
                <w:rFonts w:cs="Arial"/>
                <w:color w:val="000000"/>
                <w:sz w:val="20"/>
                <w:szCs w:val="20"/>
                <w:lang w:val="lt-LT" w:eastAsia="lt-LT"/>
              </w:rPr>
            </w:pPr>
            <w:r w:rsidRPr="00464C27">
              <w:rPr>
                <w:rFonts w:cs="Arial"/>
                <w:color w:val="000000"/>
                <w:sz w:val="20"/>
                <w:szCs w:val="20"/>
                <w:lang w:val="lt-LT" w:eastAsia="lt-LT"/>
              </w:rPr>
              <w:t>XII kl.</w:t>
            </w:r>
          </w:p>
        </w:tc>
        <w:tc>
          <w:tcPr>
            <w:tcW w:w="1928" w:type="dxa"/>
            <w:noWrap/>
            <w:hideMark/>
          </w:tcPr>
          <w:p w14:paraId="476C6621"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2496D170"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48ED7A2C"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0</w:t>
            </w:r>
          </w:p>
        </w:tc>
        <w:tc>
          <w:tcPr>
            <w:tcW w:w="1928" w:type="dxa"/>
            <w:noWrap/>
            <w:hideMark/>
          </w:tcPr>
          <w:p w14:paraId="5974C492"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140</w:t>
            </w:r>
          </w:p>
        </w:tc>
        <w:tc>
          <w:tcPr>
            <w:tcW w:w="1928" w:type="dxa"/>
            <w:noWrap/>
            <w:hideMark/>
          </w:tcPr>
          <w:p w14:paraId="6FA60607" w14:textId="77777777" w:rsidR="00B86E3E" w:rsidRPr="00464C27" w:rsidRDefault="00B86E3E" w:rsidP="00785657">
            <w:pPr>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140</w:t>
            </w:r>
          </w:p>
        </w:tc>
      </w:tr>
    </w:tbl>
    <w:p w14:paraId="03DBE81B" w14:textId="518E5B60" w:rsidR="00335FF8" w:rsidRPr="00464C27" w:rsidRDefault="009B0FA3" w:rsidP="00785657">
      <w:pPr>
        <w:pStyle w:val="Citata"/>
      </w:pPr>
      <w:r w:rsidRPr="00464C27">
        <w:t>Šaltinis: sudaryta autorių, remiantis ŠVIS duomenimis</w:t>
      </w:r>
    </w:p>
    <w:p w14:paraId="354CCFD6" w14:textId="63360282" w:rsidR="00B82632" w:rsidRPr="00464C27" w:rsidRDefault="00211380" w:rsidP="00715566">
      <w:pPr>
        <w:rPr>
          <w:rFonts w:eastAsia="Calibri" w:cs="Arial"/>
          <w:noProof/>
          <w:lang w:val="lt-LT" w:eastAsia="en-GB"/>
        </w:rPr>
      </w:pPr>
      <w:r w:rsidRPr="00464C27">
        <w:rPr>
          <w:rFonts w:eastAsia="Calibri" w:cs="Arial"/>
          <w:noProof/>
          <w:lang w:val="lt-LT" w:eastAsia="en-GB"/>
        </w:rPr>
        <w:t>Aktualiausia vaikus mok</w:t>
      </w:r>
      <w:r w:rsidR="00C91518">
        <w:rPr>
          <w:rFonts w:eastAsia="Calibri" w:cs="Arial"/>
          <w:noProof/>
          <w:lang w:val="lt-LT" w:eastAsia="en-GB"/>
        </w:rPr>
        <w:t>yti</w:t>
      </w:r>
      <w:r w:rsidRPr="00464C27">
        <w:rPr>
          <w:rFonts w:eastAsia="Calibri" w:cs="Arial"/>
          <w:noProof/>
          <w:lang w:val="lt-LT" w:eastAsia="en-GB"/>
        </w:rPr>
        <w:t xml:space="preserve"> plaukti yra </w:t>
      </w:r>
      <w:r w:rsidR="009F36D3" w:rsidRPr="00464C27">
        <w:rPr>
          <w:rFonts w:eastAsia="Calibri" w:cs="Arial"/>
          <w:noProof/>
          <w:lang w:val="lt-LT" w:eastAsia="en-GB"/>
        </w:rPr>
        <w:t>ankstyvojoje ugdymo stadijoje, t.y. 1</w:t>
      </w:r>
      <w:r w:rsidR="00F71A14" w:rsidRPr="00464C27">
        <w:rPr>
          <w:rFonts w:eastAsia="Calibri" w:cs="Arial"/>
          <w:noProof/>
          <w:lang w:val="lt-LT" w:eastAsia="en-GB"/>
        </w:rPr>
        <w:t>-</w:t>
      </w:r>
      <w:r w:rsidR="007C76DD" w:rsidRPr="00464C27">
        <w:rPr>
          <w:rFonts w:eastAsia="Calibri" w:cs="Arial"/>
          <w:noProof/>
          <w:lang w:val="lt-LT" w:eastAsia="en-GB"/>
        </w:rPr>
        <w:t>8</w:t>
      </w:r>
      <w:r w:rsidR="009F36D3" w:rsidRPr="00464C27">
        <w:rPr>
          <w:rFonts w:eastAsia="Calibri" w:cs="Arial"/>
          <w:noProof/>
          <w:lang w:val="lt-LT" w:eastAsia="en-GB"/>
        </w:rPr>
        <w:t xml:space="preserve"> klas</w:t>
      </w:r>
      <w:r w:rsidR="00802810" w:rsidRPr="00464C27">
        <w:rPr>
          <w:rFonts w:eastAsia="Calibri" w:cs="Arial"/>
          <w:noProof/>
          <w:lang w:val="lt-LT" w:eastAsia="en-GB"/>
        </w:rPr>
        <w:t>ių vaikus</w:t>
      </w:r>
      <w:r w:rsidR="00F71A14" w:rsidRPr="00464C27">
        <w:rPr>
          <w:rFonts w:eastAsia="Calibri" w:cs="Arial"/>
          <w:noProof/>
          <w:lang w:val="lt-LT" w:eastAsia="en-GB"/>
        </w:rPr>
        <w:t>.</w:t>
      </w:r>
      <w:r w:rsidR="00EF6949" w:rsidRPr="00464C27">
        <w:rPr>
          <w:rFonts w:eastAsia="Calibri" w:cs="Arial"/>
          <w:noProof/>
          <w:lang w:val="lt-LT" w:eastAsia="en-GB"/>
        </w:rPr>
        <w:t xml:space="preserve"> Šiose klasėse besimokinantiems vaikams vyktų mokymas plaukti, programoje jie dalyvautų 4 metus</w:t>
      </w:r>
      <w:r w:rsidR="00802810" w:rsidRPr="00464C27">
        <w:rPr>
          <w:rFonts w:eastAsia="Calibri" w:cs="Arial"/>
          <w:noProof/>
          <w:lang w:val="lt-LT" w:eastAsia="en-GB"/>
        </w:rPr>
        <w:t xml:space="preserve">. </w:t>
      </w:r>
      <w:r w:rsidR="00971BC2" w:rsidRPr="00464C27">
        <w:rPr>
          <w:rFonts w:eastAsia="Calibri" w:cs="Arial"/>
          <w:noProof/>
          <w:lang w:val="lt-LT" w:eastAsia="en-GB"/>
        </w:rPr>
        <w:t>Remiantis konsultacijomis su kitias baseinais</w:t>
      </w:r>
      <w:r w:rsidR="00802810" w:rsidRPr="00464C27">
        <w:rPr>
          <w:rFonts w:eastAsia="Calibri" w:cs="Arial"/>
          <w:noProof/>
          <w:lang w:val="lt-LT" w:eastAsia="en-GB"/>
        </w:rPr>
        <w:t xml:space="preserve">, </w:t>
      </w:r>
      <w:r w:rsidR="00E47347" w:rsidRPr="00464C27">
        <w:rPr>
          <w:rFonts w:eastAsia="Calibri" w:cs="Arial"/>
          <w:noProof/>
          <w:lang w:val="lt-LT" w:eastAsia="en-GB"/>
        </w:rPr>
        <w:t xml:space="preserve">vykstant pirmokų </w:t>
      </w:r>
      <w:r w:rsidR="0021678C" w:rsidRPr="00464C27">
        <w:rPr>
          <w:rFonts w:eastAsia="Calibri" w:cs="Arial"/>
          <w:noProof/>
          <w:lang w:val="lt-LT" w:eastAsia="en-GB"/>
        </w:rPr>
        <w:t xml:space="preserve">užsiėmimams vienu metu gali plaukti apie 12 vaikų, antrokų užsiėimų metu – 10 vaikų, trečiokų užsiėmimų metu – 8 vaikai bei </w:t>
      </w:r>
      <w:r w:rsidR="00AD70AD" w:rsidRPr="00464C27">
        <w:rPr>
          <w:rFonts w:eastAsia="Calibri" w:cs="Arial"/>
          <w:noProof/>
          <w:lang w:val="lt-LT" w:eastAsia="en-GB"/>
        </w:rPr>
        <w:t>ketvirtokų</w:t>
      </w:r>
      <w:r w:rsidR="007C76DD" w:rsidRPr="00464C27">
        <w:rPr>
          <w:rFonts w:eastAsia="Calibri" w:cs="Arial"/>
          <w:noProof/>
          <w:lang w:val="lt-LT" w:eastAsia="en-GB"/>
        </w:rPr>
        <w:t xml:space="preserve"> bei vyresnių klasių</w:t>
      </w:r>
      <w:r w:rsidR="00AD70AD" w:rsidRPr="00464C27">
        <w:rPr>
          <w:rFonts w:eastAsia="Calibri" w:cs="Arial"/>
          <w:noProof/>
          <w:lang w:val="lt-LT" w:eastAsia="en-GB"/>
        </w:rPr>
        <w:t xml:space="preserve"> užsiėimų metu – 6 vaikai. </w:t>
      </w:r>
      <w:r w:rsidR="00187BC8" w:rsidRPr="00464C27">
        <w:rPr>
          <w:rFonts w:eastAsia="Calibri" w:cs="Arial"/>
          <w:noProof/>
          <w:lang w:val="lt-LT" w:eastAsia="en-GB"/>
        </w:rPr>
        <w:t>Toks vaikų, galinčių vienu metu plaukti viename take</w:t>
      </w:r>
      <w:r w:rsidR="007370A6" w:rsidRPr="00464C27">
        <w:rPr>
          <w:rFonts w:eastAsia="Calibri" w:cs="Arial"/>
          <w:noProof/>
          <w:lang w:val="lt-LT" w:eastAsia="en-GB"/>
        </w:rPr>
        <w:t>,</w:t>
      </w:r>
      <w:r w:rsidR="00187BC8" w:rsidRPr="00464C27">
        <w:rPr>
          <w:rFonts w:eastAsia="Calibri" w:cs="Arial"/>
          <w:noProof/>
          <w:lang w:val="lt-LT" w:eastAsia="en-GB"/>
        </w:rPr>
        <w:t xml:space="preserve"> mažėjimas </w:t>
      </w:r>
      <w:r w:rsidR="007370A6" w:rsidRPr="00464C27">
        <w:rPr>
          <w:rFonts w:eastAsia="Calibri" w:cs="Arial"/>
          <w:noProof/>
          <w:lang w:val="lt-LT" w:eastAsia="en-GB"/>
        </w:rPr>
        <w:t>yra grindžiamas tuo, kad aukštesnėse klasėse esantis mokinys plaukia geriau, todėl viename take jam reikia daugiau erdvės.</w:t>
      </w:r>
      <w:r w:rsidR="00802810" w:rsidRPr="00464C27">
        <w:rPr>
          <w:rFonts w:eastAsia="Calibri" w:cs="Arial"/>
          <w:noProof/>
          <w:lang w:val="lt-LT" w:eastAsia="en-GB"/>
        </w:rPr>
        <w:t xml:space="preserve"> </w:t>
      </w:r>
      <w:r w:rsidR="002F4A18" w:rsidRPr="00464C27">
        <w:rPr>
          <w:rFonts w:eastAsia="Calibri" w:cs="Arial"/>
          <w:noProof/>
          <w:lang w:val="lt-LT" w:eastAsia="en-GB"/>
        </w:rPr>
        <w:t>Taip pat, skaičiuojama, jog 5-8 klasių mokiniai</w:t>
      </w:r>
      <w:r w:rsidR="00B65BE8" w:rsidRPr="00464C27">
        <w:rPr>
          <w:rFonts w:eastAsia="Calibri" w:cs="Arial"/>
          <w:noProof/>
          <w:lang w:val="lt-LT" w:eastAsia="en-GB"/>
        </w:rPr>
        <w:t xml:space="preserve"> nelankys baseino užsiėmimų pilna apimtimi (tai pažymi kitų Lietuvos baseinų praktika), todėl 5-8 klasių mokinių skaičius mažinamas </w:t>
      </w:r>
      <w:r w:rsidR="00B845C3" w:rsidRPr="00464C27">
        <w:rPr>
          <w:rFonts w:eastAsia="Calibri" w:cs="Arial"/>
          <w:noProof/>
          <w:lang w:val="lt-LT" w:eastAsia="en-GB"/>
        </w:rPr>
        <w:t>30</w:t>
      </w:r>
      <w:r w:rsidR="00B65BE8" w:rsidRPr="00464C27">
        <w:rPr>
          <w:rFonts w:eastAsia="Calibri" w:cs="Arial"/>
          <w:noProof/>
          <w:lang w:val="lt-LT" w:eastAsia="en-GB"/>
        </w:rPr>
        <w:t xml:space="preserve"> proc.</w:t>
      </w:r>
      <w:r w:rsidR="007370A6" w:rsidRPr="00464C27">
        <w:rPr>
          <w:rFonts w:eastAsia="Calibri" w:cs="Arial"/>
          <w:noProof/>
          <w:lang w:val="lt-LT" w:eastAsia="en-GB"/>
        </w:rPr>
        <w:t>Takval</w:t>
      </w:r>
      <w:r w:rsidR="00F21E8A" w:rsidRPr="00464C27">
        <w:rPr>
          <w:rFonts w:eastAsia="Calibri" w:cs="Arial"/>
          <w:noProof/>
          <w:lang w:val="lt-LT" w:eastAsia="en-GB"/>
        </w:rPr>
        <w:t>andžių apskaičiavimo prielaidos yra pateikiamos žemiau esančioje lentelėje.</w:t>
      </w:r>
    </w:p>
    <w:p w14:paraId="2D95DD68" w14:textId="77777777" w:rsidR="00715566" w:rsidRPr="00464C27" w:rsidRDefault="00715566" w:rsidP="00715566">
      <w:pPr>
        <w:rPr>
          <w:rFonts w:eastAsia="Calibri" w:cs="Arial"/>
          <w:noProof/>
          <w:lang w:val="lt-LT" w:eastAsia="en-GB"/>
        </w:rPr>
      </w:pPr>
    </w:p>
    <w:p w14:paraId="7CA17622" w14:textId="77777777" w:rsidR="00715566" w:rsidRPr="00464C27" w:rsidRDefault="00715566" w:rsidP="00715566">
      <w:pPr>
        <w:rPr>
          <w:rFonts w:eastAsia="Calibri" w:cs="Arial"/>
          <w:noProof/>
          <w:lang w:val="lt-LT" w:eastAsia="en-GB"/>
        </w:rPr>
      </w:pPr>
    </w:p>
    <w:p w14:paraId="36513821" w14:textId="77777777" w:rsidR="00715566" w:rsidRPr="00464C27" w:rsidRDefault="00715566" w:rsidP="00715566">
      <w:pPr>
        <w:rPr>
          <w:rFonts w:eastAsia="Calibri" w:cs="Arial"/>
          <w:noProof/>
          <w:lang w:val="lt-LT" w:eastAsia="en-GB"/>
        </w:rPr>
      </w:pPr>
    </w:p>
    <w:p w14:paraId="762D8CDA" w14:textId="77777777" w:rsidR="00715566" w:rsidRPr="00464C27" w:rsidRDefault="00715566" w:rsidP="00715566">
      <w:pPr>
        <w:rPr>
          <w:rFonts w:eastAsia="Calibri" w:cs="Arial"/>
          <w:noProof/>
          <w:lang w:val="lt-LT" w:eastAsia="en-GB"/>
        </w:rPr>
      </w:pPr>
    </w:p>
    <w:p w14:paraId="1F7F0DE0" w14:textId="77777777" w:rsidR="00715566" w:rsidRPr="00464C27" w:rsidRDefault="00715566" w:rsidP="00715566">
      <w:pPr>
        <w:rPr>
          <w:rFonts w:eastAsia="Calibri" w:cs="Arial"/>
          <w:noProof/>
          <w:lang w:val="lt-LT" w:eastAsia="en-GB"/>
        </w:rPr>
      </w:pPr>
    </w:p>
    <w:p w14:paraId="6CDEBF53" w14:textId="77777777" w:rsidR="00715566" w:rsidRPr="00464C27" w:rsidRDefault="00715566" w:rsidP="00A31D99">
      <w:pPr>
        <w:ind w:firstLine="0"/>
        <w:rPr>
          <w:rFonts w:eastAsia="Calibri" w:cs="Arial"/>
          <w:noProof/>
          <w:lang w:val="lt-LT" w:eastAsia="en-GB"/>
        </w:rPr>
      </w:pPr>
    </w:p>
    <w:p w14:paraId="5B27466D" w14:textId="029A757D" w:rsidR="00F21E8A" w:rsidRPr="00464C27" w:rsidRDefault="00F21E8A" w:rsidP="00F21E8A">
      <w:pPr>
        <w:pStyle w:val="lentel"/>
        <w:rPr>
          <w:noProof/>
        </w:rPr>
      </w:pPr>
      <w:bookmarkStart w:id="81" w:name="_Toc174011284"/>
      <w:r w:rsidRPr="00464C27">
        <w:rPr>
          <w:noProof/>
        </w:rPr>
        <w:lastRenderedPageBreak/>
        <w:t>1.3.</w:t>
      </w:r>
      <w:r w:rsidR="00963EA2" w:rsidRPr="00464C27">
        <w:rPr>
          <w:noProof/>
        </w:rPr>
        <w:t>5</w:t>
      </w:r>
      <w:r w:rsidRPr="00464C27">
        <w:rPr>
          <w:noProof/>
        </w:rPr>
        <w:t>. lentelė. Takvalandžių poreikio apskaičiavimo prielaidos</w:t>
      </w:r>
      <w:bookmarkEnd w:id="81"/>
    </w:p>
    <w:tbl>
      <w:tblPr>
        <w:tblStyle w:val="3sraolentel1parykinimas1"/>
        <w:tblW w:w="0" w:type="auto"/>
        <w:tblLook w:val="04A0" w:firstRow="1" w:lastRow="0" w:firstColumn="1" w:lastColumn="0" w:noHBand="0" w:noVBand="1"/>
      </w:tblPr>
      <w:tblGrid>
        <w:gridCol w:w="795"/>
        <w:gridCol w:w="1180"/>
        <w:gridCol w:w="1562"/>
        <w:gridCol w:w="2309"/>
        <w:gridCol w:w="2668"/>
        <w:gridCol w:w="2015"/>
      </w:tblGrid>
      <w:tr w:rsidR="00A31D99" w:rsidRPr="00464C27" w14:paraId="2377E66D" w14:textId="77777777" w:rsidTr="00914231">
        <w:trPr>
          <w:cnfStyle w:val="100000000000" w:firstRow="1" w:lastRow="0" w:firstColumn="0" w:lastColumn="0" w:oddVBand="0" w:evenVBand="0" w:oddHBand="0" w:evenHBand="0" w:firstRowFirstColumn="0" w:firstRowLastColumn="0" w:lastRowFirstColumn="0" w:lastRowLastColumn="0"/>
          <w:trHeight w:val="1152"/>
        </w:trPr>
        <w:tc>
          <w:tcPr>
            <w:cnfStyle w:val="001000000100" w:firstRow="0" w:lastRow="0" w:firstColumn="1" w:lastColumn="0" w:oddVBand="0" w:evenVBand="0" w:oddHBand="0" w:evenHBand="0" w:firstRowFirstColumn="1" w:firstRowLastColumn="0" w:lastRowFirstColumn="0" w:lastRowLastColumn="0"/>
            <w:tcW w:w="0" w:type="auto"/>
            <w:noWrap/>
            <w:hideMark/>
          </w:tcPr>
          <w:p w14:paraId="35E7391D" w14:textId="77777777" w:rsidR="00A31D99" w:rsidRPr="00464C27" w:rsidRDefault="00A31D99" w:rsidP="00A31D99">
            <w:pPr>
              <w:ind w:firstLine="0"/>
              <w:jc w:val="center"/>
              <w:rPr>
                <w:rFonts w:cs="Arial"/>
                <w:color w:val="FFFFFF" w:themeColor="background1"/>
                <w:sz w:val="20"/>
                <w:szCs w:val="20"/>
                <w:lang w:val="lt-LT" w:eastAsia="lt-LT"/>
              </w:rPr>
            </w:pPr>
          </w:p>
        </w:tc>
        <w:tc>
          <w:tcPr>
            <w:tcW w:w="0" w:type="auto"/>
            <w:hideMark/>
          </w:tcPr>
          <w:p w14:paraId="0286CCA1" w14:textId="77777777" w:rsidR="00A31D99" w:rsidRPr="00464C27" w:rsidRDefault="00A31D99" w:rsidP="00A31D99">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Vaikų skaičius</w:t>
            </w:r>
            <w:r w:rsidRPr="00464C27">
              <w:rPr>
                <w:rFonts w:cs="Arial"/>
                <w:color w:val="FFFFFF" w:themeColor="background1"/>
                <w:sz w:val="20"/>
                <w:szCs w:val="20"/>
                <w:lang w:val="lt-LT" w:eastAsia="lt-LT"/>
              </w:rPr>
              <w:br/>
              <w:t>(1)</w:t>
            </w:r>
          </w:p>
        </w:tc>
        <w:tc>
          <w:tcPr>
            <w:tcW w:w="0" w:type="auto"/>
            <w:hideMark/>
          </w:tcPr>
          <w:p w14:paraId="0864EDB8" w14:textId="77777777" w:rsidR="00A31D99" w:rsidRPr="00464C27" w:rsidRDefault="00A31D99" w:rsidP="00A31D99">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Užsiėmimų sk./metus</w:t>
            </w:r>
            <w:r w:rsidRPr="00464C27">
              <w:rPr>
                <w:rFonts w:cs="Arial"/>
                <w:color w:val="FFFFFF" w:themeColor="background1"/>
                <w:sz w:val="20"/>
                <w:szCs w:val="20"/>
                <w:lang w:val="lt-LT" w:eastAsia="lt-LT"/>
              </w:rPr>
              <w:br/>
              <w:t>(2)</w:t>
            </w:r>
          </w:p>
        </w:tc>
        <w:tc>
          <w:tcPr>
            <w:tcW w:w="0" w:type="auto"/>
            <w:hideMark/>
          </w:tcPr>
          <w:p w14:paraId="23006C49" w14:textId="77777777" w:rsidR="00A31D99" w:rsidRPr="00464C27" w:rsidRDefault="00A31D99" w:rsidP="00A31D99">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Viename take per valandą galinčių plaukti mokinių sk.</w:t>
            </w:r>
            <w:r w:rsidRPr="00464C27">
              <w:rPr>
                <w:rFonts w:cs="Arial"/>
                <w:color w:val="FFFFFF" w:themeColor="background1"/>
                <w:sz w:val="20"/>
                <w:szCs w:val="20"/>
                <w:lang w:val="lt-LT" w:eastAsia="lt-LT"/>
              </w:rPr>
              <w:br/>
              <w:t>(3)</w:t>
            </w:r>
          </w:p>
        </w:tc>
        <w:tc>
          <w:tcPr>
            <w:tcW w:w="0" w:type="auto"/>
            <w:hideMark/>
          </w:tcPr>
          <w:p w14:paraId="6246FF14" w14:textId="77777777" w:rsidR="00A31D99" w:rsidRPr="00464C27" w:rsidRDefault="00A31D99" w:rsidP="00A31D99">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 xml:space="preserve">Vienam vaikui skiriamas </w:t>
            </w:r>
            <w:proofErr w:type="spellStart"/>
            <w:r w:rsidRPr="00464C27">
              <w:rPr>
                <w:rFonts w:cs="Arial"/>
                <w:color w:val="FFFFFF" w:themeColor="background1"/>
                <w:sz w:val="20"/>
                <w:szCs w:val="20"/>
                <w:lang w:val="lt-LT" w:eastAsia="lt-LT"/>
              </w:rPr>
              <w:t>takvalandžių</w:t>
            </w:r>
            <w:proofErr w:type="spellEnd"/>
            <w:r w:rsidRPr="00464C27">
              <w:rPr>
                <w:rFonts w:cs="Arial"/>
                <w:color w:val="FFFFFF" w:themeColor="background1"/>
                <w:sz w:val="20"/>
                <w:szCs w:val="20"/>
                <w:lang w:val="lt-LT" w:eastAsia="lt-LT"/>
              </w:rPr>
              <w:t xml:space="preserve"> skaičius per metus</w:t>
            </w:r>
            <w:r w:rsidRPr="00464C27">
              <w:rPr>
                <w:rFonts w:cs="Arial"/>
                <w:color w:val="FFFFFF" w:themeColor="background1"/>
                <w:sz w:val="20"/>
                <w:szCs w:val="20"/>
                <w:lang w:val="lt-LT" w:eastAsia="lt-LT"/>
              </w:rPr>
              <w:br/>
              <w:t>(4)</w:t>
            </w:r>
            <w:r w:rsidRPr="00464C27">
              <w:rPr>
                <w:rFonts w:cs="Arial"/>
                <w:color w:val="FFFFFF" w:themeColor="background1"/>
                <w:sz w:val="20"/>
                <w:szCs w:val="20"/>
                <w:lang w:val="lt-LT" w:eastAsia="lt-LT"/>
              </w:rPr>
              <w:br/>
              <w:t>(2/3)</w:t>
            </w:r>
          </w:p>
        </w:tc>
        <w:tc>
          <w:tcPr>
            <w:tcW w:w="0" w:type="auto"/>
            <w:hideMark/>
          </w:tcPr>
          <w:p w14:paraId="58B499AA" w14:textId="77777777" w:rsidR="00A31D99" w:rsidRPr="00464C27" w:rsidRDefault="00A31D99" w:rsidP="00A31D99">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proofErr w:type="spellStart"/>
            <w:r w:rsidRPr="00464C27">
              <w:rPr>
                <w:rFonts w:cs="Arial"/>
                <w:color w:val="FFFFFF" w:themeColor="background1"/>
                <w:sz w:val="20"/>
                <w:szCs w:val="20"/>
                <w:lang w:val="lt-LT" w:eastAsia="lt-LT"/>
              </w:rPr>
              <w:t>Takvalandžių</w:t>
            </w:r>
            <w:proofErr w:type="spellEnd"/>
            <w:r w:rsidRPr="00464C27">
              <w:rPr>
                <w:rFonts w:cs="Arial"/>
                <w:color w:val="FFFFFF" w:themeColor="background1"/>
                <w:sz w:val="20"/>
                <w:szCs w:val="20"/>
                <w:lang w:val="lt-LT" w:eastAsia="lt-LT"/>
              </w:rPr>
              <w:t xml:space="preserve"> poreikis per metus</w:t>
            </w:r>
            <w:r w:rsidRPr="00464C27">
              <w:rPr>
                <w:rFonts w:cs="Arial"/>
                <w:color w:val="FFFFFF" w:themeColor="background1"/>
                <w:sz w:val="20"/>
                <w:szCs w:val="20"/>
                <w:lang w:val="lt-LT" w:eastAsia="lt-LT"/>
              </w:rPr>
              <w:br/>
              <w:t>(5)</w:t>
            </w:r>
            <w:r w:rsidRPr="00464C27">
              <w:rPr>
                <w:rFonts w:cs="Arial"/>
                <w:color w:val="FFFFFF" w:themeColor="background1"/>
                <w:sz w:val="20"/>
                <w:szCs w:val="20"/>
                <w:lang w:val="lt-LT" w:eastAsia="lt-LT"/>
              </w:rPr>
              <w:br/>
              <w:t>(4*1)</w:t>
            </w:r>
          </w:p>
        </w:tc>
      </w:tr>
      <w:tr w:rsidR="00A31D99" w:rsidRPr="00464C27" w14:paraId="1046E231" w14:textId="77777777" w:rsidTr="00A31D9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9CFAB01"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I kl.</w:t>
            </w:r>
          </w:p>
        </w:tc>
        <w:tc>
          <w:tcPr>
            <w:tcW w:w="0" w:type="auto"/>
            <w:noWrap/>
            <w:hideMark/>
          </w:tcPr>
          <w:p w14:paraId="3EE0232D"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148</w:t>
            </w:r>
          </w:p>
        </w:tc>
        <w:tc>
          <w:tcPr>
            <w:tcW w:w="0" w:type="auto"/>
            <w:noWrap/>
            <w:hideMark/>
          </w:tcPr>
          <w:p w14:paraId="37B238B6"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4B365CE8"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12</w:t>
            </w:r>
          </w:p>
        </w:tc>
        <w:tc>
          <w:tcPr>
            <w:tcW w:w="0" w:type="auto"/>
            <w:noWrap/>
            <w:hideMark/>
          </w:tcPr>
          <w:p w14:paraId="7F97125C"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2,67</w:t>
            </w:r>
          </w:p>
        </w:tc>
        <w:tc>
          <w:tcPr>
            <w:tcW w:w="0" w:type="auto"/>
            <w:noWrap/>
            <w:hideMark/>
          </w:tcPr>
          <w:p w14:paraId="61A84AB5"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394,67</w:t>
            </w:r>
          </w:p>
        </w:tc>
      </w:tr>
      <w:tr w:rsidR="00A31D99" w:rsidRPr="00464C27" w14:paraId="7EE78A1B" w14:textId="77777777" w:rsidTr="00A31D9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A601C83"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II kl.</w:t>
            </w:r>
          </w:p>
        </w:tc>
        <w:tc>
          <w:tcPr>
            <w:tcW w:w="0" w:type="auto"/>
            <w:noWrap/>
            <w:hideMark/>
          </w:tcPr>
          <w:p w14:paraId="24329599"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149</w:t>
            </w:r>
          </w:p>
        </w:tc>
        <w:tc>
          <w:tcPr>
            <w:tcW w:w="0" w:type="auto"/>
            <w:noWrap/>
            <w:hideMark/>
          </w:tcPr>
          <w:p w14:paraId="43A1D76A"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32D1C644"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w:t>
            </w:r>
          </w:p>
        </w:tc>
        <w:tc>
          <w:tcPr>
            <w:tcW w:w="0" w:type="auto"/>
            <w:noWrap/>
            <w:hideMark/>
          </w:tcPr>
          <w:p w14:paraId="34AFE07E"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3,20</w:t>
            </w:r>
          </w:p>
        </w:tc>
        <w:tc>
          <w:tcPr>
            <w:tcW w:w="0" w:type="auto"/>
            <w:noWrap/>
            <w:hideMark/>
          </w:tcPr>
          <w:p w14:paraId="5A4407AE"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476,80</w:t>
            </w:r>
          </w:p>
        </w:tc>
      </w:tr>
      <w:tr w:rsidR="00A31D99" w:rsidRPr="00464C27" w14:paraId="737081DA" w14:textId="77777777" w:rsidTr="00A31D9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3AA1D3B"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III kl.</w:t>
            </w:r>
          </w:p>
        </w:tc>
        <w:tc>
          <w:tcPr>
            <w:tcW w:w="0" w:type="auto"/>
            <w:noWrap/>
            <w:hideMark/>
          </w:tcPr>
          <w:p w14:paraId="003017CF"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122</w:t>
            </w:r>
          </w:p>
        </w:tc>
        <w:tc>
          <w:tcPr>
            <w:tcW w:w="0" w:type="auto"/>
            <w:noWrap/>
            <w:hideMark/>
          </w:tcPr>
          <w:p w14:paraId="500E1C97"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486BB622"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8</w:t>
            </w:r>
          </w:p>
        </w:tc>
        <w:tc>
          <w:tcPr>
            <w:tcW w:w="0" w:type="auto"/>
            <w:noWrap/>
            <w:hideMark/>
          </w:tcPr>
          <w:p w14:paraId="67370014"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4,00</w:t>
            </w:r>
          </w:p>
        </w:tc>
        <w:tc>
          <w:tcPr>
            <w:tcW w:w="0" w:type="auto"/>
            <w:noWrap/>
            <w:hideMark/>
          </w:tcPr>
          <w:p w14:paraId="440AF547"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488,00</w:t>
            </w:r>
          </w:p>
        </w:tc>
      </w:tr>
      <w:tr w:rsidR="00A31D99" w:rsidRPr="00464C27" w14:paraId="1E8D5E31" w14:textId="77777777" w:rsidTr="00A31D9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E3278F6"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IV kl.</w:t>
            </w:r>
          </w:p>
        </w:tc>
        <w:tc>
          <w:tcPr>
            <w:tcW w:w="0" w:type="auto"/>
            <w:noWrap/>
            <w:hideMark/>
          </w:tcPr>
          <w:p w14:paraId="31575D72"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130</w:t>
            </w:r>
          </w:p>
        </w:tc>
        <w:tc>
          <w:tcPr>
            <w:tcW w:w="0" w:type="auto"/>
            <w:noWrap/>
            <w:hideMark/>
          </w:tcPr>
          <w:p w14:paraId="7FA89D5A"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02A975B8"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6</w:t>
            </w:r>
          </w:p>
        </w:tc>
        <w:tc>
          <w:tcPr>
            <w:tcW w:w="0" w:type="auto"/>
            <w:noWrap/>
            <w:hideMark/>
          </w:tcPr>
          <w:p w14:paraId="3A15B63D"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5,33</w:t>
            </w:r>
          </w:p>
        </w:tc>
        <w:tc>
          <w:tcPr>
            <w:tcW w:w="0" w:type="auto"/>
            <w:noWrap/>
            <w:hideMark/>
          </w:tcPr>
          <w:p w14:paraId="6DFD03F2"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693,33</w:t>
            </w:r>
          </w:p>
        </w:tc>
      </w:tr>
      <w:tr w:rsidR="00A31D99" w:rsidRPr="00464C27" w14:paraId="5D299AB6" w14:textId="77777777" w:rsidTr="00A31D9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0633A45"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V kl.</w:t>
            </w:r>
          </w:p>
        </w:tc>
        <w:tc>
          <w:tcPr>
            <w:tcW w:w="0" w:type="auto"/>
            <w:noWrap/>
            <w:hideMark/>
          </w:tcPr>
          <w:p w14:paraId="69BF32F2"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108,5</w:t>
            </w:r>
          </w:p>
        </w:tc>
        <w:tc>
          <w:tcPr>
            <w:tcW w:w="0" w:type="auto"/>
            <w:noWrap/>
            <w:hideMark/>
          </w:tcPr>
          <w:p w14:paraId="67124B7F"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43E74252"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6</w:t>
            </w:r>
          </w:p>
        </w:tc>
        <w:tc>
          <w:tcPr>
            <w:tcW w:w="0" w:type="auto"/>
            <w:noWrap/>
            <w:hideMark/>
          </w:tcPr>
          <w:p w14:paraId="19E80EF2"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5,33</w:t>
            </w:r>
          </w:p>
        </w:tc>
        <w:tc>
          <w:tcPr>
            <w:tcW w:w="0" w:type="auto"/>
            <w:noWrap/>
            <w:hideMark/>
          </w:tcPr>
          <w:p w14:paraId="76921481"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578,67</w:t>
            </w:r>
          </w:p>
        </w:tc>
      </w:tr>
      <w:tr w:rsidR="00A31D99" w:rsidRPr="00464C27" w14:paraId="04839744" w14:textId="77777777" w:rsidTr="00A31D9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0213014"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VI kl.</w:t>
            </w:r>
          </w:p>
        </w:tc>
        <w:tc>
          <w:tcPr>
            <w:tcW w:w="0" w:type="auto"/>
            <w:noWrap/>
            <w:hideMark/>
          </w:tcPr>
          <w:p w14:paraId="343E41B0"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102,2</w:t>
            </w:r>
          </w:p>
        </w:tc>
        <w:tc>
          <w:tcPr>
            <w:tcW w:w="0" w:type="auto"/>
            <w:noWrap/>
            <w:hideMark/>
          </w:tcPr>
          <w:p w14:paraId="536ACF48"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439EEEE6"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6</w:t>
            </w:r>
          </w:p>
        </w:tc>
        <w:tc>
          <w:tcPr>
            <w:tcW w:w="0" w:type="auto"/>
            <w:noWrap/>
            <w:hideMark/>
          </w:tcPr>
          <w:p w14:paraId="433FBD0E"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5,33</w:t>
            </w:r>
          </w:p>
        </w:tc>
        <w:tc>
          <w:tcPr>
            <w:tcW w:w="0" w:type="auto"/>
            <w:noWrap/>
            <w:hideMark/>
          </w:tcPr>
          <w:p w14:paraId="7F449135"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545,07</w:t>
            </w:r>
          </w:p>
        </w:tc>
      </w:tr>
      <w:tr w:rsidR="00A31D99" w:rsidRPr="00464C27" w14:paraId="23562FB1" w14:textId="77777777" w:rsidTr="00A31D9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74ECCAA"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VII kl.</w:t>
            </w:r>
          </w:p>
        </w:tc>
        <w:tc>
          <w:tcPr>
            <w:tcW w:w="0" w:type="auto"/>
            <w:noWrap/>
            <w:hideMark/>
          </w:tcPr>
          <w:p w14:paraId="350E821B"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90,3</w:t>
            </w:r>
          </w:p>
        </w:tc>
        <w:tc>
          <w:tcPr>
            <w:tcW w:w="0" w:type="auto"/>
            <w:noWrap/>
            <w:hideMark/>
          </w:tcPr>
          <w:p w14:paraId="08A21250"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4CA54BFF"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6</w:t>
            </w:r>
          </w:p>
        </w:tc>
        <w:tc>
          <w:tcPr>
            <w:tcW w:w="0" w:type="auto"/>
            <w:noWrap/>
            <w:hideMark/>
          </w:tcPr>
          <w:p w14:paraId="7C6153AB"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5,33</w:t>
            </w:r>
          </w:p>
        </w:tc>
        <w:tc>
          <w:tcPr>
            <w:tcW w:w="0" w:type="auto"/>
            <w:noWrap/>
            <w:hideMark/>
          </w:tcPr>
          <w:p w14:paraId="3CD3C5C0"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481,60</w:t>
            </w:r>
          </w:p>
        </w:tc>
      </w:tr>
      <w:tr w:rsidR="00A31D99" w:rsidRPr="00464C27" w14:paraId="4EC4A7B7" w14:textId="77777777" w:rsidTr="00A31D9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C706414" w14:textId="77777777" w:rsidR="00A31D99" w:rsidRPr="00464C27" w:rsidRDefault="00A31D99" w:rsidP="00A31D99">
            <w:pPr>
              <w:ind w:firstLine="0"/>
              <w:jc w:val="left"/>
              <w:rPr>
                <w:rFonts w:cs="Arial"/>
                <w:color w:val="000000"/>
                <w:sz w:val="20"/>
                <w:szCs w:val="20"/>
                <w:lang w:val="lt-LT" w:eastAsia="lt-LT"/>
              </w:rPr>
            </w:pPr>
            <w:r w:rsidRPr="00464C27">
              <w:rPr>
                <w:rFonts w:cs="Arial"/>
                <w:color w:val="000000"/>
                <w:sz w:val="20"/>
                <w:szCs w:val="20"/>
                <w:lang w:val="lt-LT" w:eastAsia="lt-LT"/>
              </w:rPr>
              <w:t>VIII kl.</w:t>
            </w:r>
          </w:p>
        </w:tc>
        <w:tc>
          <w:tcPr>
            <w:tcW w:w="0" w:type="auto"/>
            <w:noWrap/>
            <w:hideMark/>
          </w:tcPr>
          <w:p w14:paraId="3EBC37BF"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113,4</w:t>
            </w:r>
          </w:p>
        </w:tc>
        <w:tc>
          <w:tcPr>
            <w:tcW w:w="0" w:type="auto"/>
            <w:noWrap/>
            <w:hideMark/>
          </w:tcPr>
          <w:p w14:paraId="55B3641D"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5E14A28C"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6</w:t>
            </w:r>
          </w:p>
        </w:tc>
        <w:tc>
          <w:tcPr>
            <w:tcW w:w="0" w:type="auto"/>
            <w:noWrap/>
            <w:hideMark/>
          </w:tcPr>
          <w:p w14:paraId="58ACB1EB"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5,33</w:t>
            </w:r>
          </w:p>
        </w:tc>
        <w:tc>
          <w:tcPr>
            <w:tcW w:w="0" w:type="auto"/>
            <w:noWrap/>
            <w:hideMark/>
          </w:tcPr>
          <w:p w14:paraId="74327523" w14:textId="77777777" w:rsidR="00A31D99" w:rsidRPr="00464C27" w:rsidRDefault="00A31D99" w:rsidP="00A31D99">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604,80</w:t>
            </w:r>
          </w:p>
        </w:tc>
      </w:tr>
      <w:tr w:rsidR="00A31D99" w:rsidRPr="00464C27" w14:paraId="1F5C61B3" w14:textId="77777777" w:rsidTr="00A31D9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gridSpan w:val="5"/>
            <w:noWrap/>
            <w:hideMark/>
          </w:tcPr>
          <w:p w14:paraId="6962F5D0" w14:textId="77777777" w:rsidR="00A31D99" w:rsidRPr="00464C27" w:rsidRDefault="00A31D99" w:rsidP="00A31D99">
            <w:pPr>
              <w:ind w:firstLine="0"/>
              <w:jc w:val="right"/>
              <w:rPr>
                <w:rFonts w:cs="Arial"/>
                <w:color w:val="000000"/>
                <w:sz w:val="20"/>
                <w:szCs w:val="20"/>
                <w:lang w:val="lt-LT" w:eastAsia="lt-LT"/>
              </w:rPr>
            </w:pPr>
            <w:r w:rsidRPr="00464C27">
              <w:rPr>
                <w:rFonts w:cs="Arial"/>
                <w:color w:val="000000"/>
                <w:sz w:val="20"/>
                <w:szCs w:val="20"/>
                <w:lang w:val="lt-LT" w:eastAsia="lt-LT"/>
              </w:rPr>
              <w:t>Viso</w:t>
            </w:r>
          </w:p>
        </w:tc>
        <w:tc>
          <w:tcPr>
            <w:tcW w:w="0" w:type="auto"/>
            <w:noWrap/>
            <w:hideMark/>
          </w:tcPr>
          <w:p w14:paraId="147D20B4" w14:textId="77777777" w:rsidR="00A31D99" w:rsidRPr="00464C27" w:rsidRDefault="00A31D99" w:rsidP="00A31D99">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lang w:val="lt-LT" w:eastAsia="lt-LT"/>
              </w:rPr>
            </w:pPr>
            <w:r w:rsidRPr="00464C27">
              <w:rPr>
                <w:rFonts w:cs="Arial"/>
                <w:b/>
                <w:bCs/>
                <w:color w:val="000000"/>
                <w:sz w:val="20"/>
                <w:szCs w:val="20"/>
                <w:lang w:val="lt-LT" w:eastAsia="lt-LT"/>
              </w:rPr>
              <w:t>4262,93</w:t>
            </w:r>
          </w:p>
        </w:tc>
      </w:tr>
    </w:tbl>
    <w:p w14:paraId="20701A3B" w14:textId="1F76C209" w:rsidR="00B82632" w:rsidRPr="00464C27" w:rsidRDefault="00E56EBA" w:rsidP="00785657">
      <w:pPr>
        <w:pStyle w:val="Citata"/>
      </w:pPr>
      <w:r w:rsidRPr="00464C27">
        <w:t>Šaltinis: sudaryta autorių</w:t>
      </w:r>
    </w:p>
    <w:p w14:paraId="76D53DAC" w14:textId="29274CB1" w:rsidR="00F61FA1" w:rsidRPr="00464C27" w:rsidRDefault="00F61FA1" w:rsidP="00470646">
      <w:pPr>
        <w:rPr>
          <w:rFonts w:eastAsia="Calibri" w:cs="Arial"/>
          <w:noProof/>
          <w:lang w:val="lt-LT" w:eastAsia="en-GB"/>
        </w:rPr>
      </w:pPr>
      <w:r w:rsidRPr="00464C27">
        <w:rPr>
          <w:rFonts w:eastAsia="Calibri" w:cs="Arial"/>
          <w:noProof/>
          <w:lang w:val="lt-LT" w:eastAsia="en-GB"/>
        </w:rPr>
        <w:t xml:space="preserve">Taigi, iš pateiktos lentelės matome, jog </w:t>
      </w:r>
      <w:r w:rsidR="003D2B25" w:rsidRPr="00464C27">
        <w:rPr>
          <w:rFonts w:eastAsia="Calibri" w:cs="Arial"/>
          <w:noProof/>
          <w:lang w:val="lt-LT" w:eastAsia="en-GB"/>
        </w:rPr>
        <w:t>siekiant užtikrinti kokybišką vaikų mokymą plaukti</w:t>
      </w:r>
      <w:r w:rsidR="00F07370" w:rsidRPr="00464C27">
        <w:rPr>
          <w:rFonts w:eastAsia="Calibri" w:cs="Arial"/>
          <w:noProof/>
          <w:lang w:val="lt-LT" w:eastAsia="en-GB"/>
        </w:rPr>
        <w:t xml:space="preserve"> Vilkaviškio miesto bendrojo ugdymo mokyklose</w:t>
      </w:r>
      <w:r w:rsidR="003D2B25" w:rsidRPr="00464C27">
        <w:rPr>
          <w:rFonts w:eastAsia="Calibri" w:cs="Arial"/>
          <w:noProof/>
          <w:lang w:val="lt-LT" w:eastAsia="en-GB"/>
        </w:rPr>
        <w:t xml:space="preserve"> yra reikalingos </w:t>
      </w:r>
      <w:r w:rsidR="00F07370" w:rsidRPr="00464C27">
        <w:rPr>
          <w:rFonts w:eastAsia="Calibri" w:cs="Arial"/>
          <w:b/>
          <w:bCs/>
          <w:noProof/>
          <w:lang w:val="lt-LT" w:eastAsia="en-GB"/>
        </w:rPr>
        <w:t>4 263</w:t>
      </w:r>
      <w:r w:rsidR="003D2B25" w:rsidRPr="00464C27">
        <w:rPr>
          <w:rFonts w:eastAsia="Calibri" w:cs="Arial"/>
          <w:b/>
          <w:bCs/>
          <w:noProof/>
          <w:lang w:val="lt-LT" w:eastAsia="en-GB"/>
        </w:rPr>
        <w:t xml:space="preserve"> takvalandės</w:t>
      </w:r>
      <w:r w:rsidR="003D2B25" w:rsidRPr="00464C27">
        <w:rPr>
          <w:rFonts w:eastAsia="Calibri" w:cs="Arial"/>
          <w:noProof/>
          <w:lang w:val="lt-LT" w:eastAsia="en-GB"/>
        </w:rPr>
        <w:t xml:space="preserve">. </w:t>
      </w:r>
      <w:r w:rsidR="00F07370" w:rsidRPr="00464C27">
        <w:rPr>
          <w:rFonts w:eastAsia="Calibri" w:cs="Arial"/>
          <w:noProof/>
          <w:lang w:val="lt-LT" w:eastAsia="en-GB"/>
        </w:rPr>
        <w:t xml:space="preserve">Būtina pažymėti, jog šios takvalandės galėtų būti </w:t>
      </w:r>
      <w:r w:rsidR="00FB7BB9" w:rsidRPr="00464C27">
        <w:rPr>
          <w:rFonts w:eastAsia="Calibri" w:cs="Arial"/>
          <w:noProof/>
          <w:lang w:val="lt-LT" w:eastAsia="en-GB"/>
        </w:rPr>
        <w:t xml:space="preserve">panaudojamos </w:t>
      </w:r>
      <w:r w:rsidR="00F07370" w:rsidRPr="00464C27">
        <w:rPr>
          <w:rFonts w:eastAsia="Calibri" w:cs="Arial"/>
          <w:noProof/>
          <w:lang w:val="lt-LT" w:eastAsia="en-GB"/>
        </w:rPr>
        <w:t>dalį kūno kultūros pamokų pakeičiant apsilankymui baseine</w:t>
      </w:r>
      <w:r w:rsidR="0032754E" w:rsidRPr="00464C27">
        <w:rPr>
          <w:rFonts w:eastAsia="Calibri" w:cs="Arial"/>
          <w:noProof/>
          <w:lang w:val="lt-LT" w:eastAsia="en-GB"/>
        </w:rPr>
        <w:t>.</w:t>
      </w:r>
    </w:p>
    <w:p w14:paraId="7B9CB71C" w14:textId="644DBEA7" w:rsidR="00605FE8" w:rsidRPr="00464C27" w:rsidRDefault="00605FE8" w:rsidP="00470646">
      <w:pPr>
        <w:rPr>
          <w:rFonts w:eastAsia="Calibri" w:cs="Arial"/>
          <w:noProof/>
          <w:color w:val="auto"/>
          <w:lang w:val="lt-LT" w:eastAsia="en-GB"/>
        </w:rPr>
      </w:pPr>
      <w:r w:rsidRPr="00464C27">
        <w:rPr>
          <w:rFonts w:eastAsia="Calibri" w:cs="Arial"/>
          <w:b/>
          <w:bCs/>
          <w:noProof/>
          <w:color w:val="002060"/>
          <w:lang w:val="lt-LT" w:eastAsia="en-GB"/>
        </w:rPr>
        <w:t xml:space="preserve">Antrokų mokymo plaukti programa. </w:t>
      </w:r>
      <w:r w:rsidR="008B2019" w:rsidRPr="00464C27">
        <w:rPr>
          <w:rFonts w:eastAsia="Calibri" w:cs="Arial"/>
          <w:noProof/>
          <w:color w:val="auto"/>
          <w:lang w:val="lt-LT" w:eastAsia="en-GB"/>
        </w:rPr>
        <w:t xml:space="preserve">Kaip jau minėta </w:t>
      </w:r>
      <w:r w:rsidR="0028135A" w:rsidRPr="00464C27">
        <w:rPr>
          <w:rFonts w:eastAsia="Calibri" w:cs="Arial"/>
          <w:noProof/>
          <w:color w:val="auto"/>
          <w:lang w:val="lt-LT" w:eastAsia="en-GB"/>
        </w:rPr>
        <w:t>aukščiau, nuolatos baseiną galėtų lankyti</w:t>
      </w:r>
      <w:r w:rsidR="008A7A46" w:rsidRPr="00464C27">
        <w:rPr>
          <w:rFonts w:eastAsia="Calibri" w:cs="Arial"/>
          <w:noProof/>
          <w:color w:val="auto"/>
          <w:lang w:val="lt-LT" w:eastAsia="en-GB"/>
        </w:rPr>
        <w:t xml:space="preserve"> </w:t>
      </w:r>
      <w:r w:rsidR="0007466D" w:rsidRPr="00464C27">
        <w:rPr>
          <w:rFonts w:eastAsia="Calibri" w:cs="Arial"/>
          <w:noProof/>
          <w:color w:val="auto"/>
          <w:lang w:val="lt-LT" w:eastAsia="en-GB"/>
        </w:rPr>
        <w:t xml:space="preserve">tik Vilkaviško mieste esančių ugdymo įstaigų vaikai. </w:t>
      </w:r>
      <w:r w:rsidR="002C56AE" w:rsidRPr="00464C27">
        <w:rPr>
          <w:rFonts w:eastAsia="Calibri" w:cs="Arial"/>
          <w:noProof/>
          <w:color w:val="auto"/>
          <w:lang w:val="lt-LT" w:eastAsia="en-GB"/>
        </w:rPr>
        <w:t xml:space="preserve">Nuo numatomo statyti baseino vietos </w:t>
      </w:r>
      <w:r w:rsidR="00FE7743" w:rsidRPr="00464C27">
        <w:rPr>
          <w:rFonts w:eastAsia="Calibri" w:cs="Arial"/>
          <w:noProof/>
          <w:color w:val="auto"/>
          <w:lang w:val="lt-LT" w:eastAsia="en-GB"/>
        </w:rPr>
        <w:t xml:space="preserve">nutolusių mokyklų mokiniai galėtų dalyvauti Antrokų mokymo plaukti programoje, kurią administruoja </w:t>
      </w:r>
      <w:r w:rsidR="00C96E8D" w:rsidRPr="00464C27">
        <w:rPr>
          <w:rFonts w:eastAsia="Calibri" w:cs="Arial"/>
          <w:noProof/>
          <w:color w:val="auto"/>
          <w:lang w:val="lt-LT" w:eastAsia="en-GB"/>
        </w:rPr>
        <w:t>a</w:t>
      </w:r>
      <w:r w:rsidR="001134C9" w:rsidRPr="00464C27">
        <w:rPr>
          <w:rFonts w:eastAsia="Calibri" w:cs="Arial"/>
          <w:noProof/>
          <w:color w:val="auto"/>
          <w:lang w:val="lt-LT" w:eastAsia="en-GB"/>
        </w:rPr>
        <w:t xml:space="preserve">sociacija „LTU Aquatics“. Šią programą finansuoja Lietuvos sporto agentūra, kuri skiria finansavimą programai 3-ejiems metams, o šiuo metu finansavimas yra užtikrintas </w:t>
      </w:r>
      <w:r w:rsidR="00527D1D" w:rsidRPr="00464C27">
        <w:rPr>
          <w:rFonts w:eastAsia="Calibri" w:cs="Arial"/>
          <w:noProof/>
          <w:color w:val="auto"/>
          <w:lang w:val="lt-LT" w:eastAsia="en-GB"/>
        </w:rPr>
        <w:t xml:space="preserve">iki 2025 m. </w:t>
      </w:r>
      <w:r w:rsidR="008B6A28" w:rsidRPr="00464C27">
        <w:rPr>
          <w:rFonts w:eastAsia="Calibri" w:cs="Arial"/>
          <w:noProof/>
          <w:color w:val="auto"/>
          <w:lang w:val="lt-LT" w:eastAsia="en-GB"/>
        </w:rPr>
        <w:t>Baseinai, pretenduojantys dalyvauti Antrokų mokymo plaukti programoje</w:t>
      </w:r>
      <w:r w:rsidR="005542C4" w:rsidRPr="00464C27">
        <w:rPr>
          <w:rFonts w:eastAsia="Calibri" w:cs="Arial"/>
          <w:noProof/>
          <w:color w:val="auto"/>
          <w:lang w:val="lt-LT" w:eastAsia="en-GB"/>
        </w:rPr>
        <w:t>,</w:t>
      </w:r>
      <w:r w:rsidR="008B6A28" w:rsidRPr="00464C27">
        <w:rPr>
          <w:rFonts w:eastAsia="Calibri" w:cs="Arial"/>
          <w:noProof/>
          <w:color w:val="auto"/>
          <w:lang w:val="lt-LT" w:eastAsia="en-GB"/>
        </w:rPr>
        <w:t xml:space="preserve"> iki </w:t>
      </w:r>
      <w:r w:rsidR="005542C4" w:rsidRPr="00464C27">
        <w:rPr>
          <w:rFonts w:eastAsia="Calibri" w:cs="Arial"/>
          <w:noProof/>
          <w:color w:val="auto"/>
          <w:lang w:val="lt-LT" w:eastAsia="en-GB"/>
        </w:rPr>
        <w:t xml:space="preserve">einamųjų metų birželio mėn. turi užpildyti </w:t>
      </w:r>
      <w:r w:rsidR="00991C6E" w:rsidRPr="00464C27">
        <w:rPr>
          <w:rFonts w:eastAsia="Calibri" w:cs="Arial"/>
          <w:noProof/>
          <w:color w:val="auto"/>
          <w:lang w:val="lt-LT" w:eastAsia="en-GB"/>
        </w:rPr>
        <w:t xml:space="preserve">paraiškas, nurodydami turimų trenerių skaičių, antrokų, norinčių dalyvauti programoje, skaičių, taip pat kitus duomenis. </w:t>
      </w:r>
      <w:r w:rsidR="00C96E8D" w:rsidRPr="00464C27">
        <w:rPr>
          <w:rFonts w:eastAsia="Calibri" w:cs="Arial"/>
          <w:noProof/>
          <w:color w:val="auto"/>
          <w:lang w:val="lt-LT" w:eastAsia="en-GB"/>
        </w:rPr>
        <w:t xml:space="preserve">Programą administruojanti įstaiga (Asociacija „LTU Aquatics“) įvertina </w:t>
      </w:r>
      <w:r w:rsidR="005B07BF" w:rsidRPr="00464C27">
        <w:rPr>
          <w:rFonts w:eastAsia="Calibri" w:cs="Arial"/>
          <w:noProof/>
          <w:color w:val="auto"/>
          <w:lang w:val="lt-LT" w:eastAsia="en-GB"/>
        </w:rPr>
        <w:t>poreikį bei skiria kvotas kiekvienam norinčiam daly</w:t>
      </w:r>
      <w:r w:rsidR="00E034C0">
        <w:rPr>
          <w:rFonts w:eastAsia="Calibri" w:cs="Arial"/>
          <w:noProof/>
          <w:color w:val="auto"/>
          <w:lang w:val="lt-LT" w:eastAsia="en-GB"/>
        </w:rPr>
        <w:t>v</w:t>
      </w:r>
      <w:r w:rsidR="005B07BF" w:rsidRPr="00464C27">
        <w:rPr>
          <w:rFonts w:eastAsia="Calibri" w:cs="Arial"/>
          <w:noProof/>
          <w:color w:val="auto"/>
          <w:lang w:val="lt-LT" w:eastAsia="en-GB"/>
        </w:rPr>
        <w:t xml:space="preserve">auti baseinui. </w:t>
      </w:r>
      <w:r w:rsidR="0070394C" w:rsidRPr="00464C27">
        <w:rPr>
          <w:rFonts w:eastAsia="Calibri" w:cs="Arial"/>
          <w:noProof/>
          <w:color w:val="auto"/>
          <w:lang w:val="lt-LT" w:eastAsia="en-GB"/>
        </w:rPr>
        <w:t xml:space="preserve">Rengiant investicijų projektą įvertinti koks būtų skiriamas finansavimas </w:t>
      </w:r>
      <w:r w:rsidR="00E47AA1" w:rsidRPr="00464C27">
        <w:rPr>
          <w:rFonts w:eastAsia="Calibri" w:cs="Arial"/>
          <w:noProof/>
          <w:color w:val="auto"/>
          <w:lang w:val="lt-LT" w:eastAsia="en-GB"/>
        </w:rPr>
        <w:t>naujajame Vilkaviškio baseine organizuojamai Antrokų mokymo plaukti programai</w:t>
      </w:r>
      <w:r w:rsidR="00A066DB" w:rsidRPr="00464C27">
        <w:rPr>
          <w:rFonts w:eastAsia="Calibri" w:cs="Arial"/>
          <w:noProof/>
          <w:color w:val="auto"/>
          <w:lang w:val="lt-LT" w:eastAsia="en-GB"/>
        </w:rPr>
        <w:t xml:space="preserve"> būtų sunku, tačiau vertinama, jog į ją būtų priimami visi Vilkaviškio rajono bendrojo ugdymo mokyklose besiugdantys </w:t>
      </w:r>
      <w:r w:rsidR="00194E95" w:rsidRPr="00464C27">
        <w:rPr>
          <w:rFonts w:eastAsia="Calibri" w:cs="Arial"/>
          <w:noProof/>
          <w:color w:val="auto"/>
          <w:lang w:val="lt-LT" w:eastAsia="en-GB"/>
        </w:rPr>
        <w:t>antrokai</w:t>
      </w:r>
      <w:r w:rsidR="00A066DB" w:rsidRPr="00464C27">
        <w:rPr>
          <w:rFonts w:eastAsia="Calibri" w:cs="Arial"/>
          <w:noProof/>
          <w:color w:val="auto"/>
          <w:lang w:val="lt-LT" w:eastAsia="en-GB"/>
        </w:rPr>
        <w:t xml:space="preserve">. Vilkaviškio antrokų bei </w:t>
      </w:r>
      <w:r w:rsidR="00963EA2" w:rsidRPr="00464C27">
        <w:rPr>
          <w:rFonts w:eastAsia="Calibri" w:cs="Arial"/>
          <w:noProof/>
          <w:color w:val="auto"/>
          <w:lang w:val="lt-LT" w:eastAsia="en-GB"/>
        </w:rPr>
        <w:t>jų mokymui plaukti reikalingų takvalandžių poreikis detalizuojamas žemiau esančioje lentelėje.</w:t>
      </w:r>
    </w:p>
    <w:p w14:paraId="022CB461" w14:textId="057E5A2E" w:rsidR="00963EA2" w:rsidRPr="00464C27" w:rsidRDefault="00963EA2" w:rsidP="00963EA2">
      <w:pPr>
        <w:pStyle w:val="lentel"/>
        <w:rPr>
          <w:noProof/>
        </w:rPr>
      </w:pPr>
      <w:bookmarkStart w:id="82" w:name="_Toc174011285"/>
      <w:r w:rsidRPr="00464C27">
        <w:rPr>
          <w:noProof/>
        </w:rPr>
        <w:t>1.3.6. lentelė. Takvalandžių poreikio apskaičiavimo prielaidos (Antrokų mokymo plaukti programa)</w:t>
      </w:r>
      <w:bookmarkEnd w:id="82"/>
    </w:p>
    <w:tbl>
      <w:tblPr>
        <w:tblStyle w:val="3sraolentel1parykinimas1"/>
        <w:tblW w:w="0" w:type="auto"/>
        <w:tblLook w:val="04A0" w:firstRow="1" w:lastRow="0" w:firstColumn="1" w:lastColumn="0" w:noHBand="0" w:noVBand="1"/>
      </w:tblPr>
      <w:tblGrid>
        <w:gridCol w:w="606"/>
        <w:gridCol w:w="1190"/>
        <w:gridCol w:w="1577"/>
        <w:gridCol w:w="2377"/>
        <w:gridCol w:w="2735"/>
        <w:gridCol w:w="2044"/>
      </w:tblGrid>
      <w:tr w:rsidR="006778DC" w:rsidRPr="00464C27" w14:paraId="6B089B32" w14:textId="77777777" w:rsidTr="00914231">
        <w:trPr>
          <w:cnfStyle w:val="100000000000" w:firstRow="1" w:lastRow="0" w:firstColumn="0" w:lastColumn="0" w:oddVBand="0" w:evenVBand="0" w:oddHBand="0" w:evenHBand="0" w:firstRowFirstColumn="0" w:firstRowLastColumn="0" w:lastRowFirstColumn="0" w:lastRowLastColumn="0"/>
          <w:trHeight w:val="1176"/>
        </w:trPr>
        <w:tc>
          <w:tcPr>
            <w:cnfStyle w:val="001000000100" w:firstRow="0" w:lastRow="0" w:firstColumn="1" w:lastColumn="0" w:oddVBand="0" w:evenVBand="0" w:oddHBand="0" w:evenHBand="0" w:firstRowFirstColumn="1" w:firstRowLastColumn="0" w:lastRowFirstColumn="0" w:lastRowLastColumn="0"/>
            <w:tcW w:w="0" w:type="auto"/>
            <w:noWrap/>
            <w:hideMark/>
          </w:tcPr>
          <w:p w14:paraId="0FFF9B38" w14:textId="77777777" w:rsidR="006778DC" w:rsidRPr="00464C27" w:rsidRDefault="006778DC" w:rsidP="00DE21FD">
            <w:pPr>
              <w:ind w:firstLine="0"/>
              <w:jc w:val="center"/>
              <w:rPr>
                <w:rFonts w:cs="Arial"/>
                <w:color w:val="FFFFFF" w:themeColor="background1"/>
                <w:sz w:val="20"/>
                <w:szCs w:val="20"/>
                <w:lang w:val="lt-LT" w:eastAsia="lt-LT"/>
              </w:rPr>
            </w:pPr>
          </w:p>
        </w:tc>
        <w:tc>
          <w:tcPr>
            <w:tcW w:w="0" w:type="auto"/>
            <w:hideMark/>
          </w:tcPr>
          <w:p w14:paraId="5BF2798D" w14:textId="77777777" w:rsidR="006778DC" w:rsidRPr="00464C27" w:rsidRDefault="006778DC" w:rsidP="00DE21FD">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Vaikų skaičius</w:t>
            </w:r>
            <w:r w:rsidRPr="00464C27">
              <w:rPr>
                <w:rFonts w:cs="Arial"/>
                <w:color w:val="FFFFFF" w:themeColor="background1"/>
                <w:sz w:val="20"/>
                <w:szCs w:val="20"/>
                <w:lang w:val="lt-LT" w:eastAsia="lt-LT"/>
              </w:rPr>
              <w:br/>
              <w:t>(1)</w:t>
            </w:r>
          </w:p>
        </w:tc>
        <w:tc>
          <w:tcPr>
            <w:tcW w:w="0" w:type="auto"/>
            <w:hideMark/>
          </w:tcPr>
          <w:p w14:paraId="002DF7A2" w14:textId="77777777" w:rsidR="006778DC" w:rsidRPr="00464C27" w:rsidRDefault="006778DC" w:rsidP="00DE21FD">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Užsiėmimų sk./metus</w:t>
            </w:r>
            <w:r w:rsidRPr="00464C27">
              <w:rPr>
                <w:rFonts w:cs="Arial"/>
                <w:color w:val="FFFFFF" w:themeColor="background1"/>
                <w:sz w:val="20"/>
                <w:szCs w:val="20"/>
                <w:lang w:val="lt-LT" w:eastAsia="lt-LT"/>
              </w:rPr>
              <w:br/>
              <w:t>(2)</w:t>
            </w:r>
          </w:p>
        </w:tc>
        <w:tc>
          <w:tcPr>
            <w:tcW w:w="0" w:type="auto"/>
            <w:hideMark/>
          </w:tcPr>
          <w:p w14:paraId="7E81BA6B" w14:textId="77777777" w:rsidR="006778DC" w:rsidRPr="00464C27" w:rsidRDefault="006778DC" w:rsidP="00DE21FD">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Viename take per valandą galinčių plaukti mokinių sk.</w:t>
            </w:r>
            <w:r w:rsidRPr="00464C27">
              <w:rPr>
                <w:rFonts w:cs="Arial"/>
                <w:color w:val="FFFFFF" w:themeColor="background1"/>
                <w:sz w:val="20"/>
                <w:szCs w:val="20"/>
                <w:lang w:val="lt-LT" w:eastAsia="lt-LT"/>
              </w:rPr>
              <w:br/>
              <w:t>(3)</w:t>
            </w:r>
          </w:p>
        </w:tc>
        <w:tc>
          <w:tcPr>
            <w:tcW w:w="0" w:type="auto"/>
            <w:hideMark/>
          </w:tcPr>
          <w:p w14:paraId="51D9A065" w14:textId="77777777" w:rsidR="006778DC" w:rsidRPr="00464C27" w:rsidRDefault="006778DC" w:rsidP="00DE21FD">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464C27">
              <w:rPr>
                <w:rFonts w:cs="Arial"/>
                <w:color w:val="FFFFFF" w:themeColor="background1"/>
                <w:sz w:val="20"/>
                <w:szCs w:val="20"/>
                <w:lang w:val="lt-LT" w:eastAsia="lt-LT"/>
              </w:rPr>
              <w:t xml:space="preserve">Vienam vaikui skiriamas </w:t>
            </w:r>
            <w:proofErr w:type="spellStart"/>
            <w:r w:rsidRPr="00464C27">
              <w:rPr>
                <w:rFonts w:cs="Arial"/>
                <w:color w:val="FFFFFF" w:themeColor="background1"/>
                <w:sz w:val="20"/>
                <w:szCs w:val="20"/>
                <w:lang w:val="lt-LT" w:eastAsia="lt-LT"/>
              </w:rPr>
              <w:t>takvalandžių</w:t>
            </w:r>
            <w:proofErr w:type="spellEnd"/>
            <w:r w:rsidRPr="00464C27">
              <w:rPr>
                <w:rFonts w:cs="Arial"/>
                <w:color w:val="FFFFFF" w:themeColor="background1"/>
                <w:sz w:val="20"/>
                <w:szCs w:val="20"/>
                <w:lang w:val="lt-LT" w:eastAsia="lt-LT"/>
              </w:rPr>
              <w:t xml:space="preserve"> skaičius per metus</w:t>
            </w:r>
            <w:r w:rsidRPr="00464C27">
              <w:rPr>
                <w:rFonts w:cs="Arial"/>
                <w:color w:val="FFFFFF" w:themeColor="background1"/>
                <w:sz w:val="20"/>
                <w:szCs w:val="20"/>
                <w:lang w:val="lt-LT" w:eastAsia="lt-LT"/>
              </w:rPr>
              <w:br/>
              <w:t>(4)</w:t>
            </w:r>
            <w:r w:rsidRPr="00464C27">
              <w:rPr>
                <w:rFonts w:cs="Arial"/>
                <w:color w:val="FFFFFF" w:themeColor="background1"/>
                <w:sz w:val="20"/>
                <w:szCs w:val="20"/>
                <w:lang w:val="lt-LT" w:eastAsia="lt-LT"/>
              </w:rPr>
              <w:br/>
              <w:t>(2/3)</w:t>
            </w:r>
          </w:p>
        </w:tc>
        <w:tc>
          <w:tcPr>
            <w:tcW w:w="0" w:type="auto"/>
            <w:hideMark/>
          </w:tcPr>
          <w:p w14:paraId="24EB1EC8" w14:textId="77777777" w:rsidR="006778DC" w:rsidRPr="00464C27" w:rsidRDefault="006778DC" w:rsidP="00DE21FD">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proofErr w:type="spellStart"/>
            <w:r w:rsidRPr="00464C27">
              <w:rPr>
                <w:rFonts w:cs="Arial"/>
                <w:color w:val="FFFFFF" w:themeColor="background1"/>
                <w:sz w:val="20"/>
                <w:szCs w:val="20"/>
                <w:lang w:val="lt-LT" w:eastAsia="lt-LT"/>
              </w:rPr>
              <w:t>Takvalandžių</w:t>
            </w:r>
            <w:proofErr w:type="spellEnd"/>
            <w:r w:rsidRPr="00464C27">
              <w:rPr>
                <w:rFonts w:cs="Arial"/>
                <w:color w:val="FFFFFF" w:themeColor="background1"/>
                <w:sz w:val="20"/>
                <w:szCs w:val="20"/>
                <w:lang w:val="lt-LT" w:eastAsia="lt-LT"/>
              </w:rPr>
              <w:t xml:space="preserve"> poreikis per metus</w:t>
            </w:r>
            <w:r w:rsidRPr="00464C27">
              <w:rPr>
                <w:rFonts w:cs="Arial"/>
                <w:color w:val="FFFFFF" w:themeColor="background1"/>
                <w:sz w:val="20"/>
                <w:szCs w:val="20"/>
                <w:lang w:val="lt-LT" w:eastAsia="lt-LT"/>
              </w:rPr>
              <w:br/>
              <w:t>(5)</w:t>
            </w:r>
            <w:r w:rsidRPr="00464C27">
              <w:rPr>
                <w:rFonts w:cs="Arial"/>
                <w:color w:val="FFFFFF" w:themeColor="background1"/>
                <w:sz w:val="20"/>
                <w:szCs w:val="20"/>
                <w:lang w:val="lt-LT" w:eastAsia="lt-LT"/>
              </w:rPr>
              <w:br/>
              <w:t>(4*1)</w:t>
            </w:r>
          </w:p>
        </w:tc>
      </w:tr>
      <w:tr w:rsidR="006778DC" w:rsidRPr="00464C27" w14:paraId="0C8BA6E0" w14:textId="77777777" w:rsidTr="006778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436C460" w14:textId="77777777" w:rsidR="006778DC" w:rsidRPr="00464C27" w:rsidRDefault="006778DC" w:rsidP="00DE21FD">
            <w:pPr>
              <w:ind w:firstLine="0"/>
              <w:jc w:val="center"/>
              <w:rPr>
                <w:rFonts w:cs="Arial"/>
                <w:color w:val="000000"/>
                <w:sz w:val="20"/>
                <w:szCs w:val="20"/>
                <w:lang w:val="lt-LT" w:eastAsia="lt-LT"/>
              </w:rPr>
            </w:pPr>
            <w:r w:rsidRPr="00464C27">
              <w:rPr>
                <w:rFonts w:cs="Arial"/>
                <w:color w:val="000000"/>
                <w:sz w:val="20"/>
                <w:szCs w:val="20"/>
                <w:lang w:val="lt-LT" w:eastAsia="lt-LT"/>
              </w:rPr>
              <w:t>II kl.</w:t>
            </w:r>
          </w:p>
        </w:tc>
        <w:tc>
          <w:tcPr>
            <w:tcW w:w="0" w:type="auto"/>
            <w:noWrap/>
            <w:hideMark/>
          </w:tcPr>
          <w:p w14:paraId="0418706B" w14:textId="77777777" w:rsidR="006778DC" w:rsidRPr="00464C27" w:rsidRDefault="006778DC" w:rsidP="00DE21FD">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159</w:t>
            </w:r>
          </w:p>
        </w:tc>
        <w:tc>
          <w:tcPr>
            <w:tcW w:w="0" w:type="auto"/>
            <w:noWrap/>
            <w:hideMark/>
          </w:tcPr>
          <w:p w14:paraId="389D6EAC" w14:textId="77777777" w:rsidR="006778DC" w:rsidRPr="00464C27" w:rsidRDefault="006778DC" w:rsidP="00DE21FD">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w:t>
            </w:r>
          </w:p>
        </w:tc>
        <w:tc>
          <w:tcPr>
            <w:tcW w:w="0" w:type="auto"/>
            <w:noWrap/>
            <w:hideMark/>
          </w:tcPr>
          <w:p w14:paraId="0AAB8000" w14:textId="77777777" w:rsidR="006778DC" w:rsidRPr="00464C27" w:rsidRDefault="006778DC" w:rsidP="00DE21FD">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10</w:t>
            </w:r>
          </w:p>
        </w:tc>
        <w:tc>
          <w:tcPr>
            <w:tcW w:w="0" w:type="auto"/>
            <w:noWrap/>
            <w:hideMark/>
          </w:tcPr>
          <w:p w14:paraId="705A265C" w14:textId="77777777" w:rsidR="006778DC" w:rsidRPr="00464C27" w:rsidRDefault="006778DC" w:rsidP="00DE21FD">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3,20</w:t>
            </w:r>
          </w:p>
        </w:tc>
        <w:tc>
          <w:tcPr>
            <w:tcW w:w="0" w:type="auto"/>
            <w:noWrap/>
            <w:hideMark/>
          </w:tcPr>
          <w:p w14:paraId="4D7E97A0" w14:textId="77777777" w:rsidR="006778DC" w:rsidRPr="00464C27" w:rsidRDefault="006778DC" w:rsidP="00DE21FD">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508,80</w:t>
            </w:r>
          </w:p>
        </w:tc>
      </w:tr>
      <w:tr w:rsidR="006778DC" w:rsidRPr="00464C27" w14:paraId="1AFBC887" w14:textId="77777777" w:rsidTr="006778DC">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noWrap/>
            <w:hideMark/>
          </w:tcPr>
          <w:p w14:paraId="648D995E" w14:textId="77777777" w:rsidR="006778DC" w:rsidRPr="00464C27" w:rsidRDefault="006778DC" w:rsidP="006778DC">
            <w:pPr>
              <w:ind w:firstLine="0"/>
              <w:jc w:val="right"/>
              <w:rPr>
                <w:rFonts w:cs="Arial"/>
                <w:color w:val="000000"/>
                <w:sz w:val="20"/>
                <w:szCs w:val="20"/>
                <w:lang w:val="lt-LT" w:eastAsia="lt-LT"/>
              </w:rPr>
            </w:pPr>
            <w:r w:rsidRPr="00464C27">
              <w:rPr>
                <w:rFonts w:cs="Arial"/>
                <w:color w:val="000000"/>
                <w:sz w:val="20"/>
                <w:szCs w:val="20"/>
                <w:lang w:val="lt-LT" w:eastAsia="lt-LT"/>
              </w:rPr>
              <w:t>Viso</w:t>
            </w:r>
          </w:p>
        </w:tc>
        <w:tc>
          <w:tcPr>
            <w:tcW w:w="0" w:type="auto"/>
            <w:noWrap/>
            <w:hideMark/>
          </w:tcPr>
          <w:p w14:paraId="27419B9E" w14:textId="77777777" w:rsidR="006778DC" w:rsidRPr="00464C27" w:rsidRDefault="006778DC" w:rsidP="00DE21FD">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464C27">
              <w:rPr>
                <w:rFonts w:cs="Arial"/>
                <w:color w:val="000000"/>
                <w:sz w:val="20"/>
                <w:szCs w:val="20"/>
                <w:lang w:val="lt-LT" w:eastAsia="lt-LT"/>
              </w:rPr>
              <w:t>508,80</w:t>
            </w:r>
          </w:p>
        </w:tc>
      </w:tr>
    </w:tbl>
    <w:p w14:paraId="7FBDD070" w14:textId="77777777" w:rsidR="00963EA2" w:rsidRPr="00464C27" w:rsidRDefault="00963EA2" w:rsidP="00963EA2">
      <w:pPr>
        <w:pStyle w:val="Citata"/>
      </w:pPr>
      <w:r w:rsidRPr="00464C27">
        <w:t>Šaltinis: sudaryta autorių</w:t>
      </w:r>
    </w:p>
    <w:p w14:paraId="3A96AAC2" w14:textId="32F9B046" w:rsidR="00963EA2" w:rsidRPr="00464C27" w:rsidRDefault="00DE21FD" w:rsidP="003612DF">
      <w:pPr>
        <w:rPr>
          <w:rFonts w:eastAsia="Calibri" w:cs="Arial"/>
          <w:noProof/>
          <w:color w:val="auto"/>
          <w:lang w:val="lt-LT" w:eastAsia="en-GB"/>
        </w:rPr>
      </w:pPr>
      <w:r w:rsidRPr="00464C27">
        <w:rPr>
          <w:rFonts w:eastAsia="Calibri" w:cs="Arial"/>
          <w:noProof/>
          <w:color w:val="auto"/>
          <w:lang w:val="lt-LT" w:eastAsia="en-GB"/>
        </w:rPr>
        <w:t>Antrokų skaičius 2023-2024 m.m. pabaigoje Vilkaviškio rajono savivaldybėje siekė 308 asmenis, iš jų atėmus Vilkaviškio mieste esančių ugdymo įstaigų antrokus, gauname, jog Antrokų mokymo plaukt programoje dalyvautų 159</w:t>
      </w:r>
      <w:r w:rsidR="00AE1D90" w:rsidRPr="00464C27">
        <w:rPr>
          <w:rFonts w:eastAsia="Calibri" w:cs="Arial"/>
          <w:noProof/>
          <w:color w:val="auto"/>
          <w:lang w:val="lt-LT" w:eastAsia="en-GB"/>
        </w:rPr>
        <w:t xml:space="preserve"> antrok</w:t>
      </w:r>
      <w:r w:rsidR="00496CBF" w:rsidRPr="00464C27">
        <w:rPr>
          <w:rFonts w:eastAsia="Calibri" w:cs="Arial"/>
          <w:noProof/>
          <w:color w:val="auto"/>
          <w:lang w:val="lt-LT" w:eastAsia="en-GB"/>
        </w:rPr>
        <w:t>ai</w:t>
      </w:r>
      <w:r w:rsidR="00AE1D90" w:rsidRPr="00464C27">
        <w:rPr>
          <w:rFonts w:eastAsia="Calibri" w:cs="Arial"/>
          <w:noProof/>
          <w:color w:val="auto"/>
          <w:lang w:val="lt-LT" w:eastAsia="en-GB"/>
        </w:rPr>
        <w:t xml:space="preserve">. Tokiam vaikų skaičiui mokyti plaukti per metus reikėtų apie </w:t>
      </w:r>
      <w:r w:rsidR="00AE1D90" w:rsidRPr="00464C27">
        <w:rPr>
          <w:rFonts w:eastAsia="Calibri" w:cs="Arial"/>
          <w:b/>
          <w:bCs/>
          <w:noProof/>
          <w:color w:val="auto"/>
          <w:lang w:val="lt-LT" w:eastAsia="en-GB"/>
        </w:rPr>
        <w:t>509</w:t>
      </w:r>
      <w:r w:rsidR="00AE1D90" w:rsidRPr="00464C27">
        <w:rPr>
          <w:rFonts w:eastAsia="Calibri" w:cs="Arial"/>
          <w:noProof/>
          <w:color w:val="auto"/>
          <w:lang w:val="lt-LT" w:eastAsia="en-GB"/>
        </w:rPr>
        <w:t xml:space="preserve"> </w:t>
      </w:r>
      <w:r w:rsidR="00AE1D90" w:rsidRPr="00464C27">
        <w:rPr>
          <w:rFonts w:eastAsia="Calibri" w:cs="Arial"/>
          <w:b/>
          <w:bCs/>
          <w:noProof/>
          <w:color w:val="auto"/>
          <w:lang w:val="lt-LT" w:eastAsia="en-GB"/>
        </w:rPr>
        <w:t>takvalandžių</w:t>
      </w:r>
      <w:r w:rsidR="00AE1D90" w:rsidRPr="00464C27">
        <w:rPr>
          <w:rFonts w:eastAsia="Calibri" w:cs="Arial"/>
          <w:noProof/>
          <w:color w:val="auto"/>
          <w:lang w:val="lt-LT" w:eastAsia="en-GB"/>
        </w:rPr>
        <w:t xml:space="preserve">. Būtina pažymėti, jog </w:t>
      </w:r>
      <w:r w:rsidR="003612DF" w:rsidRPr="00464C27">
        <w:rPr>
          <w:rFonts w:eastAsia="Calibri" w:cs="Arial"/>
          <w:noProof/>
          <w:color w:val="auto"/>
          <w:lang w:val="lt-LT" w:eastAsia="en-GB"/>
        </w:rPr>
        <w:t>Antrokų mokymo plaukti programos finansavimas padengia vaikų atvežimo, trenerių bei baseino nuomos išlaidas.</w:t>
      </w:r>
    </w:p>
    <w:p w14:paraId="068A2E5C" w14:textId="118A243B" w:rsidR="00470646" w:rsidRPr="00464C27" w:rsidRDefault="00470646" w:rsidP="00470646">
      <w:pPr>
        <w:rPr>
          <w:rFonts w:eastAsia="Calibri" w:cs="Arial"/>
          <w:noProof/>
          <w:lang w:val="lt-LT" w:eastAsia="en-GB"/>
        </w:rPr>
      </w:pPr>
      <w:r w:rsidRPr="00464C27">
        <w:rPr>
          <w:rFonts w:eastAsia="Calibri" w:cs="Arial"/>
          <w:b/>
          <w:bCs/>
          <w:noProof/>
          <w:color w:val="002060"/>
          <w:lang w:val="lt-LT" w:eastAsia="en-GB"/>
        </w:rPr>
        <w:t>Kitos tiklsinės grupės</w:t>
      </w:r>
      <w:r w:rsidRPr="00464C27">
        <w:rPr>
          <w:rFonts w:eastAsia="Calibri" w:cs="Arial"/>
          <w:b/>
          <w:bCs/>
          <w:noProof/>
          <w:lang w:val="lt-LT" w:eastAsia="en-GB"/>
        </w:rPr>
        <w:t xml:space="preserve">. </w:t>
      </w:r>
      <w:r w:rsidRPr="00464C27">
        <w:rPr>
          <w:rFonts w:eastAsia="Calibri" w:cs="Arial"/>
          <w:noProof/>
          <w:lang w:val="lt-LT" w:eastAsia="en-GB"/>
        </w:rPr>
        <w:t>Baseine vyksta</w:t>
      </w:r>
      <w:r w:rsidRPr="00464C27">
        <w:rPr>
          <w:rFonts w:eastAsia="Calibri" w:cs="Arial"/>
          <w:b/>
          <w:bCs/>
          <w:noProof/>
          <w:lang w:val="lt-LT" w:eastAsia="en-GB"/>
        </w:rPr>
        <w:t xml:space="preserve"> </w:t>
      </w:r>
      <w:r w:rsidRPr="00464C27">
        <w:rPr>
          <w:rFonts w:eastAsia="Calibri" w:cs="Arial"/>
          <w:noProof/>
          <w:lang w:val="lt-LT" w:eastAsia="en-GB"/>
        </w:rPr>
        <w:t xml:space="preserve">ne tik plaukimo pamokos, tačiau ir sveikatinimo veiklos – mankštos bei treniruotės. Viešosioms paslaugoms priskiriamos veiklos baseine – mankštos senjorams, negalią turintiems asmenims. Remiantis </w:t>
      </w:r>
      <w:r w:rsidR="0018571A" w:rsidRPr="00464C27">
        <w:rPr>
          <w:rFonts w:eastAsia="Calibri" w:cs="Arial"/>
          <w:noProof/>
          <w:lang w:val="lt-LT" w:eastAsia="en-GB"/>
        </w:rPr>
        <w:t>Valstybės duimenų agentūros</w:t>
      </w:r>
      <w:r w:rsidRPr="00464C27">
        <w:rPr>
          <w:rFonts w:eastAsia="Calibri" w:cs="Arial"/>
          <w:noProof/>
          <w:lang w:val="lt-LT" w:eastAsia="en-GB"/>
        </w:rPr>
        <w:t xml:space="preserve"> duomenimis, </w:t>
      </w:r>
      <w:r w:rsidR="0018571A" w:rsidRPr="00464C27">
        <w:rPr>
          <w:rFonts w:eastAsia="Calibri" w:cs="Arial"/>
          <w:noProof/>
          <w:lang w:val="lt-LT" w:eastAsia="en-GB"/>
        </w:rPr>
        <w:t>Vilkaviškio</w:t>
      </w:r>
      <w:r w:rsidRPr="00464C27">
        <w:rPr>
          <w:rFonts w:eastAsia="Calibri" w:cs="Arial"/>
          <w:noProof/>
          <w:lang w:val="lt-LT" w:eastAsia="en-GB"/>
        </w:rPr>
        <w:t xml:space="preserve"> rajono savivaldybėje bendrojo gyventojų struktūroje 22</w:t>
      </w:r>
      <w:r w:rsidR="0018571A" w:rsidRPr="00464C27">
        <w:rPr>
          <w:rFonts w:eastAsia="Calibri" w:cs="Arial"/>
          <w:noProof/>
          <w:lang w:val="lt-LT" w:eastAsia="en-GB"/>
        </w:rPr>
        <w:t>,7</w:t>
      </w:r>
      <w:r w:rsidRPr="00464C27">
        <w:rPr>
          <w:rFonts w:eastAsia="Calibri" w:cs="Arial"/>
          <w:noProof/>
          <w:lang w:val="lt-LT" w:eastAsia="en-GB"/>
        </w:rPr>
        <w:t xml:space="preserve"> proc. sudaro asmenys, kuriems virš 64 metų. Bendrai Lietuvoje, ši amžiaus grupė bendroje struktūroje sudaro 20</w:t>
      </w:r>
      <w:r w:rsidR="0018571A" w:rsidRPr="00464C27">
        <w:rPr>
          <w:rFonts w:eastAsia="Calibri" w:cs="Arial"/>
          <w:noProof/>
          <w:lang w:val="lt-LT" w:eastAsia="en-GB"/>
        </w:rPr>
        <w:t>,3</w:t>
      </w:r>
      <w:r w:rsidRPr="00464C27">
        <w:rPr>
          <w:rFonts w:eastAsia="Calibri" w:cs="Arial"/>
          <w:noProof/>
          <w:lang w:val="lt-LT" w:eastAsia="en-GB"/>
        </w:rPr>
        <w:t xml:space="preserve"> proc. Didesnis senyvo amžiaus asmenų skaičius </w:t>
      </w:r>
      <w:r w:rsidR="0018571A" w:rsidRPr="00464C27">
        <w:rPr>
          <w:rFonts w:eastAsia="Calibri" w:cs="Arial"/>
          <w:noProof/>
          <w:lang w:val="lt-LT" w:eastAsia="en-GB"/>
        </w:rPr>
        <w:t>Vilkaviškio</w:t>
      </w:r>
      <w:r w:rsidRPr="00464C27">
        <w:rPr>
          <w:rFonts w:eastAsia="Calibri" w:cs="Arial"/>
          <w:noProof/>
          <w:lang w:val="lt-LT" w:eastAsia="en-GB"/>
        </w:rPr>
        <w:t xml:space="preserve"> rajono savivaldybėje parodo, jog yra nemažas poreikis užsiėmimams vandenyje. </w:t>
      </w:r>
    </w:p>
    <w:p w14:paraId="7E212A81" w14:textId="77777777" w:rsidR="00470646" w:rsidRPr="00464C27" w:rsidRDefault="00470646" w:rsidP="00470646">
      <w:pPr>
        <w:rPr>
          <w:rFonts w:eastAsia="Calibri" w:cs="Arial"/>
          <w:noProof/>
          <w:color w:val="auto"/>
          <w:lang w:val="lt-LT" w:eastAsia="en-GB"/>
        </w:rPr>
      </w:pPr>
      <w:r w:rsidRPr="00464C27">
        <w:rPr>
          <w:rFonts w:eastAsia="Calibri" w:cs="Arial"/>
          <w:noProof/>
          <w:color w:val="auto"/>
          <w:lang w:val="lt-LT" w:eastAsia="en-GB"/>
        </w:rPr>
        <w:lastRenderedPageBreak/>
        <w:t xml:space="preserve">Dėl vandeniui būdingos keliamosios jėgos, kūnas nepatiria tokios didelės apkrovos kaip sausumoje, todėl mankštų metu vandenyje ne taip stipriai apkraunami sąnariai, vyresnio amžiaus žmogus gali lengviau atlikti įvairius judesius. Analizuojant kitų baseinų tvarkaraščius (Girstučio baseinas, Molėtų baseinas, Kupiškio baseinas), daroma prielaida, jog mankštoms vandenyje galėtų būti skiriamos po 3 takvalandes per dieną (išskyrus savaitgaliais). Mankštos vandenyje gali vykti ir vasaros sezono metu, todėl bendras takvalandžių poreikis senyvo amžiaus užsiėmimams vandenyje – </w:t>
      </w:r>
      <w:r w:rsidRPr="00464C27">
        <w:rPr>
          <w:rFonts w:eastAsia="Calibri" w:cs="Arial"/>
          <w:b/>
          <w:bCs/>
          <w:noProof/>
          <w:color w:val="auto"/>
          <w:lang w:val="lt-LT" w:eastAsia="en-GB"/>
        </w:rPr>
        <w:t>662</w:t>
      </w:r>
      <w:r w:rsidRPr="00464C27">
        <w:rPr>
          <w:rFonts w:eastAsia="Calibri" w:cs="Arial"/>
          <w:noProof/>
          <w:color w:val="auto"/>
          <w:lang w:val="lt-LT" w:eastAsia="en-GB"/>
        </w:rPr>
        <w:t xml:space="preserve"> takvalandžių per metus.</w:t>
      </w:r>
    </w:p>
    <w:p w14:paraId="6C5F8B3D" w14:textId="6EC70704" w:rsidR="000140E3" w:rsidRPr="00464C27" w:rsidRDefault="00470646" w:rsidP="00D133DD">
      <w:pPr>
        <w:rPr>
          <w:rFonts w:eastAsia="Calibri" w:cs="Arial"/>
          <w:noProof/>
          <w:lang w:val="lt-LT" w:eastAsia="en-GB"/>
        </w:rPr>
      </w:pPr>
      <w:r w:rsidRPr="00464C27">
        <w:rPr>
          <w:rFonts w:eastAsia="Calibri" w:cs="Arial"/>
          <w:noProof/>
          <w:lang w:val="lt-LT" w:eastAsia="en-GB"/>
        </w:rPr>
        <w:t xml:space="preserve">Taigi, turint kokybišką baseiną, viešosioms paslaugoms teikti turėtų būti numatyta </w:t>
      </w:r>
      <w:r w:rsidRPr="00464C27">
        <w:rPr>
          <w:rFonts w:eastAsia="Calibri" w:cs="Arial"/>
          <w:b/>
          <w:bCs/>
          <w:noProof/>
          <w:lang w:val="lt-LT" w:eastAsia="en-GB"/>
        </w:rPr>
        <w:t>5 </w:t>
      </w:r>
      <w:r w:rsidR="00A847E8" w:rsidRPr="00464C27">
        <w:rPr>
          <w:rFonts w:eastAsia="Calibri" w:cs="Arial"/>
          <w:b/>
          <w:bCs/>
          <w:noProof/>
          <w:lang w:val="lt-LT" w:eastAsia="en-GB"/>
        </w:rPr>
        <w:t>434</w:t>
      </w:r>
      <w:r w:rsidRPr="00464C27">
        <w:rPr>
          <w:rFonts w:eastAsia="Calibri" w:cs="Arial"/>
          <w:b/>
          <w:bCs/>
          <w:noProof/>
          <w:lang w:val="lt-LT" w:eastAsia="en-GB"/>
        </w:rPr>
        <w:t xml:space="preserve"> </w:t>
      </w:r>
      <w:r w:rsidRPr="00464C27">
        <w:rPr>
          <w:rFonts w:eastAsia="Calibri" w:cs="Arial"/>
          <w:noProof/>
          <w:lang w:val="lt-LT" w:eastAsia="en-GB"/>
        </w:rPr>
        <w:t>takvaland</w:t>
      </w:r>
      <w:r w:rsidR="00A847E8" w:rsidRPr="00464C27">
        <w:rPr>
          <w:rFonts w:eastAsia="Calibri" w:cs="Arial"/>
          <w:noProof/>
          <w:lang w:val="lt-LT" w:eastAsia="en-GB"/>
        </w:rPr>
        <w:t>ės</w:t>
      </w:r>
      <w:r w:rsidRPr="00464C27">
        <w:rPr>
          <w:rFonts w:eastAsia="Calibri" w:cs="Arial"/>
          <w:noProof/>
          <w:lang w:val="lt-LT" w:eastAsia="en-GB"/>
        </w:rPr>
        <w:t xml:space="preserve"> per metus. Tokiu atveju, </w:t>
      </w:r>
      <w:r w:rsidR="009104B9" w:rsidRPr="00464C27">
        <w:rPr>
          <w:rFonts w:eastAsia="Calibri" w:cs="Arial"/>
          <w:noProof/>
          <w:lang w:val="lt-LT" w:eastAsia="en-GB"/>
        </w:rPr>
        <w:t xml:space="preserve">viešosioms paslaugoms teikti </w:t>
      </w:r>
      <w:r w:rsidRPr="00464C27">
        <w:rPr>
          <w:rFonts w:eastAsia="Calibri" w:cs="Arial"/>
          <w:noProof/>
          <w:lang w:val="lt-LT" w:eastAsia="en-GB"/>
        </w:rPr>
        <w:t>3 baseino takai kiekvieną darbo dieną būtų užimti nuo 9 iki 18 val. (nuo rugsėjo mėn. iki gegužės mėn.).</w:t>
      </w:r>
    </w:p>
    <w:p w14:paraId="18659DD0" w14:textId="25F6EC1A" w:rsidR="008D0A73" w:rsidRPr="00464C27" w:rsidRDefault="009357F7" w:rsidP="00792B3A">
      <w:pPr>
        <w:pStyle w:val="Antrat1"/>
      </w:pPr>
      <w:r w:rsidRPr="00464C27">
        <w:br w:type="column"/>
      </w:r>
      <w:bookmarkStart w:id="83" w:name="_Toc506897249"/>
      <w:bookmarkStart w:id="84" w:name="_Toc21023060"/>
      <w:bookmarkStart w:id="85" w:name="_Toc158378804"/>
      <w:bookmarkStart w:id="86" w:name="_Toc502244838"/>
      <w:bookmarkStart w:id="87" w:name="_Toc504685425"/>
      <w:bookmarkStart w:id="88" w:name="_Toc21023109"/>
      <w:bookmarkStart w:id="89" w:name="_Toc489347466"/>
      <w:r w:rsidR="008D0A73" w:rsidRPr="00464C27">
        <w:lastRenderedPageBreak/>
        <w:t>2. P</w:t>
      </w:r>
      <w:bookmarkEnd w:id="83"/>
      <w:bookmarkEnd w:id="84"/>
      <w:r w:rsidR="00792B3A" w:rsidRPr="00464C27">
        <w:t>rojekto turinys</w:t>
      </w:r>
      <w:bookmarkEnd w:id="85"/>
    </w:p>
    <w:p w14:paraId="170319D6" w14:textId="66F4550F" w:rsidR="00C21303" w:rsidRPr="00464C27" w:rsidRDefault="00472078" w:rsidP="00E43F2A">
      <w:pPr>
        <w:rPr>
          <w:lang w:val="lt-LT"/>
        </w:rPr>
      </w:pPr>
      <w:r w:rsidRPr="00464C27">
        <w:rPr>
          <w:lang w:val="lt-LT"/>
        </w:rPr>
        <w:t xml:space="preserve">Šioje investicijų projekto dalyje yra pateikiami pagrindiniai turinio elementai, siekiant tinkamai suformuoti ir pasirinkti optimalią investicijų projekto alternatyvą. Yra pateikiamas investicijų projekto tikslas ir uždaviniai, </w:t>
      </w:r>
      <w:proofErr w:type="spellStart"/>
      <w:r w:rsidRPr="00464C27">
        <w:rPr>
          <w:lang w:val="lt-LT"/>
        </w:rPr>
        <w:t>t.y</w:t>
      </w:r>
      <w:proofErr w:type="spellEnd"/>
      <w:r w:rsidRPr="00464C27">
        <w:rPr>
          <w:lang w:val="lt-LT"/>
        </w:rPr>
        <w:t xml:space="preserve">. kokiai egzistuojančiai problematikai spręsti yra suformuotas tikslas ir uždaviniai, kad tikslas būtų pasiektas. Taip pat pagrindžiamos tikslinės grupės, kurioms investicijų projekto nagrinėjamo objekto įgyvendinimas turės tiesioginės įtakos ir kurios pajus socialinę–ekonominę įgyvendinimo naudą. Yra išskiriamos poveikio ribos, pristatoma organizacija, kuri atsakinga už Projekto įgyvendinimą ir veiklų vykdymą, taip pat nurodomi siekiami rezultatai </w:t>
      </w:r>
      <w:r w:rsidR="00483E54" w:rsidRPr="00464C27">
        <w:rPr>
          <w:lang w:val="lt-LT"/>
        </w:rPr>
        <w:t>–</w:t>
      </w:r>
      <w:r w:rsidRPr="00464C27">
        <w:rPr>
          <w:lang w:val="lt-LT"/>
        </w:rPr>
        <w:t xml:space="preserve"> įtaka paslaugos kiekybiniams ir kokybiniams pokyčiams.</w:t>
      </w:r>
    </w:p>
    <w:p w14:paraId="776BA798" w14:textId="77777777" w:rsidR="00472078" w:rsidRPr="00464C27" w:rsidRDefault="00472078" w:rsidP="00E43F2A">
      <w:pPr>
        <w:rPr>
          <w:lang w:val="lt-LT"/>
        </w:rPr>
      </w:pPr>
    </w:p>
    <w:p w14:paraId="4C3F9F83" w14:textId="33D0F695" w:rsidR="008D0A73" w:rsidRPr="00464C27" w:rsidRDefault="008D0A73" w:rsidP="00602FB5">
      <w:pPr>
        <w:pStyle w:val="Antrat2"/>
      </w:pPr>
      <w:bookmarkStart w:id="90" w:name="_Toc471920874"/>
      <w:bookmarkStart w:id="91" w:name="_Toc506897250"/>
      <w:bookmarkStart w:id="92" w:name="_Toc21023061"/>
      <w:bookmarkStart w:id="93" w:name="_Toc158378805"/>
      <w:r w:rsidRPr="00464C27">
        <w:t>2.1. Projekto tikslas ir uždaviniai</w:t>
      </w:r>
      <w:bookmarkEnd w:id="90"/>
      <w:bookmarkEnd w:id="91"/>
      <w:bookmarkEnd w:id="92"/>
      <w:bookmarkEnd w:id="93"/>
    </w:p>
    <w:p w14:paraId="67DE4CF6" w14:textId="6DCBAFDA" w:rsidR="00472078" w:rsidRPr="00464C27" w:rsidRDefault="00472078" w:rsidP="00472078">
      <w:pPr>
        <w:rPr>
          <w:lang w:val="lt-LT"/>
        </w:rPr>
      </w:pPr>
      <w:bookmarkStart w:id="94" w:name="_Toc471920875"/>
      <w:r w:rsidRPr="00464C27">
        <w:rPr>
          <w:b/>
          <w:color w:val="002060"/>
          <w:lang w:val="lt-LT"/>
        </w:rPr>
        <w:t>Projekto tikslas</w:t>
      </w:r>
      <w:r w:rsidRPr="00464C27">
        <w:rPr>
          <w:color w:val="002060"/>
          <w:lang w:val="lt-LT"/>
        </w:rPr>
        <w:t xml:space="preserve"> </w:t>
      </w:r>
      <w:r w:rsidRPr="00464C27">
        <w:rPr>
          <w:lang w:val="lt-LT"/>
        </w:rPr>
        <w:t xml:space="preserve">– gerinti </w:t>
      </w:r>
      <w:r w:rsidR="00A03A6E" w:rsidRPr="00464C27">
        <w:rPr>
          <w:lang w:val="lt-LT"/>
        </w:rPr>
        <w:t>Vilkaviškio</w:t>
      </w:r>
      <w:r w:rsidRPr="00464C27">
        <w:rPr>
          <w:lang w:val="lt-LT"/>
        </w:rPr>
        <w:t xml:space="preserve"> </w:t>
      </w:r>
      <w:r w:rsidR="00485707" w:rsidRPr="00464C27">
        <w:rPr>
          <w:lang w:val="lt-LT"/>
        </w:rPr>
        <w:t>rajono</w:t>
      </w:r>
      <w:r w:rsidRPr="00464C27">
        <w:rPr>
          <w:lang w:val="lt-LT"/>
        </w:rPr>
        <w:t xml:space="preserve"> savivaldybės sveikatinimo paslaugų kokybę ir didinti baseinų infrastruktūros prieinamumą </w:t>
      </w:r>
      <w:r w:rsidR="00A03A6E" w:rsidRPr="00464C27">
        <w:rPr>
          <w:lang w:val="lt-LT"/>
        </w:rPr>
        <w:t>Vilkaviškio</w:t>
      </w:r>
      <w:r w:rsidRPr="00464C27">
        <w:rPr>
          <w:lang w:val="lt-LT"/>
        </w:rPr>
        <w:t xml:space="preserve"> </w:t>
      </w:r>
      <w:r w:rsidR="00485707" w:rsidRPr="00464C27">
        <w:rPr>
          <w:lang w:val="lt-LT"/>
        </w:rPr>
        <w:t>rajono</w:t>
      </w:r>
      <w:r w:rsidR="00A03A6E" w:rsidRPr="00464C27">
        <w:rPr>
          <w:lang w:val="lt-LT"/>
        </w:rPr>
        <w:t xml:space="preserve"> savivaldybės</w:t>
      </w:r>
      <w:r w:rsidRPr="00464C27">
        <w:rPr>
          <w:lang w:val="lt-LT"/>
        </w:rPr>
        <w:t xml:space="preserve"> gyventojams, profesinio meistriškumo siekiantiems sportininkams bei </w:t>
      </w:r>
      <w:r w:rsidR="00ED18F5" w:rsidRPr="00464C27">
        <w:rPr>
          <w:lang w:val="lt-LT"/>
        </w:rPr>
        <w:t>rajono</w:t>
      </w:r>
      <w:r w:rsidRPr="00464C27">
        <w:rPr>
          <w:lang w:val="lt-LT"/>
        </w:rPr>
        <w:t xml:space="preserve"> svečiams.</w:t>
      </w:r>
    </w:p>
    <w:p w14:paraId="44CACF3E" w14:textId="7107BFE7" w:rsidR="00472078" w:rsidRPr="00464C27" w:rsidRDefault="00472078" w:rsidP="00D85AE4">
      <w:pPr>
        <w:rPr>
          <w:bCs/>
          <w:color w:val="002060"/>
          <w:lang w:val="lt-LT"/>
        </w:rPr>
      </w:pPr>
      <w:r w:rsidRPr="00464C27">
        <w:rPr>
          <w:b/>
          <w:color w:val="002060"/>
          <w:lang w:val="lt-LT"/>
        </w:rPr>
        <w:t>Projekto uždavin</w:t>
      </w:r>
      <w:r w:rsidR="00D85AE4" w:rsidRPr="00464C27">
        <w:rPr>
          <w:b/>
          <w:color w:val="002060"/>
          <w:lang w:val="lt-LT"/>
        </w:rPr>
        <w:t>ys</w:t>
      </w:r>
      <w:r w:rsidR="00D85AE4" w:rsidRPr="00464C27">
        <w:rPr>
          <w:bCs/>
          <w:color w:val="002060"/>
          <w:lang w:val="lt-LT"/>
        </w:rPr>
        <w:t xml:space="preserve"> </w:t>
      </w:r>
      <w:r w:rsidR="00D85AE4" w:rsidRPr="00464C27">
        <w:rPr>
          <w:bCs/>
          <w:color w:val="auto"/>
          <w:lang w:val="lt-LT"/>
        </w:rPr>
        <w:t>–</w:t>
      </w:r>
      <w:r w:rsidR="00D85AE4" w:rsidRPr="00464C27">
        <w:rPr>
          <w:bCs/>
          <w:color w:val="002060"/>
          <w:lang w:val="lt-LT"/>
        </w:rPr>
        <w:t xml:space="preserve"> </w:t>
      </w:r>
      <w:r w:rsidR="00D85AE4" w:rsidRPr="00464C27">
        <w:rPr>
          <w:bCs/>
          <w:color w:val="auto"/>
          <w:lang w:val="lt-LT"/>
        </w:rPr>
        <w:t>i</w:t>
      </w:r>
      <w:r w:rsidRPr="00464C27">
        <w:rPr>
          <w:rFonts w:eastAsia="Cambria" w:cs="Arial"/>
          <w:bCs/>
          <w:lang w:val="lt-LT" w:eastAsia="lt-LT"/>
        </w:rPr>
        <w:t>šplėsti sporto ir sveikatingumo paslaugų infrastruktūrą</w:t>
      </w:r>
      <w:r w:rsidR="00BC4841" w:rsidRPr="00464C27">
        <w:rPr>
          <w:rFonts w:eastAsia="Cambria" w:cs="Arial"/>
          <w:bCs/>
          <w:lang w:val="lt-LT" w:eastAsia="lt-LT"/>
        </w:rPr>
        <w:t xml:space="preserve"> </w:t>
      </w:r>
      <w:r w:rsidR="00A03A6E" w:rsidRPr="00464C27">
        <w:rPr>
          <w:rFonts w:eastAsia="Cambria" w:cs="Arial"/>
          <w:bCs/>
          <w:lang w:val="lt-LT" w:eastAsia="lt-LT"/>
        </w:rPr>
        <w:t>Vilkaviškio rajono savivaldybėje</w:t>
      </w:r>
      <w:r w:rsidRPr="00464C27">
        <w:rPr>
          <w:rFonts w:cs="Arial"/>
          <w:lang w:val="lt-LT"/>
        </w:rPr>
        <w:t>.</w:t>
      </w:r>
    </w:p>
    <w:p w14:paraId="337D6753" w14:textId="2B7A4398" w:rsidR="00472078" w:rsidRPr="00464C27" w:rsidRDefault="00472078" w:rsidP="00472078">
      <w:pPr>
        <w:rPr>
          <w:lang w:val="lt-LT"/>
        </w:rPr>
      </w:pPr>
      <w:r w:rsidRPr="00464C27">
        <w:rPr>
          <w:lang w:val="lt-LT"/>
        </w:rPr>
        <w:t xml:space="preserve">Inicijuojamas projektas padės ne tik išspręsti projektu nustatytą problemą, tačiau kartu </w:t>
      </w:r>
      <w:r w:rsidR="00D85AE4" w:rsidRPr="00464C27">
        <w:rPr>
          <w:lang w:val="lt-LT"/>
        </w:rPr>
        <w:t>bus sukurtas naujas traukos centras</w:t>
      </w:r>
      <w:r w:rsidR="002C50FA" w:rsidRPr="00464C27">
        <w:rPr>
          <w:lang w:val="lt-LT"/>
        </w:rPr>
        <w:t xml:space="preserve"> </w:t>
      </w:r>
      <w:r w:rsidR="00A03A6E" w:rsidRPr="00464C27">
        <w:rPr>
          <w:lang w:val="lt-LT"/>
        </w:rPr>
        <w:t>visame Marijampolės regione</w:t>
      </w:r>
      <w:r w:rsidR="002C50FA" w:rsidRPr="00464C27">
        <w:rPr>
          <w:lang w:val="lt-LT"/>
        </w:rPr>
        <w:t>.</w:t>
      </w:r>
    </w:p>
    <w:p w14:paraId="186AC9F6" w14:textId="77777777" w:rsidR="008D0A73" w:rsidRPr="00464C27" w:rsidRDefault="008D0A73" w:rsidP="008D0A73">
      <w:pPr>
        <w:ind w:firstLine="720"/>
        <w:rPr>
          <w:rFonts w:cs="Arial"/>
          <w:bCs/>
          <w:color w:val="auto"/>
          <w:szCs w:val="22"/>
          <w:lang w:val="lt-LT"/>
        </w:rPr>
      </w:pPr>
    </w:p>
    <w:p w14:paraId="4F6FF361" w14:textId="72909256" w:rsidR="008D0A73" w:rsidRPr="00464C27" w:rsidRDefault="008D0A73" w:rsidP="00602FB5">
      <w:pPr>
        <w:pStyle w:val="Antrat2"/>
      </w:pPr>
      <w:bookmarkStart w:id="95" w:name="_Toc506897251"/>
      <w:bookmarkStart w:id="96" w:name="_Toc21023062"/>
      <w:bookmarkStart w:id="97" w:name="_Toc158378806"/>
      <w:r w:rsidRPr="00464C27">
        <w:t>2.2. Projekto sąsajos su kitais projektais</w:t>
      </w:r>
      <w:bookmarkEnd w:id="94"/>
      <w:bookmarkEnd w:id="95"/>
      <w:bookmarkEnd w:id="96"/>
      <w:bookmarkEnd w:id="97"/>
    </w:p>
    <w:p w14:paraId="27D8CE1D" w14:textId="0608663A" w:rsidR="002C50FA" w:rsidRPr="00464C27" w:rsidRDefault="001F3D00" w:rsidP="00D30AE2">
      <w:pPr>
        <w:rPr>
          <w:lang w:val="lt-LT"/>
        </w:rPr>
      </w:pPr>
      <w:bookmarkStart w:id="98" w:name="_Toc506897252"/>
      <w:r w:rsidRPr="00464C27">
        <w:rPr>
          <w:lang w:val="lt-LT"/>
        </w:rPr>
        <w:t>Numatomas įgyvendinti projektas tiesioginių sąsajų su anksčiau įgyvendintais projektais neturi. V</w:t>
      </w:r>
      <w:r w:rsidR="00A03A6E" w:rsidRPr="00464C27">
        <w:rPr>
          <w:lang w:val="lt-LT"/>
        </w:rPr>
        <w:t xml:space="preserve">ilkaviškio </w:t>
      </w:r>
      <w:r w:rsidRPr="00464C27">
        <w:rPr>
          <w:lang w:val="lt-LT"/>
        </w:rPr>
        <w:t xml:space="preserve">rajono savivaldybės administracija per pastaruosius metus įgyvendino įvairius viešosios infrastruktūros projektus, tačiau jie neturi tiesioginių sąsajų su planuojamu įgyvendinti investicijų projektu, </w:t>
      </w:r>
      <w:proofErr w:type="spellStart"/>
      <w:r w:rsidRPr="00464C27">
        <w:rPr>
          <w:lang w:val="lt-LT"/>
        </w:rPr>
        <w:t>t.y</w:t>
      </w:r>
      <w:proofErr w:type="spellEnd"/>
      <w:r w:rsidRPr="00464C27">
        <w:rPr>
          <w:lang w:val="lt-LT"/>
        </w:rPr>
        <w:t>. numatomos patirti išlaidos nesidubliuos</w:t>
      </w:r>
      <w:r w:rsidR="00336AAB" w:rsidRPr="00464C27">
        <w:rPr>
          <w:lang w:val="lt-LT"/>
        </w:rPr>
        <w:t>.</w:t>
      </w:r>
    </w:p>
    <w:p w14:paraId="39411202" w14:textId="77777777" w:rsidR="00336AAB" w:rsidRPr="00464C27" w:rsidRDefault="00336AAB" w:rsidP="00D30AE2">
      <w:pPr>
        <w:rPr>
          <w:lang w:val="lt-LT"/>
        </w:rPr>
      </w:pPr>
    </w:p>
    <w:p w14:paraId="06AA22FD" w14:textId="77777777" w:rsidR="008D0A73" w:rsidRPr="00464C27" w:rsidRDefault="008D0A73" w:rsidP="00602FB5">
      <w:pPr>
        <w:pStyle w:val="Antrat2"/>
      </w:pPr>
      <w:bookmarkStart w:id="99" w:name="_Toc21023063"/>
      <w:bookmarkStart w:id="100" w:name="_Toc158378807"/>
      <w:r w:rsidRPr="00464C27">
        <w:t>2.3. Projekto tikslinės grupės ir projekto poveikio ribos</w:t>
      </w:r>
      <w:bookmarkEnd w:id="98"/>
      <w:bookmarkEnd w:id="99"/>
      <w:bookmarkEnd w:id="100"/>
    </w:p>
    <w:p w14:paraId="61CAD393" w14:textId="77777777" w:rsidR="00B0430A" w:rsidRPr="00464C27" w:rsidRDefault="00B0430A" w:rsidP="00B0430A">
      <w:pPr>
        <w:rPr>
          <w:b/>
          <w:lang w:val="lt-LT"/>
        </w:rPr>
      </w:pPr>
      <w:r w:rsidRPr="00464C27">
        <w:rPr>
          <w:lang w:val="lt-LT"/>
        </w:rPr>
        <w:t xml:space="preserve">Investicijų projekto </w:t>
      </w:r>
      <w:r w:rsidRPr="00464C27">
        <w:rPr>
          <w:b/>
          <w:bCs/>
          <w:color w:val="002060"/>
          <w:lang w:val="lt-LT"/>
        </w:rPr>
        <w:t>tikslinės grupės</w:t>
      </w:r>
      <w:r w:rsidRPr="00464C27">
        <w:rPr>
          <w:lang w:val="lt-LT"/>
        </w:rPr>
        <w:t xml:space="preserve"> bei jų poreikiai yra pateikiami toliau nurodytoje lentelėje.</w:t>
      </w:r>
    </w:p>
    <w:p w14:paraId="3D238E63" w14:textId="77777777" w:rsidR="00B0430A" w:rsidRPr="00464C27" w:rsidRDefault="00B0430A" w:rsidP="00B0430A">
      <w:pPr>
        <w:pStyle w:val="lentel"/>
      </w:pPr>
      <w:bookmarkStart w:id="101" w:name="_Toc174011286"/>
      <w:r w:rsidRPr="00464C27">
        <w:t xml:space="preserve">2.3.1. lentelė. </w:t>
      </w:r>
      <w:r w:rsidRPr="00464C27">
        <w:rPr>
          <w:noProof/>
        </w:rPr>
        <w:t>Investicijų projekto tikslinės grupės bei jų poreikiai</w:t>
      </w:r>
      <w:bookmarkEnd w:id="101"/>
    </w:p>
    <w:tbl>
      <w:tblPr>
        <w:tblStyle w:val="3sraolentel1parykinimas11"/>
        <w:tblW w:w="0" w:type="auto"/>
        <w:jc w:val="center"/>
        <w:tblLook w:val="04A0" w:firstRow="1" w:lastRow="0" w:firstColumn="1" w:lastColumn="0" w:noHBand="0" w:noVBand="1"/>
      </w:tblPr>
      <w:tblGrid>
        <w:gridCol w:w="846"/>
        <w:gridCol w:w="3685"/>
        <w:gridCol w:w="3119"/>
      </w:tblGrid>
      <w:tr w:rsidR="00B0430A" w:rsidRPr="005C6130" w14:paraId="6C6C7792" w14:textId="77777777" w:rsidTr="007A6E0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846" w:type="dxa"/>
            <w:shd w:val="clear" w:color="auto" w:fill="4F81BD"/>
            <w:vAlign w:val="center"/>
          </w:tcPr>
          <w:p w14:paraId="181A3998" w14:textId="77777777" w:rsidR="00B0430A" w:rsidRPr="00464C27" w:rsidRDefault="00B0430A" w:rsidP="007A6E0C">
            <w:pPr>
              <w:ind w:firstLine="0"/>
              <w:jc w:val="center"/>
              <w:rPr>
                <w:rFonts w:cs="Arial"/>
                <w:bCs w:val="0"/>
                <w:color w:val="FFFFFF" w:themeColor="background1"/>
                <w:sz w:val="20"/>
                <w:szCs w:val="20"/>
                <w:lang w:val="lt-LT"/>
              </w:rPr>
            </w:pPr>
            <w:r w:rsidRPr="00464C27">
              <w:rPr>
                <w:rFonts w:cs="Arial"/>
                <w:bCs w:val="0"/>
                <w:color w:val="FFFFFF" w:themeColor="background1"/>
                <w:sz w:val="20"/>
                <w:szCs w:val="20"/>
                <w:lang w:val="lt-LT"/>
              </w:rPr>
              <w:t xml:space="preserve">Eil. </w:t>
            </w:r>
            <w:proofErr w:type="spellStart"/>
            <w:r w:rsidRPr="00464C27">
              <w:rPr>
                <w:rFonts w:cs="Arial"/>
                <w:bCs w:val="0"/>
                <w:color w:val="FFFFFF" w:themeColor="background1"/>
                <w:sz w:val="20"/>
                <w:szCs w:val="20"/>
                <w:lang w:val="lt-LT"/>
              </w:rPr>
              <w:t>nr.</w:t>
            </w:r>
            <w:proofErr w:type="spellEnd"/>
          </w:p>
        </w:tc>
        <w:tc>
          <w:tcPr>
            <w:tcW w:w="3685" w:type="dxa"/>
            <w:shd w:val="clear" w:color="auto" w:fill="4F81BD"/>
            <w:vAlign w:val="center"/>
          </w:tcPr>
          <w:p w14:paraId="41203697" w14:textId="77777777" w:rsidR="00B0430A" w:rsidRPr="00464C27" w:rsidRDefault="00B0430A" w:rsidP="007A6E0C">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Poreikis</w:t>
            </w:r>
          </w:p>
        </w:tc>
        <w:tc>
          <w:tcPr>
            <w:tcW w:w="3119" w:type="dxa"/>
            <w:shd w:val="clear" w:color="auto" w:fill="4F81BD"/>
            <w:vAlign w:val="center"/>
          </w:tcPr>
          <w:p w14:paraId="0BDB0571" w14:textId="77777777" w:rsidR="00B0430A" w:rsidRPr="00464C27" w:rsidRDefault="00B0430A" w:rsidP="007A6E0C">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Tikslinės grupės, kurioms poreikis yra aktualus</w:t>
            </w:r>
          </w:p>
        </w:tc>
      </w:tr>
      <w:tr w:rsidR="00B0430A" w:rsidRPr="00464C27" w14:paraId="6CEAE02F"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8340CBC"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w:t>
            </w:r>
          </w:p>
        </w:tc>
        <w:tc>
          <w:tcPr>
            <w:tcW w:w="6804" w:type="dxa"/>
            <w:gridSpan w:val="2"/>
            <w:vAlign w:val="center"/>
          </w:tcPr>
          <w:p w14:paraId="1FD942F8" w14:textId="77777777" w:rsidR="00B0430A" w:rsidRPr="00464C27" w:rsidRDefault="00B0430A" w:rsidP="007A6E0C">
            <w:pPr>
              <w:ind w:left="-393" w:firstLine="0"/>
              <w:jc w:val="center"/>
              <w:cnfStyle w:val="000000100000" w:firstRow="0" w:lastRow="0" w:firstColumn="0" w:lastColumn="0" w:oddVBand="0" w:evenVBand="0" w:oddHBand="1" w:evenHBand="0" w:firstRowFirstColumn="0" w:firstRowLastColumn="0" w:lastRowFirstColumn="0" w:lastRowLastColumn="0"/>
              <w:rPr>
                <w:rStyle w:val="apple-converted-space"/>
                <w:rFonts w:cs="Arial"/>
                <w:b/>
                <w:bCs/>
                <w:color w:val="auto"/>
                <w:sz w:val="20"/>
                <w:szCs w:val="20"/>
                <w:lang w:val="lt-LT"/>
              </w:rPr>
            </w:pPr>
            <w:r w:rsidRPr="00464C27">
              <w:rPr>
                <w:rStyle w:val="apple-converted-space"/>
                <w:rFonts w:cs="Arial"/>
                <w:b/>
                <w:bCs/>
                <w:color w:val="auto"/>
                <w:sz w:val="20"/>
                <w:szCs w:val="20"/>
                <w:lang w:val="lt-LT"/>
              </w:rPr>
              <w:t>S</w:t>
            </w:r>
            <w:r w:rsidRPr="00464C27">
              <w:rPr>
                <w:rStyle w:val="apple-converted-space"/>
                <w:b/>
                <w:bCs/>
                <w:color w:val="auto"/>
                <w:sz w:val="20"/>
                <w:szCs w:val="20"/>
                <w:lang w:val="lt-LT"/>
              </w:rPr>
              <w:t>pecifiniai poreikiai</w:t>
            </w:r>
          </w:p>
        </w:tc>
      </w:tr>
      <w:tr w:rsidR="00B0430A" w:rsidRPr="005C6130" w14:paraId="498D1DB0"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9A75ED8"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1.1.</w:t>
            </w:r>
          </w:p>
        </w:tc>
        <w:tc>
          <w:tcPr>
            <w:tcW w:w="3685" w:type="dxa"/>
            <w:vAlign w:val="center"/>
          </w:tcPr>
          <w:p w14:paraId="74EE2A01" w14:textId="77777777" w:rsidR="00B0430A" w:rsidRPr="00464C27" w:rsidRDefault="00B0430A"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Neformaliojo švietimo programų pasiūla</w:t>
            </w:r>
          </w:p>
        </w:tc>
        <w:tc>
          <w:tcPr>
            <w:tcW w:w="3119" w:type="dxa"/>
            <w:vAlign w:val="center"/>
          </w:tcPr>
          <w:p w14:paraId="6FCE68A3"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Moksleiviai ir ikimokyklinio amžiaus</w:t>
            </w:r>
          </w:p>
          <w:p w14:paraId="5C913438"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vaikai</w:t>
            </w:r>
          </w:p>
        </w:tc>
      </w:tr>
      <w:tr w:rsidR="00B0430A" w:rsidRPr="00464C27" w14:paraId="2CFBA5EE"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5B8BE81"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1.2.</w:t>
            </w:r>
          </w:p>
        </w:tc>
        <w:tc>
          <w:tcPr>
            <w:tcW w:w="3685" w:type="dxa"/>
            <w:vAlign w:val="center"/>
          </w:tcPr>
          <w:p w14:paraId="5B714556" w14:textId="77777777" w:rsidR="00B0430A" w:rsidRPr="00464C27" w:rsidRDefault="00B0430A"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Savarankiškas mobilumas ir laisvalaikio praleidimas</w:t>
            </w:r>
          </w:p>
        </w:tc>
        <w:tc>
          <w:tcPr>
            <w:tcW w:w="3119" w:type="dxa"/>
            <w:vAlign w:val="center"/>
          </w:tcPr>
          <w:p w14:paraId="237DD25B"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Neįgalieji</w:t>
            </w:r>
          </w:p>
        </w:tc>
      </w:tr>
      <w:tr w:rsidR="00B0430A" w:rsidRPr="00464C27" w14:paraId="2236101E"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D197021"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w:t>
            </w:r>
            <w:r w:rsidRPr="00464C27">
              <w:rPr>
                <w:color w:val="auto"/>
                <w:sz w:val="20"/>
                <w:szCs w:val="20"/>
                <w:lang w:val="lt-LT"/>
              </w:rPr>
              <w:t>.3.</w:t>
            </w:r>
          </w:p>
        </w:tc>
        <w:tc>
          <w:tcPr>
            <w:tcW w:w="3685" w:type="dxa"/>
            <w:vAlign w:val="center"/>
          </w:tcPr>
          <w:p w14:paraId="63EF8591" w14:textId="77777777" w:rsidR="00B0430A" w:rsidRPr="00464C27" w:rsidRDefault="00B0430A"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Užsiėmimai, skirti nėščiosioms ir senjorams</w:t>
            </w:r>
          </w:p>
        </w:tc>
        <w:tc>
          <w:tcPr>
            <w:tcW w:w="3119" w:type="dxa"/>
            <w:vAlign w:val="center"/>
          </w:tcPr>
          <w:p w14:paraId="76E3F4DF"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Nėščios moterys, senjorai</w:t>
            </w:r>
          </w:p>
        </w:tc>
      </w:tr>
      <w:tr w:rsidR="00B0430A" w:rsidRPr="00464C27" w14:paraId="4BCC443B"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F15012E"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w:t>
            </w:r>
            <w:r w:rsidRPr="00464C27">
              <w:rPr>
                <w:color w:val="auto"/>
                <w:sz w:val="20"/>
                <w:szCs w:val="20"/>
                <w:lang w:val="lt-LT"/>
              </w:rPr>
              <w:t>.4.</w:t>
            </w:r>
          </w:p>
        </w:tc>
        <w:tc>
          <w:tcPr>
            <w:tcW w:w="3685" w:type="dxa"/>
            <w:vAlign w:val="center"/>
          </w:tcPr>
          <w:p w14:paraId="33DAF09E" w14:textId="77777777" w:rsidR="00B0430A" w:rsidRPr="00464C27" w:rsidRDefault="00B0430A"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Socialinė integracija</w:t>
            </w:r>
          </w:p>
        </w:tc>
        <w:tc>
          <w:tcPr>
            <w:tcW w:w="3119" w:type="dxa"/>
            <w:vAlign w:val="center"/>
          </w:tcPr>
          <w:p w14:paraId="714DABFF"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Neįgalieji, senjorai</w:t>
            </w:r>
          </w:p>
        </w:tc>
      </w:tr>
      <w:tr w:rsidR="00B0430A" w:rsidRPr="005C6130" w14:paraId="716FF040"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662692A"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w:t>
            </w:r>
            <w:r w:rsidRPr="00464C27">
              <w:rPr>
                <w:color w:val="auto"/>
                <w:sz w:val="20"/>
                <w:szCs w:val="20"/>
                <w:lang w:val="lt-LT"/>
              </w:rPr>
              <w:t>.5.</w:t>
            </w:r>
          </w:p>
        </w:tc>
        <w:tc>
          <w:tcPr>
            <w:tcW w:w="3685" w:type="dxa"/>
            <w:vAlign w:val="center"/>
          </w:tcPr>
          <w:p w14:paraId="38697961" w14:textId="77777777" w:rsidR="00B0430A" w:rsidRPr="00464C27" w:rsidRDefault="00B0430A"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Traukos centrų įvairovė</w:t>
            </w:r>
          </w:p>
        </w:tc>
        <w:tc>
          <w:tcPr>
            <w:tcW w:w="3119" w:type="dxa"/>
            <w:vAlign w:val="center"/>
          </w:tcPr>
          <w:p w14:paraId="4162414D"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Vilkaviškio rajono savivaldybės gyventojai ir svečiai</w:t>
            </w:r>
          </w:p>
        </w:tc>
      </w:tr>
      <w:tr w:rsidR="00B0430A" w:rsidRPr="005C6130" w14:paraId="048805BA"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E60B9D0"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w:t>
            </w:r>
            <w:r w:rsidRPr="00464C27">
              <w:rPr>
                <w:color w:val="auto"/>
                <w:sz w:val="20"/>
                <w:szCs w:val="20"/>
                <w:lang w:val="lt-LT"/>
              </w:rPr>
              <w:t>.6.</w:t>
            </w:r>
          </w:p>
        </w:tc>
        <w:tc>
          <w:tcPr>
            <w:tcW w:w="3685" w:type="dxa"/>
            <w:vAlign w:val="center"/>
          </w:tcPr>
          <w:p w14:paraId="0FC5566E" w14:textId="77777777" w:rsidR="00B0430A" w:rsidRPr="00464C27" w:rsidRDefault="00B0430A"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Paslaugų kompleksiškumas</w:t>
            </w:r>
          </w:p>
        </w:tc>
        <w:tc>
          <w:tcPr>
            <w:tcW w:w="3119" w:type="dxa"/>
            <w:vAlign w:val="center"/>
          </w:tcPr>
          <w:p w14:paraId="209162CD"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Vilkaviškio rajono savivaldybės gyventojai ir svečiai</w:t>
            </w:r>
          </w:p>
        </w:tc>
      </w:tr>
      <w:tr w:rsidR="00B0430A" w:rsidRPr="00464C27" w14:paraId="72DF40E3"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1506D56"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color w:val="auto"/>
                <w:sz w:val="20"/>
                <w:szCs w:val="20"/>
                <w:lang w:val="lt-LT"/>
              </w:rPr>
              <w:t>.</w:t>
            </w:r>
          </w:p>
        </w:tc>
        <w:tc>
          <w:tcPr>
            <w:tcW w:w="6804" w:type="dxa"/>
            <w:gridSpan w:val="2"/>
            <w:vAlign w:val="center"/>
          </w:tcPr>
          <w:p w14:paraId="357F61FF" w14:textId="77777777" w:rsidR="00B0430A" w:rsidRPr="00464C27" w:rsidRDefault="00B0430A" w:rsidP="007A6E0C">
            <w:pPr>
              <w:ind w:left="-109" w:firstLine="0"/>
              <w:jc w:val="center"/>
              <w:cnfStyle w:val="000000000000" w:firstRow="0" w:lastRow="0" w:firstColumn="0" w:lastColumn="0" w:oddVBand="0" w:evenVBand="0" w:oddHBand="0" w:evenHBand="0" w:firstRowFirstColumn="0" w:firstRowLastColumn="0" w:lastRowFirstColumn="0" w:lastRowLastColumn="0"/>
              <w:rPr>
                <w:rStyle w:val="apple-converted-space"/>
                <w:rFonts w:cs="Arial"/>
                <w:b/>
                <w:bCs/>
                <w:color w:val="auto"/>
                <w:sz w:val="20"/>
                <w:szCs w:val="20"/>
                <w:lang w:val="lt-LT"/>
              </w:rPr>
            </w:pPr>
            <w:r w:rsidRPr="00464C27">
              <w:rPr>
                <w:rStyle w:val="apple-converted-space"/>
                <w:rFonts w:cs="Arial"/>
                <w:b/>
                <w:bCs/>
                <w:color w:val="auto"/>
                <w:sz w:val="20"/>
                <w:szCs w:val="20"/>
                <w:lang w:val="lt-LT"/>
              </w:rPr>
              <w:t>Bendrieji poreikiai</w:t>
            </w:r>
          </w:p>
        </w:tc>
      </w:tr>
      <w:tr w:rsidR="00B0430A" w:rsidRPr="006F0349" w14:paraId="201102F6"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9C928B7"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color w:val="auto"/>
                <w:sz w:val="20"/>
                <w:szCs w:val="20"/>
                <w:lang w:val="lt-LT"/>
              </w:rPr>
              <w:t>.1.</w:t>
            </w:r>
          </w:p>
        </w:tc>
        <w:tc>
          <w:tcPr>
            <w:tcW w:w="3685" w:type="dxa"/>
            <w:vAlign w:val="center"/>
          </w:tcPr>
          <w:p w14:paraId="352BF62F" w14:textId="77777777" w:rsidR="00B0430A" w:rsidRPr="00464C27" w:rsidRDefault="00B0430A"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Sąlygos mokytis plaukti</w:t>
            </w:r>
          </w:p>
        </w:tc>
        <w:tc>
          <w:tcPr>
            <w:tcW w:w="3119" w:type="dxa"/>
            <w:vMerge w:val="restart"/>
            <w:vAlign w:val="center"/>
          </w:tcPr>
          <w:p w14:paraId="72902CBB"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A66B59">
              <w:rPr>
                <w:rStyle w:val="apple-converted-space"/>
                <w:rFonts w:cs="Arial"/>
                <w:color w:val="auto"/>
                <w:sz w:val="20"/>
                <w:szCs w:val="20"/>
                <w:lang w:val="lt-LT"/>
              </w:rPr>
              <w:t>Vilkaviškio miesto gyventojai</w:t>
            </w:r>
          </w:p>
        </w:tc>
      </w:tr>
      <w:tr w:rsidR="00B0430A" w:rsidRPr="00464C27" w14:paraId="137503BD"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7AB691D"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color w:val="auto"/>
                <w:sz w:val="20"/>
                <w:szCs w:val="20"/>
                <w:lang w:val="lt-LT"/>
              </w:rPr>
              <w:t>.2.</w:t>
            </w:r>
          </w:p>
        </w:tc>
        <w:tc>
          <w:tcPr>
            <w:tcW w:w="3685" w:type="dxa"/>
            <w:vAlign w:val="center"/>
          </w:tcPr>
          <w:p w14:paraId="15EC5DE5" w14:textId="77777777" w:rsidR="00B0430A" w:rsidRPr="00464C27" w:rsidRDefault="00B0430A"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Sąlygos palaikyti fizinį aktyvumą</w:t>
            </w:r>
          </w:p>
        </w:tc>
        <w:tc>
          <w:tcPr>
            <w:tcW w:w="3119" w:type="dxa"/>
            <w:vMerge/>
            <w:vAlign w:val="center"/>
          </w:tcPr>
          <w:p w14:paraId="27DAE44C"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p>
        </w:tc>
      </w:tr>
      <w:tr w:rsidR="00B0430A" w:rsidRPr="005C6130" w14:paraId="0FD2DE23"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B1D321F"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color w:val="auto"/>
                <w:sz w:val="20"/>
                <w:szCs w:val="20"/>
                <w:lang w:val="lt-LT"/>
              </w:rPr>
              <w:t>.3.</w:t>
            </w:r>
          </w:p>
        </w:tc>
        <w:tc>
          <w:tcPr>
            <w:tcW w:w="3685" w:type="dxa"/>
            <w:vAlign w:val="center"/>
          </w:tcPr>
          <w:p w14:paraId="7A18752C" w14:textId="77777777" w:rsidR="00B0430A" w:rsidRPr="00464C27" w:rsidRDefault="00B0430A"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Patogi geografinė baseino padėtis ir susisiekimas</w:t>
            </w:r>
          </w:p>
        </w:tc>
        <w:tc>
          <w:tcPr>
            <w:tcW w:w="3119" w:type="dxa"/>
            <w:vMerge/>
            <w:vAlign w:val="center"/>
          </w:tcPr>
          <w:p w14:paraId="175415BE"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p>
        </w:tc>
      </w:tr>
      <w:tr w:rsidR="00B0430A" w:rsidRPr="00464C27" w14:paraId="0B97581E"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7A09C77"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color w:val="auto"/>
                <w:sz w:val="20"/>
                <w:szCs w:val="20"/>
                <w:lang w:val="lt-LT"/>
              </w:rPr>
              <w:t>.4.</w:t>
            </w:r>
          </w:p>
        </w:tc>
        <w:tc>
          <w:tcPr>
            <w:tcW w:w="3685" w:type="dxa"/>
            <w:vAlign w:val="center"/>
          </w:tcPr>
          <w:p w14:paraId="579F3A1A" w14:textId="77777777" w:rsidR="00B0430A" w:rsidRPr="00464C27" w:rsidRDefault="00B0430A"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Efektyvus lankytojų srautų valdymas</w:t>
            </w:r>
          </w:p>
        </w:tc>
        <w:tc>
          <w:tcPr>
            <w:tcW w:w="3119" w:type="dxa"/>
            <w:vMerge/>
            <w:vAlign w:val="center"/>
          </w:tcPr>
          <w:p w14:paraId="1284CC1E"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p>
        </w:tc>
      </w:tr>
      <w:tr w:rsidR="00B0430A" w:rsidRPr="005C6130" w14:paraId="51114931"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81C39BC"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color w:val="auto"/>
                <w:sz w:val="20"/>
                <w:szCs w:val="20"/>
                <w:lang w:val="lt-LT"/>
              </w:rPr>
              <w:t>.5.</w:t>
            </w:r>
          </w:p>
        </w:tc>
        <w:tc>
          <w:tcPr>
            <w:tcW w:w="3685" w:type="dxa"/>
            <w:vAlign w:val="center"/>
          </w:tcPr>
          <w:p w14:paraId="7DDFBC08" w14:textId="77777777" w:rsidR="00B0430A" w:rsidRPr="00464C27" w:rsidRDefault="00B0430A"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Ilgas ir patogus darbo laikas</w:t>
            </w:r>
          </w:p>
        </w:tc>
        <w:tc>
          <w:tcPr>
            <w:tcW w:w="3119" w:type="dxa"/>
            <w:vMerge/>
            <w:vAlign w:val="center"/>
          </w:tcPr>
          <w:p w14:paraId="0B3D7DD7"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p>
        </w:tc>
      </w:tr>
      <w:tr w:rsidR="00B0430A" w:rsidRPr="00464C27" w14:paraId="2E226F42"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F31BD76"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color w:val="auto"/>
                <w:sz w:val="20"/>
                <w:szCs w:val="20"/>
                <w:lang w:val="lt-LT"/>
              </w:rPr>
              <w:t>.6.</w:t>
            </w:r>
          </w:p>
        </w:tc>
        <w:tc>
          <w:tcPr>
            <w:tcW w:w="3685" w:type="dxa"/>
            <w:vAlign w:val="center"/>
          </w:tcPr>
          <w:p w14:paraId="523E177B" w14:textId="77777777" w:rsidR="00B0430A" w:rsidRPr="00464C27" w:rsidRDefault="00B0430A"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Priimtina kaina</w:t>
            </w:r>
          </w:p>
        </w:tc>
        <w:tc>
          <w:tcPr>
            <w:tcW w:w="3119" w:type="dxa"/>
            <w:vMerge/>
            <w:vAlign w:val="center"/>
          </w:tcPr>
          <w:p w14:paraId="3317ABB1"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p>
        </w:tc>
      </w:tr>
    </w:tbl>
    <w:p w14:paraId="7A12F52A" w14:textId="77777777" w:rsidR="00B0430A" w:rsidRPr="00464C27" w:rsidRDefault="00B0430A" w:rsidP="00B0430A">
      <w:pPr>
        <w:pStyle w:val="Citata"/>
        <w:rPr>
          <w:lang w:eastAsia="ar-SA"/>
        </w:rPr>
      </w:pPr>
      <w:r w:rsidRPr="00464C27">
        <w:rPr>
          <w:lang w:eastAsia="ar-SA"/>
        </w:rPr>
        <w:t>Šaltinis: Sudaryta autorių</w:t>
      </w:r>
    </w:p>
    <w:p w14:paraId="44544352" w14:textId="77777777" w:rsidR="00B0430A" w:rsidRPr="00464C27" w:rsidRDefault="00B0430A" w:rsidP="00B0430A">
      <w:pPr>
        <w:rPr>
          <w:lang w:val="lt-LT"/>
        </w:rPr>
      </w:pPr>
      <w:r w:rsidRPr="00464C27">
        <w:rPr>
          <w:lang w:val="lt-LT"/>
        </w:rPr>
        <w:lastRenderedPageBreak/>
        <w:t xml:space="preserve">Kaip matoma, projekto tikslinę grupę sudaro </w:t>
      </w:r>
      <w:r w:rsidRPr="00A66B59">
        <w:rPr>
          <w:color w:val="auto"/>
          <w:lang w:val="lt-LT"/>
        </w:rPr>
        <w:t>įvairių Vilkaviškio miesto gyventojų grupės nariai, žemiau esančioje lentelėje pateikiama šių grupės narių aprašymai.</w:t>
      </w:r>
    </w:p>
    <w:p w14:paraId="6FA76C64" w14:textId="77777777" w:rsidR="00B0430A" w:rsidRPr="00464C27" w:rsidRDefault="00B0430A" w:rsidP="00B0430A">
      <w:pPr>
        <w:rPr>
          <w:lang w:val="lt-LT"/>
        </w:rPr>
      </w:pPr>
    </w:p>
    <w:p w14:paraId="04F61CBC" w14:textId="77777777" w:rsidR="00B0430A" w:rsidRPr="00464C27" w:rsidRDefault="00B0430A" w:rsidP="00B0430A">
      <w:pPr>
        <w:pStyle w:val="lentel"/>
      </w:pPr>
      <w:bookmarkStart w:id="102" w:name="_Toc174011287"/>
      <w:r w:rsidRPr="00464C27">
        <w:t xml:space="preserve">2.3.2. lentelė. </w:t>
      </w:r>
      <w:r w:rsidRPr="00464C27">
        <w:rPr>
          <w:noProof/>
        </w:rPr>
        <w:t>Tikslinių grupių apibdendrinimas</w:t>
      </w:r>
      <w:bookmarkEnd w:id="102"/>
    </w:p>
    <w:tbl>
      <w:tblPr>
        <w:tblStyle w:val="3sraolentel1parykinimas11"/>
        <w:tblW w:w="5000" w:type="pct"/>
        <w:jc w:val="center"/>
        <w:tblLook w:val="04A0" w:firstRow="1" w:lastRow="0" w:firstColumn="1" w:lastColumn="0" w:noHBand="0" w:noVBand="1"/>
      </w:tblPr>
      <w:tblGrid>
        <w:gridCol w:w="640"/>
        <w:gridCol w:w="2792"/>
        <w:gridCol w:w="2367"/>
        <w:gridCol w:w="2365"/>
        <w:gridCol w:w="2365"/>
      </w:tblGrid>
      <w:tr w:rsidR="00B0430A" w:rsidRPr="00464C27" w14:paraId="1C00F45F" w14:textId="77777777" w:rsidTr="007A6E0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304" w:type="pct"/>
            <w:shd w:val="clear" w:color="auto" w:fill="4F81BD"/>
            <w:vAlign w:val="center"/>
          </w:tcPr>
          <w:p w14:paraId="70B91B0E" w14:textId="77777777" w:rsidR="00B0430A" w:rsidRPr="00464C27" w:rsidRDefault="00B0430A" w:rsidP="007A6E0C">
            <w:pPr>
              <w:ind w:firstLine="0"/>
              <w:jc w:val="center"/>
              <w:rPr>
                <w:rFonts w:cs="Arial"/>
                <w:bCs w:val="0"/>
                <w:color w:val="FFFFFF" w:themeColor="background1"/>
                <w:sz w:val="20"/>
                <w:szCs w:val="20"/>
                <w:lang w:val="lt-LT"/>
              </w:rPr>
            </w:pPr>
            <w:r w:rsidRPr="00464C27">
              <w:rPr>
                <w:rFonts w:cs="Arial"/>
                <w:bCs w:val="0"/>
                <w:color w:val="FFFFFF" w:themeColor="background1"/>
                <w:sz w:val="20"/>
                <w:szCs w:val="20"/>
                <w:lang w:val="lt-LT"/>
              </w:rPr>
              <w:t xml:space="preserve">Eil. </w:t>
            </w:r>
            <w:proofErr w:type="spellStart"/>
            <w:r w:rsidRPr="00464C27">
              <w:rPr>
                <w:rFonts w:cs="Arial"/>
                <w:bCs w:val="0"/>
                <w:color w:val="FFFFFF" w:themeColor="background1"/>
                <w:sz w:val="20"/>
                <w:szCs w:val="20"/>
                <w:lang w:val="lt-LT"/>
              </w:rPr>
              <w:t>nr.</w:t>
            </w:r>
            <w:proofErr w:type="spellEnd"/>
          </w:p>
        </w:tc>
        <w:tc>
          <w:tcPr>
            <w:tcW w:w="1326" w:type="pct"/>
            <w:shd w:val="clear" w:color="auto" w:fill="4F81BD"/>
            <w:vAlign w:val="center"/>
          </w:tcPr>
          <w:p w14:paraId="084FE239" w14:textId="77777777" w:rsidR="00B0430A" w:rsidRPr="00464C27" w:rsidRDefault="00B0430A" w:rsidP="007A6E0C">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Tikslinė grupė</w:t>
            </w:r>
          </w:p>
        </w:tc>
        <w:tc>
          <w:tcPr>
            <w:tcW w:w="1124" w:type="pct"/>
            <w:shd w:val="clear" w:color="auto" w:fill="4F81BD"/>
            <w:vAlign w:val="center"/>
          </w:tcPr>
          <w:p w14:paraId="7BA65B2D" w14:textId="77777777" w:rsidR="00B0430A" w:rsidRPr="00464C27" w:rsidRDefault="00B0430A" w:rsidP="007A6E0C">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Tikslinės grupės dydis</w:t>
            </w:r>
          </w:p>
        </w:tc>
        <w:tc>
          <w:tcPr>
            <w:tcW w:w="1123" w:type="pct"/>
            <w:shd w:val="clear" w:color="auto" w:fill="4F81BD"/>
          </w:tcPr>
          <w:p w14:paraId="3804CF93" w14:textId="77777777" w:rsidR="00B0430A" w:rsidRPr="00464C27" w:rsidRDefault="00B0430A" w:rsidP="007A6E0C">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Projekto įtaka tikslinei grupei</w:t>
            </w:r>
          </w:p>
        </w:tc>
        <w:tc>
          <w:tcPr>
            <w:tcW w:w="1123" w:type="pct"/>
            <w:shd w:val="clear" w:color="auto" w:fill="4F81BD"/>
          </w:tcPr>
          <w:p w14:paraId="2B9C088E" w14:textId="77777777" w:rsidR="00B0430A" w:rsidRPr="00464C27" w:rsidRDefault="00B0430A" w:rsidP="007A6E0C">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Tikslinės grupės suinteresuotumas</w:t>
            </w:r>
          </w:p>
        </w:tc>
      </w:tr>
      <w:tr w:rsidR="00B0430A" w:rsidRPr="00464C27" w14:paraId="73A289C0"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4" w:type="pct"/>
            <w:vAlign w:val="center"/>
          </w:tcPr>
          <w:p w14:paraId="6BABB09C"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w:t>
            </w:r>
          </w:p>
        </w:tc>
        <w:tc>
          <w:tcPr>
            <w:tcW w:w="4696" w:type="pct"/>
            <w:gridSpan w:val="4"/>
            <w:vAlign w:val="center"/>
          </w:tcPr>
          <w:p w14:paraId="34A3312E" w14:textId="77777777" w:rsidR="00B0430A" w:rsidRPr="00464C27" w:rsidRDefault="00B0430A" w:rsidP="007A6E0C">
            <w:pPr>
              <w:ind w:left="-393" w:firstLine="0"/>
              <w:jc w:val="center"/>
              <w:cnfStyle w:val="000000100000" w:firstRow="0" w:lastRow="0" w:firstColumn="0" w:lastColumn="0" w:oddVBand="0" w:evenVBand="0" w:oddHBand="1" w:evenHBand="0" w:firstRowFirstColumn="0" w:firstRowLastColumn="0" w:lastRowFirstColumn="0" w:lastRowLastColumn="0"/>
              <w:rPr>
                <w:rStyle w:val="apple-converted-space"/>
                <w:rFonts w:cs="Arial"/>
                <w:b/>
                <w:bCs/>
                <w:color w:val="auto"/>
                <w:sz w:val="20"/>
                <w:szCs w:val="20"/>
                <w:lang w:val="lt-LT"/>
              </w:rPr>
            </w:pPr>
            <w:r w:rsidRPr="00464C27">
              <w:rPr>
                <w:rStyle w:val="apple-converted-space"/>
                <w:rFonts w:cs="Arial"/>
                <w:b/>
                <w:bCs/>
                <w:color w:val="auto"/>
                <w:sz w:val="20"/>
                <w:szCs w:val="20"/>
                <w:lang w:val="lt-LT"/>
              </w:rPr>
              <w:t>P</w:t>
            </w:r>
            <w:r w:rsidRPr="00464C27">
              <w:rPr>
                <w:rStyle w:val="apple-converted-space"/>
                <w:rFonts w:cs="Arial"/>
                <w:b/>
                <w:bCs/>
                <w:sz w:val="20"/>
                <w:szCs w:val="20"/>
                <w:lang w:val="lt-LT"/>
              </w:rPr>
              <w:t>agrindinės projekto tikslinės grupės</w:t>
            </w:r>
          </w:p>
        </w:tc>
      </w:tr>
      <w:tr w:rsidR="00B0430A" w:rsidRPr="005C6130" w14:paraId="61C1048A"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304" w:type="pct"/>
            <w:vAlign w:val="center"/>
          </w:tcPr>
          <w:p w14:paraId="3D8B7500"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1.1.</w:t>
            </w:r>
          </w:p>
        </w:tc>
        <w:tc>
          <w:tcPr>
            <w:tcW w:w="1326" w:type="pct"/>
            <w:vAlign w:val="center"/>
          </w:tcPr>
          <w:p w14:paraId="2A144A5B" w14:textId="3BAA5858" w:rsidR="00B0430A" w:rsidRPr="00464C27" w:rsidRDefault="00D5274D"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A66B59">
              <w:rPr>
                <w:rFonts w:cs="Arial"/>
                <w:color w:val="auto"/>
                <w:sz w:val="20"/>
                <w:szCs w:val="20"/>
                <w:lang w:val="lt-LT"/>
              </w:rPr>
              <w:t>Vilkaviškio miesto m</w:t>
            </w:r>
            <w:r w:rsidR="00B0430A" w:rsidRPr="00A66B59">
              <w:rPr>
                <w:rFonts w:cs="Arial"/>
                <w:color w:val="auto"/>
                <w:sz w:val="20"/>
                <w:szCs w:val="20"/>
                <w:lang w:val="lt-LT"/>
              </w:rPr>
              <w:t>oksleiviai ir ikimokyklinio amžiaus vaikai</w:t>
            </w:r>
          </w:p>
        </w:tc>
        <w:tc>
          <w:tcPr>
            <w:tcW w:w="1124" w:type="pct"/>
            <w:vAlign w:val="center"/>
          </w:tcPr>
          <w:p w14:paraId="6775583A"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4</w:t>
            </w:r>
            <w:r w:rsidRPr="00464C27">
              <w:rPr>
                <w:rStyle w:val="apple-converted-space"/>
                <w:rFonts w:cs="Arial"/>
                <w:sz w:val="20"/>
                <w:szCs w:val="20"/>
                <w:lang w:val="lt-LT"/>
              </w:rPr>
              <w:t> 408</w:t>
            </w:r>
          </w:p>
        </w:tc>
        <w:tc>
          <w:tcPr>
            <w:tcW w:w="1123" w:type="pct"/>
          </w:tcPr>
          <w:p w14:paraId="1BC69ABD"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Projekto įgyvendinimas padės patenkinti šiuos mokyklinio ir ikimokyklinio amžiaus vaikų poreikius:</w:t>
            </w:r>
          </w:p>
          <w:p w14:paraId="2D2B0D31" w14:textId="77777777" w:rsidR="00B0430A" w:rsidRPr="00464C27" w:rsidRDefault="00B0430A" w:rsidP="007A6E0C">
            <w:pPr>
              <w:pStyle w:val="Sraopastraipa"/>
              <w:numPr>
                <w:ilvl w:val="0"/>
                <w:numId w:val="8"/>
              </w:numPr>
              <w:ind w:left="0" w:firstLine="0"/>
              <w:cnfStyle w:val="000000000000" w:firstRow="0" w:lastRow="0" w:firstColumn="0" w:lastColumn="0" w:oddVBand="0" w:evenVBand="0" w:oddHBand="0"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Neformaliojo švietimo programų paklausa;</w:t>
            </w:r>
          </w:p>
          <w:p w14:paraId="67A5E40B" w14:textId="77777777" w:rsidR="00B0430A" w:rsidRPr="00464C27" w:rsidRDefault="00B0430A" w:rsidP="007A6E0C">
            <w:pPr>
              <w:pStyle w:val="Sraopastraipa"/>
              <w:numPr>
                <w:ilvl w:val="0"/>
                <w:numId w:val="8"/>
              </w:numPr>
              <w:ind w:left="0" w:firstLine="0"/>
              <w:cnfStyle w:val="000000000000" w:firstRow="0" w:lastRow="0" w:firstColumn="0" w:lastColumn="0" w:oddVBand="0" w:evenVBand="0" w:oddHBand="0"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mokytis plaukti;</w:t>
            </w:r>
          </w:p>
          <w:p w14:paraId="622A72A1" w14:textId="77777777" w:rsidR="00B0430A" w:rsidRPr="00464C27" w:rsidRDefault="00B0430A" w:rsidP="007A6E0C">
            <w:pPr>
              <w:pStyle w:val="Sraopastraipa"/>
              <w:numPr>
                <w:ilvl w:val="0"/>
                <w:numId w:val="8"/>
              </w:numPr>
              <w:ind w:left="0" w:firstLine="0"/>
              <w:cnfStyle w:val="000000000000" w:firstRow="0" w:lastRow="0" w:firstColumn="0" w:lastColumn="0" w:oddVBand="0" w:evenVBand="0" w:oddHBand="0"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palaikyti fizinį aktyvumą;</w:t>
            </w:r>
          </w:p>
          <w:p w14:paraId="117C7544" w14:textId="77777777" w:rsidR="00B0430A" w:rsidRPr="00464C27" w:rsidRDefault="00B0430A" w:rsidP="007A6E0C">
            <w:pPr>
              <w:pStyle w:val="Sraopastraipa"/>
              <w:numPr>
                <w:ilvl w:val="0"/>
                <w:numId w:val="8"/>
              </w:numPr>
              <w:ind w:left="0" w:firstLine="0"/>
              <w:cnfStyle w:val="000000000000" w:firstRow="0" w:lastRow="0" w:firstColumn="0" w:lastColumn="0" w:oddVBand="0" w:evenVBand="0" w:oddHBand="0"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Patogi geografinė baseino padėtis ir susisiekimas;</w:t>
            </w:r>
          </w:p>
          <w:p w14:paraId="6EAB5EF5" w14:textId="77777777" w:rsidR="00B0430A" w:rsidRPr="00464C27" w:rsidRDefault="00B0430A" w:rsidP="007A6E0C">
            <w:pPr>
              <w:pStyle w:val="Sraopastraipa"/>
              <w:ind w:left="0" w:firstLine="0"/>
              <w:cnfStyle w:val="000000000000" w:firstRow="0" w:lastRow="0" w:firstColumn="0" w:lastColumn="0" w:oddVBand="0" w:evenVBand="0" w:oddHBand="0" w:evenHBand="0" w:firstRowFirstColumn="0" w:firstRowLastColumn="0" w:lastRowFirstColumn="0" w:lastRowLastColumn="0"/>
              <w:rPr>
                <w:rStyle w:val="apple-converted-space"/>
                <w:rFonts w:ascii="Arial" w:hAnsi="Arial" w:cs="Arial"/>
                <w:color w:val="auto"/>
                <w:sz w:val="20"/>
                <w:szCs w:val="20"/>
              </w:rPr>
            </w:pPr>
          </w:p>
        </w:tc>
        <w:tc>
          <w:tcPr>
            <w:tcW w:w="1123" w:type="pct"/>
          </w:tcPr>
          <w:p w14:paraId="3F66D21E"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Plaukimas ar kita laisvalaikio praleidimo baseine veikla gali būti tikslinga socializacijos priemonė ir užklasinės veiklos alternatyva. Veikla vandenyje ir šalia vandens ugdomas atsakingas elgesys, formuojami bendravimo ir bendradarbiavimo įgūdžiai. Baseino aplinkoje asmeninės higienos ugdymas tampa sudėtine mokymosi plaukti ar laisvalaikio praleidimo dalimi.</w:t>
            </w:r>
          </w:p>
          <w:p w14:paraId="66979F24"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Plaukimas – gyvybiškai svarbus įgūdis. Vaikai turi būti mokomi saugiai elgtis prie vandens ir vandenyje. Jaunesnysis mokyklinis amžius – geriausias laikas išmokti plaukimo technikos pagrindų, kadangi vaikystėje susiformavę įgūdžiai išlieka visą gyvenimą.</w:t>
            </w:r>
          </w:p>
        </w:tc>
      </w:tr>
      <w:tr w:rsidR="00B0430A" w:rsidRPr="00464C27" w14:paraId="0FDDC5DD"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4" w:type="pct"/>
            <w:vAlign w:val="center"/>
          </w:tcPr>
          <w:p w14:paraId="44D80184"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1.2.</w:t>
            </w:r>
          </w:p>
        </w:tc>
        <w:tc>
          <w:tcPr>
            <w:tcW w:w="1326" w:type="pct"/>
            <w:vAlign w:val="center"/>
          </w:tcPr>
          <w:p w14:paraId="2DBF078F" w14:textId="0476383B" w:rsidR="00B0430A" w:rsidRPr="00464C27" w:rsidRDefault="00D5274D"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A66B59">
              <w:rPr>
                <w:rFonts w:cs="Arial"/>
                <w:color w:val="auto"/>
                <w:sz w:val="20"/>
                <w:szCs w:val="20"/>
                <w:lang w:val="lt-LT"/>
              </w:rPr>
              <w:t>Vilkaviškio miesto n</w:t>
            </w:r>
            <w:r w:rsidR="00B0430A" w:rsidRPr="00A66B59">
              <w:rPr>
                <w:rFonts w:cs="Arial"/>
                <w:color w:val="auto"/>
                <w:sz w:val="20"/>
                <w:szCs w:val="20"/>
                <w:lang w:val="lt-LT"/>
              </w:rPr>
              <w:t>eįgalieji</w:t>
            </w:r>
          </w:p>
        </w:tc>
        <w:tc>
          <w:tcPr>
            <w:tcW w:w="1124" w:type="pct"/>
            <w:vAlign w:val="center"/>
          </w:tcPr>
          <w:p w14:paraId="1491D44A"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 xml:space="preserve">2 994  </w:t>
            </w:r>
          </w:p>
        </w:tc>
        <w:tc>
          <w:tcPr>
            <w:tcW w:w="1123" w:type="pct"/>
          </w:tcPr>
          <w:p w14:paraId="3989DE78"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Projekto įgyvendinimas padės patenkinti šiuos gyventojų su negalia poreikius:</w:t>
            </w:r>
          </w:p>
          <w:p w14:paraId="79287549"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Savarankiškas mobilumas ir laisvalaikio praleidimas;</w:t>
            </w:r>
          </w:p>
          <w:p w14:paraId="20286D9A"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Socialinė integracija;</w:t>
            </w:r>
          </w:p>
          <w:p w14:paraId="4A017EFE"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mokytis plaukti;</w:t>
            </w:r>
          </w:p>
          <w:p w14:paraId="3671AC24"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palaikyti fizinį aktyvumą;</w:t>
            </w:r>
          </w:p>
          <w:p w14:paraId="41E5C110"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Patogi geografinė baseino padėtis ir susisiekimas;</w:t>
            </w:r>
          </w:p>
          <w:p w14:paraId="262C5071"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lastRenderedPageBreak/>
              <w:t>Efektyvus lankytojų srautų valdymas;</w:t>
            </w:r>
          </w:p>
          <w:p w14:paraId="0D16B96C"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Ilgas ir patogus darbo laikas;</w:t>
            </w:r>
          </w:p>
          <w:p w14:paraId="3BD42AD1"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Priimtina kaina.</w:t>
            </w:r>
          </w:p>
        </w:tc>
        <w:tc>
          <w:tcPr>
            <w:tcW w:w="1123" w:type="pct"/>
          </w:tcPr>
          <w:p w14:paraId="557B71CF"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lastRenderedPageBreak/>
              <w:t>Nauja infrastruktūra sudarys sąlygas savarankiškai naudotis baseino paslaugomis, bus užtikrinama sveika gyvensena ir fiziškai aktyvus laisvalaikis. Tai ypač aktualu tikslinės teritorijos –Vilkaviškio mieste – gyventojams su negalia, kadangi šiai grupei svarbi patogi geografinė baseino padėtis.</w:t>
            </w:r>
          </w:p>
          <w:p w14:paraId="7BCA02E3"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 xml:space="preserve">Užsiėmimai ir mankšta vandenyje yra tikslinga asmenims, sergantiems lėtinėmis ligomis. Taip pat ši veikla padeda asmenims, turintiems psichinės sveikatos </w:t>
            </w:r>
            <w:r w:rsidRPr="00464C27">
              <w:rPr>
                <w:rStyle w:val="apple-converted-space"/>
                <w:rFonts w:cs="Arial"/>
                <w:color w:val="auto"/>
                <w:sz w:val="20"/>
                <w:szCs w:val="20"/>
                <w:lang w:val="lt-LT"/>
              </w:rPr>
              <w:lastRenderedPageBreak/>
              <w:t>sutrikimų. Plaukimas ir terapija vandenyje gerina nuotaiką ir skatina socializaciją.</w:t>
            </w:r>
          </w:p>
        </w:tc>
      </w:tr>
      <w:tr w:rsidR="00B0430A" w:rsidRPr="00464C27" w14:paraId="3E0BA9BF"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304" w:type="pct"/>
            <w:vAlign w:val="center"/>
          </w:tcPr>
          <w:p w14:paraId="49FC6B74"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lastRenderedPageBreak/>
              <w:t>1.3.</w:t>
            </w:r>
          </w:p>
        </w:tc>
        <w:tc>
          <w:tcPr>
            <w:tcW w:w="1326" w:type="pct"/>
            <w:vAlign w:val="center"/>
          </w:tcPr>
          <w:p w14:paraId="73B31582" w14:textId="53609360" w:rsidR="00B0430A" w:rsidRPr="00A66B59" w:rsidRDefault="00D5274D" w:rsidP="007A6E0C">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A66B59">
              <w:rPr>
                <w:rFonts w:cs="Arial"/>
                <w:color w:val="auto"/>
                <w:sz w:val="20"/>
                <w:szCs w:val="20"/>
                <w:lang w:val="lt-LT"/>
              </w:rPr>
              <w:t>Vilkaviškio miesto s</w:t>
            </w:r>
            <w:r w:rsidR="00B0430A" w:rsidRPr="00A66B59">
              <w:rPr>
                <w:rFonts w:cs="Arial"/>
                <w:color w:val="auto"/>
                <w:sz w:val="20"/>
                <w:szCs w:val="20"/>
                <w:lang w:val="lt-LT"/>
              </w:rPr>
              <w:t>enjorai</w:t>
            </w:r>
          </w:p>
        </w:tc>
        <w:tc>
          <w:tcPr>
            <w:tcW w:w="1124" w:type="pct"/>
            <w:vAlign w:val="center"/>
          </w:tcPr>
          <w:p w14:paraId="384D0A4C"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7 696</w:t>
            </w:r>
          </w:p>
        </w:tc>
        <w:tc>
          <w:tcPr>
            <w:tcW w:w="1123" w:type="pct"/>
          </w:tcPr>
          <w:p w14:paraId="7E90D900"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Projekto įgyvendinimas padės patenkinti šiuos gyventojų su negalia poreikius:</w:t>
            </w:r>
          </w:p>
          <w:p w14:paraId="15E1DB93"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Savarankiškas mobilumas ir laisvalaikio praleidimas;</w:t>
            </w:r>
          </w:p>
          <w:p w14:paraId="14B15293"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Socialinė integracija;</w:t>
            </w:r>
          </w:p>
          <w:p w14:paraId="71B97F68"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Sąlygos mokytis plaukti;</w:t>
            </w:r>
          </w:p>
          <w:p w14:paraId="7459A6D9"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Sąlygos palaikyti fizinį aktyvumą;</w:t>
            </w:r>
          </w:p>
          <w:p w14:paraId="2E62CC98"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Patogi geografinė baseino padėtis ir susisiekimas;</w:t>
            </w:r>
          </w:p>
          <w:p w14:paraId="1F4F9D24"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Efektyvus lankytojų srautų valdymas;</w:t>
            </w:r>
          </w:p>
          <w:p w14:paraId="4C4C3137"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Ilgas ir patogus darbo laikas;</w:t>
            </w:r>
          </w:p>
          <w:p w14:paraId="2208DB3B"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w:t>
            </w:r>
            <w:r w:rsidRPr="00464C27">
              <w:rPr>
                <w:rStyle w:val="apple-converted-space"/>
                <w:rFonts w:cs="Arial"/>
                <w:color w:val="auto"/>
                <w:sz w:val="20"/>
                <w:szCs w:val="20"/>
                <w:lang w:val="lt-LT"/>
              </w:rPr>
              <w:tab/>
              <w:t>Priimtina kaina.</w:t>
            </w:r>
          </w:p>
        </w:tc>
        <w:tc>
          <w:tcPr>
            <w:tcW w:w="1123" w:type="pct"/>
          </w:tcPr>
          <w:p w14:paraId="48CF2E84"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Plaukimas ar kita laisvalaikio praleidimo baseine veikla gali būti tikslinga socializacijos priemonė. Nauja infrastruktūra sudarys sąlygas savarankiškai naudotis baseino paslaugomis, bus užtikrinama sveika gyvensena ir fiziškai aktyvus laisvalaikis. Tai ypač aktualu tikslinės teritorijos – Vilkaviškio miesto ir aplinkinių teritorijų – senjorams, kadangi šiai grupei svarbi patogi geografinė baseino padėtis.</w:t>
            </w:r>
          </w:p>
          <w:p w14:paraId="4F384DC0" w14:textId="77777777" w:rsidR="00B0430A" w:rsidRPr="00464C27" w:rsidRDefault="00B0430A" w:rsidP="007A6E0C">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Daugelio vyresnio amžiaus asmenų galimybės rinktis fizinį aktyvumą palaikančias veiklas yra ribotos. Tokiomis veiklomis kaip bėgiojimas, dviračių sportas negali užsiimti vyresnio amžiaus asmenys, turintys problemų, susijusių su sąnariais. Plaukimas ir kiti  užsiėmimai vandenyje sumažina sąnarių apkrovą.</w:t>
            </w:r>
          </w:p>
        </w:tc>
      </w:tr>
      <w:tr w:rsidR="00B0430A" w:rsidRPr="005C6130" w14:paraId="0D31AF5C"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4" w:type="pct"/>
            <w:vAlign w:val="center"/>
          </w:tcPr>
          <w:p w14:paraId="607BECE9"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1.4.</w:t>
            </w:r>
          </w:p>
        </w:tc>
        <w:tc>
          <w:tcPr>
            <w:tcW w:w="1326" w:type="pct"/>
            <w:vAlign w:val="center"/>
          </w:tcPr>
          <w:p w14:paraId="0D3C8F66" w14:textId="4450DA4F" w:rsidR="00B0430A" w:rsidRPr="00A66B59" w:rsidRDefault="00D5274D"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A66B59">
              <w:rPr>
                <w:rFonts w:cs="Arial"/>
                <w:color w:val="auto"/>
                <w:sz w:val="20"/>
                <w:szCs w:val="20"/>
                <w:lang w:val="lt-LT"/>
              </w:rPr>
              <w:t>Vilkaviškio miesto n</w:t>
            </w:r>
            <w:r w:rsidR="00B0430A" w:rsidRPr="00A66B59">
              <w:rPr>
                <w:rFonts w:cs="Arial"/>
                <w:color w:val="auto"/>
                <w:sz w:val="20"/>
                <w:szCs w:val="20"/>
                <w:lang w:val="lt-LT"/>
              </w:rPr>
              <w:t>ėščiosios moterys</w:t>
            </w:r>
          </w:p>
        </w:tc>
        <w:tc>
          <w:tcPr>
            <w:tcW w:w="1124" w:type="pct"/>
            <w:vAlign w:val="center"/>
          </w:tcPr>
          <w:p w14:paraId="6755ECFB"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201</w:t>
            </w:r>
          </w:p>
        </w:tc>
        <w:tc>
          <w:tcPr>
            <w:tcW w:w="1123" w:type="pct"/>
          </w:tcPr>
          <w:p w14:paraId="66714A79"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Projekto įgyvendinimas padės patenkinti šiuos nėščiųjų gyventojų poreikius:</w:t>
            </w:r>
          </w:p>
          <w:p w14:paraId="2342F660"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Užsiėmimai, skirti nėščiosioms;</w:t>
            </w:r>
          </w:p>
          <w:p w14:paraId="5AF2825C"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mokytis plaukti;</w:t>
            </w:r>
          </w:p>
          <w:p w14:paraId="247FFA2F"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palaikyti fizinį aktyvumą;</w:t>
            </w:r>
          </w:p>
          <w:p w14:paraId="5CADB317"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Patogi geografinė baseino padėtis ir susisiekimas;</w:t>
            </w:r>
          </w:p>
          <w:p w14:paraId="0EBC6747"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lastRenderedPageBreak/>
              <w:t>Efektyvus lankytojų srautų valdymas;</w:t>
            </w:r>
          </w:p>
          <w:p w14:paraId="6CD2D42D"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Ilgas ir patogus darbo laikas;</w:t>
            </w:r>
          </w:p>
          <w:p w14:paraId="6F22A3D4"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Priimtina kaina.</w:t>
            </w:r>
          </w:p>
        </w:tc>
        <w:tc>
          <w:tcPr>
            <w:tcW w:w="1123" w:type="pct"/>
          </w:tcPr>
          <w:p w14:paraId="1EF3E1FF"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lastRenderedPageBreak/>
              <w:t xml:space="preserve">Plaukimas ir kiti vandens užsiėmimai turi praktinę svarbą nėščiosioms. Užsiėmimai vandenyje yra tinkama fizinio aktyvumo palaikymo alternatyva, kadangi padeda sumažinti apatinės nugaros dalies apkrovą ir stiprina didžiąją dalį raumenų grupių. Plaukimas ar kita laisvalaikio praleidimo baseine veikla gali būti </w:t>
            </w:r>
            <w:r w:rsidRPr="00464C27">
              <w:rPr>
                <w:rStyle w:val="apple-converted-space"/>
                <w:rFonts w:cs="Arial"/>
                <w:color w:val="auto"/>
                <w:sz w:val="20"/>
                <w:szCs w:val="20"/>
                <w:lang w:val="lt-LT"/>
              </w:rPr>
              <w:lastRenderedPageBreak/>
              <w:t>tikslinga socializacijos priemonė.</w:t>
            </w:r>
          </w:p>
        </w:tc>
      </w:tr>
      <w:tr w:rsidR="00B0430A" w:rsidRPr="00464C27" w14:paraId="66659D78" w14:textId="77777777" w:rsidTr="007A6E0C">
        <w:trPr>
          <w:trHeight w:val="20"/>
          <w:jc w:val="center"/>
        </w:trPr>
        <w:tc>
          <w:tcPr>
            <w:cnfStyle w:val="001000000000" w:firstRow="0" w:lastRow="0" w:firstColumn="1" w:lastColumn="0" w:oddVBand="0" w:evenVBand="0" w:oddHBand="0" w:evenHBand="0" w:firstRowFirstColumn="0" w:firstRowLastColumn="0" w:lastRowFirstColumn="0" w:lastRowLastColumn="0"/>
            <w:tcW w:w="304" w:type="pct"/>
            <w:vAlign w:val="center"/>
          </w:tcPr>
          <w:p w14:paraId="462106FB"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lastRenderedPageBreak/>
              <w:t>2</w:t>
            </w:r>
            <w:r w:rsidRPr="00464C27">
              <w:rPr>
                <w:rFonts w:cs="Arial"/>
                <w:sz w:val="20"/>
                <w:szCs w:val="20"/>
                <w:lang w:val="lt-LT"/>
              </w:rPr>
              <w:t>.</w:t>
            </w:r>
          </w:p>
        </w:tc>
        <w:tc>
          <w:tcPr>
            <w:tcW w:w="4696" w:type="pct"/>
            <w:gridSpan w:val="4"/>
            <w:vAlign w:val="center"/>
          </w:tcPr>
          <w:p w14:paraId="7C15AB9D" w14:textId="77777777" w:rsidR="00B0430A" w:rsidRPr="00464C27" w:rsidRDefault="00B0430A" w:rsidP="007A6E0C">
            <w:pPr>
              <w:ind w:firstLine="0"/>
              <w:jc w:val="center"/>
              <w:cnfStyle w:val="000000000000" w:firstRow="0" w:lastRow="0" w:firstColumn="0" w:lastColumn="0" w:oddVBand="0" w:evenVBand="0" w:oddHBand="0" w:evenHBand="0" w:firstRowFirstColumn="0" w:firstRowLastColumn="0" w:lastRowFirstColumn="0" w:lastRowLastColumn="0"/>
              <w:rPr>
                <w:rStyle w:val="apple-converted-space"/>
                <w:rFonts w:cs="Arial"/>
                <w:b/>
                <w:bCs/>
                <w:color w:val="auto"/>
                <w:sz w:val="20"/>
                <w:szCs w:val="20"/>
                <w:lang w:val="lt-LT"/>
              </w:rPr>
            </w:pPr>
            <w:r w:rsidRPr="00464C27">
              <w:rPr>
                <w:rStyle w:val="apple-converted-space"/>
                <w:rFonts w:cs="Arial"/>
                <w:b/>
                <w:bCs/>
                <w:color w:val="auto"/>
                <w:sz w:val="20"/>
                <w:szCs w:val="20"/>
                <w:lang w:val="lt-LT"/>
              </w:rPr>
              <w:t>Papildomos projekto tikslinės grupės</w:t>
            </w:r>
          </w:p>
        </w:tc>
      </w:tr>
      <w:tr w:rsidR="00B0430A" w:rsidRPr="005C6130" w14:paraId="0451D846" w14:textId="77777777" w:rsidTr="007A6E0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4" w:type="pct"/>
            <w:vAlign w:val="center"/>
          </w:tcPr>
          <w:p w14:paraId="6356F31C" w14:textId="77777777" w:rsidR="00B0430A" w:rsidRPr="00464C27" w:rsidRDefault="00B0430A" w:rsidP="007A6E0C">
            <w:pPr>
              <w:ind w:firstLine="0"/>
              <w:jc w:val="center"/>
              <w:rPr>
                <w:rFonts w:cs="Arial"/>
                <w:color w:val="auto"/>
                <w:sz w:val="20"/>
                <w:szCs w:val="20"/>
                <w:lang w:val="lt-LT"/>
              </w:rPr>
            </w:pPr>
            <w:r w:rsidRPr="00464C27">
              <w:rPr>
                <w:rFonts w:cs="Arial"/>
                <w:color w:val="auto"/>
                <w:sz w:val="20"/>
                <w:szCs w:val="20"/>
                <w:lang w:val="lt-LT"/>
              </w:rPr>
              <w:t>2</w:t>
            </w:r>
            <w:r w:rsidRPr="00464C27">
              <w:rPr>
                <w:rFonts w:cs="Arial"/>
                <w:sz w:val="20"/>
                <w:szCs w:val="20"/>
                <w:lang w:val="lt-LT"/>
              </w:rPr>
              <w:t>.1.</w:t>
            </w:r>
          </w:p>
        </w:tc>
        <w:tc>
          <w:tcPr>
            <w:tcW w:w="1326" w:type="pct"/>
            <w:vAlign w:val="center"/>
          </w:tcPr>
          <w:p w14:paraId="19B9764E" w14:textId="77777777" w:rsidR="00B0430A" w:rsidRPr="00464C27" w:rsidRDefault="00B0430A" w:rsidP="007A6E0C">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A</w:t>
            </w:r>
            <w:r w:rsidRPr="00464C27">
              <w:rPr>
                <w:sz w:val="20"/>
                <w:szCs w:val="20"/>
                <w:lang w:val="lt-LT"/>
              </w:rPr>
              <w:t>plinkinių savivaldybių gyventojai</w:t>
            </w:r>
          </w:p>
        </w:tc>
        <w:tc>
          <w:tcPr>
            <w:tcW w:w="1124" w:type="pct"/>
            <w:vAlign w:val="center"/>
          </w:tcPr>
          <w:p w14:paraId="7AFC4ED9"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100 759</w:t>
            </w:r>
          </w:p>
        </w:tc>
        <w:tc>
          <w:tcPr>
            <w:tcW w:w="1123" w:type="pct"/>
          </w:tcPr>
          <w:p w14:paraId="3C69C3BB"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Projekto įgyvendinimas padės patenkinti šiuos Marijampolės apskrities gyventojų poreikius:</w:t>
            </w:r>
          </w:p>
          <w:p w14:paraId="4086C229"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Traukos centrų įvairovė;</w:t>
            </w:r>
          </w:p>
          <w:p w14:paraId="0CD387F3"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Paslaugų kompleksiškumas;</w:t>
            </w:r>
          </w:p>
          <w:p w14:paraId="2A131BB8"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mokytis plaukti;</w:t>
            </w:r>
          </w:p>
          <w:p w14:paraId="3A1B1C4A"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Sąlygos palaikyti fizinį aktyvumą;</w:t>
            </w:r>
          </w:p>
          <w:p w14:paraId="3D19106F"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Patogi geografinė baseino padėtis ir susisiekimas;</w:t>
            </w:r>
          </w:p>
          <w:p w14:paraId="05984C18"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Efektyvus lankytojų srautų valdymas;</w:t>
            </w:r>
          </w:p>
          <w:p w14:paraId="3EABD90F"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Ilgas ir patogus darbo laikas;</w:t>
            </w:r>
          </w:p>
          <w:p w14:paraId="61B2F1F5" w14:textId="77777777" w:rsidR="00B0430A" w:rsidRPr="00464C27" w:rsidRDefault="00B0430A" w:rsidP="007A6E0C">
            <w:pPr>
              <w:pStyle w:val="Sraopastraipa"/>
              <w:numPr>
                <w:ilvl w:val="0"/>
                <w:numId w:val="8"/>
              </w:numPr>
              <w:ind w:left="0" w:firstLine="0"/>
              <w:cnfStyle w:val="000000100000" w:firstRow="0" w:lastRow="0" w:firstColumn="0" w:lastColumn="0" w:oddVBand="0" w:evenVBand="0" w:oddHBand="1" w:evenHBand="0" w:firstRowFirstColumn="0" w:firstRowLastColumn="0" w:lastRowFirstColumn="0" w:lastRowLastColumn="0"/>
              <w:rPr>
                <w:rStyle w:val="apple-converted-space"/>
                <w:rFonts w:ascii="Arial" w:hAnsi="Arial" w:cs="Arial"/>
                <w:color w:val="auto"/>
                <w:sz w:val="20"/>
                <w:szCs w:val="20"/>
              </w:rPr>
            </w:pPr>
            <w:r w:rsidRPr="00464C27">
              <w:rPr>
                <w:rStyle w:val="apple-converted-space"/>
                <w:rFonts w:ascii="Arial" w:hAnsi="Arial" w:cs="Arial"/>
                <w:color w:val="auto"/>
                <w:sz w:val="20"/>
                <w:szCs w:val="20"/>
              </w:rPr>
              <w:t>Priimtina kaina.</w:t>
            </w:r>
          </w:p>
        </w:tc>
        <w:tc>
          <w:tcPr>
            <w:tcW w:w="1123" w:type="pct"/>
          </w:tcPr>
          <w:p w14:paraId="28F93838"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Nauja infrastruktūra sudarys galimybes vystyti su baseinu susijusias neformaliojo švietimo paslaugas ir sveikatinimo programas.</w:t>
            </w:r>
          </w:p>
          <w:p w14:paraId="7BEE8B9D"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Baseinas su visa infrastruktūra taps nauju Marijampolės apskrities gyventojų ir svečių traukos centru, kuriame bus organizuojami sveikatinimo renginiai ir siūlomos aktyvaus laisvalaikio praleidimo paslaugos.</w:t>
            </w:r>
          </w:p>
          <w:p w14:paraId="096F0CFC" w14:textId="77777777" w:rsidR="00B0430A" w:rsidRPr="00464C27" w:rsidRDefault="00B0430A" w:rsidP="007A6E0C">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Plaukimas ar kita laisvalaikio praleidimo baseine veikla gali būti tikslinga socializacijos priemonė.</w:t>
            </w:r>
          </w:p>
        </w:tc>
      </w:tr>
    </w:tbl>
    <w:p w14:paraId="52E295CC" w14:textId="77777777" w:rsidR="00B0430A" w:rsidRDefault="00B0430A" w:rsidP="00B0430A">
      <w:pPr>
        <w:ind w:firstLine="0"/>
        <w:jc w:val="center"/>
        <w:rPr>
          <w:i/>
          <w:iCs/>
          <w:sz w:val="18"/>
          <w:szCs w:val="20"/>
          <w:lang w:val="lt-LT"/>
        </w:rPr>
      </w:pPr>
      <w:r w:rsidRPr="00464C27">
        <w:rPr>
          <w:i/>
          <w:iCs/>
          <w:sz w:val="18"/>
          <w:szCs w:val="20"/>
          <w:lang w:val="lt-LT"/>
        </w:rPr>
        <w:t>Šaltinis: sudaryta autorių</w:t>
      </w:r>
    </w:p>
    <w:p w14:paraId="000C997E" w14:textId="77777777" w:rsidR="00B0430A" w:rsidRPr="00464C27" w:rsidRDefault="00B0430A" w:rsidP="00B0430A">
      <w:pPr>
        <w:ind w:firstLine="0"/>
        <w:jc w:val="center"/>
        <w:rPr>
          <w:i/>
          <w:iCs/>
          <w:sz w:val="18"/>
          <w:szCs w:val="20"/>
          <w:lang w:val="lt-LT"/>
        </w:rPr>
      </w:pPr>
    </w:p>
    <w:p w14:paraId="035FFB81" w14:textId="78211844" w:rsidR="00AB6943" w:rsidRPr="00A66B59" w:rsidRDefault="00AB6943" w:rsidP="00AB6943">
      <w:pPr>
        <w:rPr>
          <w:color w:val="auto"/>
          <w:lang w:val="lt-LT"/>
        </w:rPr>
      </w:pPr>
      <w:r w:rsidRPr="00464C27">
        <w:rPr>
          <w:lang w:val="lt-LT"/>
        </w:rPr>
        <w:t xml:space="preserve">Projektas bus įgyvendinamas kaip vienas projektas, kurio iniciatorė yra </w:t>
      </w:r>
      <w:r w:rsidR="00E86922" w:rsidRPr="00464C27">
        <w:rPr>
          <w:lang w:val="lt-LT"/>
        </w:rPr>
        <w:t>Vilkaviškio</w:t>
      </w:r>
      <w:r w:rsidRPr="00464C27">
        <w:rPr>
          <w:lang w:val="lt-LT"/>
        </w:rPr>
        <w:t xml:space="preserve"> rajono savivaldybės administracija. </w:t>
      </w:r>
      <w:r w:rsidR="00D5274D" w:rsidRPr="00A66B59">
        <w:rPr>
          <w:color w:val="auto"/>
          <w:lang w:val="lt-LT"/>
        </w:rPr>
        <w:t>Pagrindinė projekto tikslinė grupė – Vilkaviškio miesto gyventojai.</w:t>
      </w:r>
    </w:p>
    <w:p w14:paraId="14403AA4" w14:textId="1C06D783" w:rsidR="00AB6943" w:rsidRPr="00464C27" w:rsidRDefault="00AB6943" w:rsidP="00AB6943">
      <w:pPr>
        <w:rPr>
          <w:lang w:val="lt-LT"/>
        </w:rPr>
      </w:pPr>
      <w:r w:rsidRPr="00A66B59">
        <w:rPr>
          <w:color w:val="auto"/>
          <w:lang w:val="lt-LT"/>
        </w:rPr>
        <w:t xml:space="preserve">Remiantis 1.3. poskyryje atlikta problemų, kurioms spręsti yra rengiamas investicijų </w:t>
      </w:r>
      <w:r w:rsidRPr="00464C27">
        <w:rPr>
          <w:lang w:val="lt-LT"/>
        </w:rPr>
        <w:t xml:space="preserve">projektas, analize, nustatytos projekto </w:t>
      </w:r>
      <w:r w:rsidRPr="00464C27">
        <w:rPr>
          <w:b/>
          <w:color w:val="002060"/>
          <w:lang w:val="lt-LT"/>
        </w:rPr>
        <w:t>geografinės ribos</w:t>
      </w:r>
      <w:r w:rsidRPr="00464C27">
        <w:rPr>
          <w:color w:val="002060"/>
          <w:lang w:val="lt-LT"/>
        </w:rPr>
        <w:t xml:space="preserve"> </w:t>
      </w:r>
      <w:r w:rsidRPr="00464C27">
        <w:rPr>
          <w:lang w:val="lt-LT"/>
        </w:rPr>
        <w:t>– V</w:t>
      </w:r>
      <w:r w:rsidR="00E86922" w:rsidRPr="00464C27">
        <w:rPr>
          <w:lang w:val="lt-LT"/>
        </w:rPr>
        <w:t>ilkaviškio</w:t>
      </w:r>
      <w:r w:rsidRPr="00464C27">
        <w:rPr>
          <w:lang w:val="lt-LT"/>
        </w:rPr>
        <w:t xml:space="preserve"> rajono savivaldybė. </w:t>
      </w:r>
    </w:p>
    <w:p w14:paraId="7F165EF5" w14:textId="77777777" w:rsidR="00AB6943" w:rsidRPr="00464C27" w:rsidRDefault="00AB6943" w:rsidP="00AB6943">
      <w:pPr>
        <w:rPr>
          <w:lang w:val="lt-LT"/>
        </w:rPr>
      </w:pPr>
      <w:r w:rsidRPr="00464C27">
        <w:rPr>
          <w:b/>
          <w:color w:val="002060"/>
          <w:lang w:val="lt-LT"/>
        </w:rPr>
        <w:t>Teisinės projekto ribos</w:t>
      </w:r>
      <w:r w:rsidRPr="00464C27">
        <w:rPr>
          <w:lang w:val="lt-LT"/>
        </w:rPr>
        <w:t>: teisinės projekto ribos aprašytos projekto 1.2. poskyryje „Teisinė aplinka”.</w:t>
      </w:r>
    </w:p>
    <w:p w14:paraId="1845CB90" w14:textId="2746ECEE" w:rsidR="00AB6943" w:rsidRPr="00464C27" w:rsidRDefault="00AB6943" w:rsidP="00AB6943">
      <w:pPr>
        <w:rPr>
          <w:lang w:val="lt-LT"/>
        </w:rPr>
      </w:pPr>
      <w:r w:rsidRPr="00464C27">
        <w:rPr>
          <w:b/>
          <w:color w:val="002060"/>
          <w:lang w:val="lt-LT"/>
        </w:rPr>
        <w:t>Finansinės projekto ribos</w:t>
      </w:r>
      <w:r w:rsidRPr="00464C27">
        <w:rPr>
          <w:lang w:val="lt-LT"/>
        </w:rPr>
        <w:t xml:space="preserve">: </w:t>
      </w:r>
      <w:r w:rsidRPr="00464C27">
        <w:rPr>
          <w:lang w:val="lt-LT" w:eastAsia="lt-LT"/>
        </w:rPr>
        <w:t>Projektą svarstoma įgyvendinti viešos ir privačios partnerystės būdu (VPSP). Įgyvendinant projektą VPSP, Vil</w:t>
      </w:r>
      <w:r w:rsidR="00E86922" w:rsidRPr="00464C27">
        <w:rPr>
          <w:lang w:val="lt-LT" w:eastAsia="lt-LT"/>
        </w:rPr>
        <w:t>kaviškio</w:t>
      </w:r>
      <w:r w:rsidRPr="00464C27">
        <w:rPr>
          <w:lang w:val="lt-LT" w:eastAsia="lt-LT"/>
        </w:rPr>
        <w:t xml:space="preserve"> rajono savivaldybė atliktų tik privataus investuotojo atrankos konkursą ir perduotų tiesiogines inicijuojamo projekto veiklų įgyvendinimo funkcijas atrinktam privačiam subjektui. Tokiu atveju Vi</w:t>
      </w:r>
      <w:r w:rsidR="00E86922" w:rsidRPr="00464C27">
        <w:rPr>
          <w:lang w:val="lt-LT" w:eastAsia="lt-LT"/>
        </w:rPr>
        <w:t>lkaviškio</w:t>
      </w:r>
      <w:r w:rsidRPr="00464C27">
        <w:rPr>
          <w:lang w:val="lt-LT" w:eastAsia="lt-LT"/>
        </w:rPr>
        <w:t xml:space="preserve"> rajono savivaldybė tik kontroliuotų kaip pagal jos nustatytus kriterijus, reikalavimus ir terminus yra atliekami visi numatyti darbai (rengiamas </w:t>
      </w:r>
      <w:r w:rsidR="00A9001F" w:rsidRPr="00464C27">
        <w:rPr>
          <w:lang w:val="lt-LT" w:eastAsia="lt-LT"/>
        </w:rPr>
        <w:t>darbo</w:t>
      </w:r>
      <w:r w:rsidRPr="00464C27">
        <w:rPr>
          <w:lang w:val="lt-LT" w:eastAsia="lt-LT"/>
        </w:rPr>
        <w:t xml:space="preserve"> projektas, vykdomas projekto įgyvendinimas numatytu grafiku ir apimtis bei pan.). Šiuo atveju Vi</w:t>
      </w:r>
      <w:r w:rsidR="00E86922" w:rsidRPr="00464C27">
        <w:rPr>
          <w:lang w:val="lt-LT" w:eastAsia="lt-LT"/>
        </w:rPr>
        <w:t>lkaviškio</w:t>
      </w:r>
      <w:r w:rsidRPr="00464C27">
        <w:rPr>
          <w:lang w:val="lt-LT" w:eastAsia="lt-LT"/>
        </w:rPr>
        <w:t xml:space="preserve"> rajono savivaldybė perduotų projektavimo, statybų, įrengimo ir eksploatacijos funkcijas privačiam subjektui. </w:t>
      </w:r>
    </w:p>
    <w:p w14:paraId="489F1A6B" w14:textId="77777777" w:rsidR="00AB6943" w:rsidRPr="00464C27" w:rsidRDefault="00AB6943" w:rsidP="00AB6943">
      <w:pPr>
        <w:rPr>
          <w:lang w:val="lt-LT"/>
        </w:rPr>
      </w:pPr>
      <w:r w:rsidRPr="00464C27">
        <w:rPr>
          <w:lang w:val="lt-LT" w:eastAsia="lt-LT"/>
        </w:rPr>
        <w:t xml:space="preserve">Vertinant projekto poveikį visuomenei tiek trumpuoju, tiek ilguoju laikotarpiais, galima išskirti, kad bus patiriama nauda dėl sportinio užimtumo ir sveikatingumo infrastruktūros pasiūlos didėjimo. </w:t>
      </w:r>
    </w:p>
    <w:p w14:paraId="1AC5632D" w14:textId="77777777" w:rsidR="00AB6943" w:rsidRPr="00464C27" w:rsidRDefault="00AB6943" w:rsidP="00AB6943">
      <w:pPr>
        <w:rPr>
          <w:lang w:val="lt-LT" w:eastAsia="lt-LT"/>
        </w:rPr>
      </w:pPr>
      <w:r w:rsidRPr="00464C27">
        <w:rPr>
          <w:lang w:val="lt-LT" w:eastAsia="lt-LT"/>
        </w:rPr>
        <w:t>Bendrai įvertinus projekto ribas, nustatoma, jog tolimesnės ir nedalomos projekto ribos apims reikalingos sporto infrastruktūros projektavimą, įrengimą, eksploataciją ir administravimą.</w:t>
      </w:r>
    </w:p>
    <w:p w14:paraId="31F9BA84" w14:textId="77777777" w:rsidR="008D0A73" w:rsidRPr="00464C27" w:rsidRDefault="008D0A73" w:rsidP="00FB5D4C">
      <w:pPr>
        <w:rPr>
          <w:rFonts w:eastAsia="Cambria" w:cs="Arial"/>
          <w:color w:val="auto"/>
          <w:szCs w:val="22"/>
          <w:lang w:val="lt-LT"/>
        </w:rPr>
      </w:pPr>
    </w:p>
    <w:p w14:paraId="54752149" w14:textId="77777777" w:rsidR="008D0A73" w:rsidRPr="00464C27" w:rsidRDefault="008D0A73" w:rsidP="00602FB5">
      <w:pPr>
        <w:pStyle w:val="Antrat2"/>
      </w:pPr>
      <w:bookmarkStart w:id="103" w:name="_Toc506897253"/>
      <w:bookmarkStart w:id="104" w:name="_Toc21023064"/>
      <w:bookmarkStart w:id="105" w:name="_Toc158378808"/>
      <w:r w:rsidRPr="00464C27">
        <w:lastRenderedPageBreak/>
        <w:t>2.4. Projekto organizacija</w:t>
      </w:r>
      <w:bookmarkEnd w:id="103"/>
      <w:bookmarkEnd w:id="104"/>
      <w:bookmarkEnd w:id="105"/>
    </w:p>
    <w:p w14:paraId="07C7EBDF" w14:textId="4F174C5A" w:rsidR="00A35763" w:rsidRPr="00464C27" w:rsidRDefault="00A35763" w:rsidP="00A35763">
      <w:pPr>
        <w:ind w:firstLine="709"/>
        <w:rPr>
          <w:rFonts w:cs="Arial"/>
          <w:color w:val="auto"/>
          <w:lang w:val="lt-LT"/>
        </w:rPr>
      </w:pPr>
      <w:r w:rsidRPr="00464C27">
        <w:rPr>
          <w:rFonts w:cs="Arial"/>
          <w:color w:val="auto"/>
          <w:lang w:val="lt-LT"/>
        </w:rPr>
        <w:t xml:space="preserve">Projekto organizacija – </w:t>
      </w:r>
      <w:r w:rsidRPr="00464C27">
        <w:rPr>
          <w:rFonts w:cs="Arial"/>
          <w:b/>
          <w:bCs/>
          <w:color w:val="002060"/>
          <w:lang w:val="lt-LT"/>
        </w:rPr>
        <w:t>Vi</w:t>
      </w:r>
      <w:r w:rsidR="00C867B3" w:rsidRPr="00464C27">
        <w:rPr>
          <w:rFonts w:cs="Arial"/>
          <w:b/>
          <w:bCs/>
          <w:color w:val="002060"/>
          <w:lang w:val="lt-LT"/>
        </w:rPr>
        <w:t>lkaviškio</w:t>
      </w:r>
      <w:r w:rsidRPr="00464C27">
        <w:rPr>
          <w:rFonts w:cs="Arial"/>
          <w:b/>
          <w:bCs/>
          <w:color w:val="002060"/>
          <w:lang w:val="lt-LT"/>
        </w:rPr>
        <w:t xml:space="preserve"> rajono savivaldybė</w:t>
      </w:r>
      <w:r w:rsidR="00914231" w:rsidRPr="00464C27">
        <w:rPr>
          <w:rFonts w:cs="Arial"/>
          <w:b/>
          <w:bCs/>
          <w:color w:val="002060"/>
          <w:lang w:val="lt-LT"/>
        </w:rPr>
        <w:t>s administracija</w:t>
      </w:r>
      <w:r w:rsidRPr="00464C27">
        <w:rPr>
          <w:rFonts w:cs="Arial"/>
          <w:color w:val="auto"/>
          <w:lang w:val="lt-LT"/>
        </w:rPr>
        <w:t>. Projekto įgyvendinimu rūpinasi Vil</w:t>
      </w:r>
      <w:r w:rsidR="00C867B3" w:rsidRPr="00464C27">
        <w:rPr>
          <w:rFonts w:cs="Arial"/>
          <w:color w:val="auto"/>
          <w:lang w:val="lt-LT"/>
        </w:rPr>
        <w:t>kaviškio</w:t>
      </w:r>
      <w:r w:rsidRPr="00464C27">
        <w:rPr>
          <w:rFonts w:cs="Arial"/>
          <w:color w:val="auto"/>
          <w:lang w:val="lt-LT"/>
        </w:rPr>
        <w:t xml:space="preserve"> rajono savivaldybės administracija, kuri atlieka ir projekto pareiškėjo funkcijas. Vi</w:t>
      </w:r>
      <w:r w:rsidR="00C867B3" w:rsidRPr="00464C27">
        <w:rPr>
          <w:rFonts w:cs="Arial"/>
          <w:color w:val="auto"/>
          <w:lang w:val="lt-LT"/>
        </w:rPr>
        <w:t>lkaviškio</w:t>
      </w:r>
      <w:r w:rsidRPr="00464C27">
        <w:rPr>
          <w:rFonts w:cs="Arial"/>
          <w:color w:val="auto"/>
          <w:lang w:val="lt-LT"/>
        </w:rPr>
        <w:t xml:space="preserve"> rajono savivaldybės administracija yra biudžetinė įstaiga, kurios veikla skirta įstatymams ir kitiems norminiams teisės aktams įgyvendinti, vietos savivaldos institucijų sprendimams įgyvendinti priimant administracinius sprendimus, teikiant įstatymų numatytas administracines paslaugas, administruojant viešųjų paslaugų teikimą Vil</w:t>
      </w:r>
      <w:r w:rsidR="00C867B3" w:rsidRPr="00464C27">
        <w:rPr>
          <w:rFonts w:cs="Arial"/>
          <w:color w:val="auto"/>
          <w:lang w:val="lt-LT"/>
        </w:rPr>
        <w:t>kaviškio</w:t>
      </w:r>
      <w:r w:rsidRPr="00464C27">
        <w:rPr>
          <w:rFonts w:cs="Arial"/>
          <w:color w:val="auto"/>
          <w:lang w:val="lt-LT"/>
        </w:rPr>
        <w:t xml:space="preserve"> rajono savivaldybėje ir atliekant Vi</w:t>
      </w:r>
      <w:r w:rsidR="00C867B3" w:rsidRPr="00464C27">
        <w:rPr>
          <w:rFonts w:cs="Arial"/>
          <w:color w:val="auto"/>
          <w:lang w:val="lt-LT"/>
        </w:rPr>
        <w:t>lkaviškio</w:t>
      </w:r>
      <w:r w:rsidRPr="00464C27">
        <w:rPr>
          <w:rFonts w:cs="Arial"/>
          <w:color w:val="auto"/>
          <w:lang w:val="lt-LT"/>
        </w:rPr>
        <w:t xml:space="preserve"> rajono savivaldybės administracijos vidaus administravimą. Projekto pareiškėjo, Vil</w:t>
      </w:r>
      <w:r w:rsidR="00C867B3" w:rsidRPr="00464C27">
        <w:rPr>
          <w:rFonts w:cs="Arial"/>
          <w:color w:val="auto"/>
          <w:lang w:val="lt-LT"/>
        </w:rPr>
        <w:t>k</w:t>
      </w:r>
      <w:r w:rsidR="004E6EC0" w:rsidRPr="00464C27">
        <w:rPr>
          <w:rFonts w:cs="Arial"/>
          <w:color w:val="auto"/>
          <w:lang w:val="lt-LT"/>
        </w:rPr>
        <w:t>aviškio</w:t>
      </w:r>
      <w:r w:rsidRPr="00464C27">
        <w:rPr>
          <w:rFonts w:cs="Arial"/>
          <w:color w:val="auto"/>
          <w:lang w:val="lt-LT"/>
        </w:rPr>
        <w:t xml:space="preserve"> rajono savivaldybės administracijos, rekvizitai pateikiami toliau esančioje lentelėje. </w:t>
      </w:r>
    </w:p>
    <w:p w14:paraId="1BB0837C" w14:textId="77777777" w:rsidR="00A35763" w:rsidRPr="00464C27" w:rsidRDefault="00A35763" w:rsidP="00A35763">
      <w:pPr>
        <w:pStyle w:val="lentel"/>
      </w:pPr>
      <w:bookmarkStart w:id="106" w:name="_Toc174011288"/>
      <w:r w:rsidRPr="00464C27">
        <w:t>2.4.1. lentelė. Pareiškėjo rekvizitai</w:t>
      </w:r>
      <w:bookmarkEnd w:id="106"/>
    </w:p>
    <w:tbl>
      <w:tblPr>
        <w:tblStyle w:val="3sraolentel1parykinimas1"/>
        <w:tblW w:w="0" w:type="auto"/>
        <w:jc w:val="center"/>
        <w:tblLook w:val="01E0" w:firstRow="1" w:lastRow="1" w:firstColumn="1" w:lastColumn="1" w:noHBand="0" w:noVBand="0"/>
      </w:tblPr>
      <w:tblGrid>
        <w:gridCol w:w="3499"/>
        <w:gridCol w:w="4619"/>
      </w:tblGrid>
      <w:tr w:rsidR="00A35763" w:rsidRPr="00464C27" w14:paraId="14896744" w14:textId="77777777" w:rsidTr="00551A2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14:paraId="5DB0EBBC" w14:textId="77777777" w:rsidR="00A35763" w:rsidRPr="00464C27" w:rsidRDefault="00A35763" w:rsidP="00551A28">
            <w:pPr>
              <w:jc w:val="right"/>
              <w:rPr>
                <w:rFonts w:cs="Arial"/>
                <w:b w:val="0"/>
                <w:color w:val="FFFFFF" w:themeColor="background1"/>
                <w:sz w:val="20"/>
                <w:szCs w:val="20"/>
                <w:lang w:val="lt-LT"/>
              </w:rPr>
            </w:pPr>
            <w:r w:rsidRPr="00464C27">
              <w:rPr>
                <w:rFonts w:cs="Arial"/>
                <w:color w:val="FFFFFF" w:themeColor="background1"/>
                <w:sz w:val="20"/>
                <w:szCs w:val="20"/>
                <w:lang w:val="lt-LT"/>
              </w:rPr>
              <w:t>Pavadinimas</w:t>
            </w:r>
          </w:p>
        </w:tc>
        <w:tc>
          <w:tcPr>
            <w:cnfStyle w:val="000100001000" w:firstRow="0" w:lastRow="0" w:firstColumn="0" w:lastColumn="1" w:oddVBand="0" w:evenVBand="0" w:oddHBand="0" w:evenHBand="0" w:firstRowFirstColumn="0" w:firstRowLastColumn="1" w:lastRowFirstColumn="0" w:lastRowLastColumn="0"/>
            <w:tcW w:w="0" w:type="auto"/>
          </w:tcPr>
          <w:p w14:paraId="67507445" w14:textId="4EDC90EE" w:rsidR="00A35763" w:rsidRPr="00464C27" w:rsidRDefault="00A35763" w:rsidP="00551A28">
            <w:pPr>
              <w:ind w:firstLine="0"/>
              <w:rPr>
                <w:rFonts w:cs="Arial"/>
                <w:color w:val="FFFFFF" w:themeColor="background1"/>
                <w:sz w:val="20"/>
                <w:szCs w:val="20"/>
                <w:lang w:val="lt-LT"/>
              </w:rPr>
            </w:pPr>
            <w:r w:rsidRPr="00464C27">
              <w:rPr>
                <w:rFonts w:cs="Arial"/>
                <w:color w:val="FFFFFF" w:themeColor="background1"/>
                <w:sz w:val="20"/>
                <w:szCs w:val="20"/>
                <w:lang w:val="lt-LT"/>
              </w:rPr>
              <w:t>V</w:t>
            </w:r>
            <w:r w:rsidR="00151628" w:rsidRPr="00464C27">
              <w:rPr>
                <w:rFonts w:cs="Arial"/>
                <w:color w:val="FFFFFF" w:themeColor="background1"/>
                <w:sz w:val="20"/>
                <w:szCs w:val="20"/>
                <w:lang w:val="lt-LT"/>
              </w:rPr>
              <w:t>ilkaviškio</w:t>
            </w:r>
            <w:r w:rsidRPr="00464C27">
              <w:rPr>
                <w:rFonts w:cs="Arial"/>
                <w:color w:val="FFFFFF" w:themeColor="background1"/>
                <w:sz w:val="20"/>
                <w:szCs w:val="20"/>
                <w:lang w:val="lt-LT"/>
              </w:rPr>
              <w:t xml:space="preserve"> rajono savivaldybės administracija</w:t>
            </w:r>
          </w:p>
        </w:tc>
      </w:tr>
      <w:tr w:rsidR="00A35763" w:rsidRPr="00464C27" w14:paraId="0A71E5F6" w14:textId="77777777" w:rsidTr="00551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64B5A44" w14:textId="77777777" w:rsidR="00A35763" w:rsidRPr="00464C27" w:rsidRDefault="00A35763" w:rsidP="00551A28">
            <w:pPr>
              <w:jc w:val="right"/>
              <w:rPr>
                <w:rFonts w:cs="Arial"/>
                <w:color w:val="auto"/>
                <w:sz w:val="20"/>
                <w:szCs w:val="20"/>
                <w:lang w:val="lt-LT"/>
              </w:rPr>
            </w:pPr>
            <w:r w:rsidRPr="00464C27">
              <w:rPr>
                <w:rFonts w:cs="Arial"/>
                <w:color w:val="auto"/>
                <w:spacing w:val="4"/>
                <w:sz w:val="20"/>
                <w:szCs w:val="20"/>
                <w:lang w:val="lt-LT"/>
              </w:rPr>
              <w:t>Adresas</w:t>
            </w:r>
          </w:p>
        </w:tc>
        <w:tc>
          <w:tcPr>
            <w:cnfStyle w:val="000100000000" w:firstRow="0" w:lastRow="0" w:firstColumn="0" w:lastColumn="1" w:oddVBand="0" w:evenVBand="0" w:oddHBand="0" w:evenHBand="0" w:firstRowFirstColumn="0" w:firstRowLastColumn="0" w:lastRowFirstColumn="0" w:lastRowLastColumn="0"/>
            <w:tcW w:w="0" w:type="auto"/>
          </w:tcPr>
          <w:p w14:paraId="43D2D63E" w14:textId="1876AFDC" w:rsidR="00A35763" w:rsidRPr="00464C27" w:rsidRDefault="001F4B05" w:rsidP="00551A28">
            <w:pPr>
              <w:ind w:firstLine="0"/>
              <w:rPr>
                <w:rFonts w:cs="Arial"/>
                <w:sz w:val="20"/>
                <w:szCs w:val="20"/>
                <w:lang w:val="lt-LT"/>
              </w:rPr>
            </w:pPr>
            <w:r w:rsidRPr="00464C27">
              <w:rPr>
                <w:rStyle w:val="vlmtxt"/>
                <w:rFonts w:cs="Arial"/>
                <w:sz w:val="20"/>
                <w:szCs w:val="20"/>
                <w:lang w:val="lt-LT"/>
              </w:rPr>
              <w:t>S. Nėries g. 1, LT-70147 Vilkaviškis</w:t>
            </w:r>
          </w:p>
        </w:tc>
      </w:tr>
      <w:tr w:rsidR="00A35763" w:rsidRPr="00464C27" w14:paraId="10355927" w14:textId="77777777" w:rsidTr="00551A2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E8FD540" w14:textId="77777777" w:rsidR="00A35763" w:rsidRPr="00464C27" w:rsidRDefault="00A35763" w:rsidP="00551A28">
            <w:pPr>
              <w:jc w:val="right"/>
              <w:rPr>
                <w:rFonts w:cs="Arial"/>
                <w:color w:val="auto"/>
                <w:sz w:val="20"/>
                <w:szCs w:val="20"/>
                <w:lang w:val="lt-LT"/>
              </w:rPr>
            </w:pPr>
            <w:r w:rsidRPr="00464C27">
              <w:rPr>
                <w:rFonts w:cs="Arial"/>
                <w:color w:val="auto"/>
                <w:spacing w:val="2"/>
                <w:sz w:val="20"/>
                <w:szCs w:val="20"/>
                <w:lang w:val="lt-LT"/>
              </w:rPr>
              <w:t>Įstaigos kodas</w:t>
            </w:r>
          </w:p>
        </w:tc>
        <w:tc>
          <w:tcPr>
            <w:cnfStyle w:val="000100000000" w:firstRow="0" w:lastRow="0" w:firstColumn="0" w:lastColumn="1" w:oddVBand="0" w:evenVBand="0" w:oddHBand="0" w:evenHBand="0" w:firstRowFirstColumn="0" w:firstRowLastColumn="0" w:lastRowFirstColumn="0" w:lastRowLastColumn="0"/>
            <w:tcW w:w="0" w:type="auto"/>
          </w:tcPr>
          <w:p w14:paraId="7EF4CBA4" w14:textId="4DA64C8E" w:rsidR="00A35763" w:rsidRPr="00464C27" w:rsidRDefault="001F4B05" w:rsidP="00551A28">
            <w:pPr>
              <w:ind w:firstLine="0"/>
              <w:rPr>
                <w:rFonts w:cs="Arial"/>
                <w:sz w:val="20"/>
                <w:szCs w:val="20"/>
                <w:lang w:val="lt-LT"/>
              </w:rPr>
            </w:pPr>
            <w:r w:rsidRPr="00464C27">
              <w:rPr>
                <w:rStyle w:val="vlmtxt"/>
                <w:rFonts w:cs="Arial"/>
                <w:sz w:val="20"/>
                <w:szCs w:val="20"/>
                <w:lang w:val="lt-LT"/>
              </w:rPr>
              <w:t>188774441</w:t>
            </w:r>
          </w:p>
        </w:tc>
      </w:tr>
      <w:tr w:rsidR="00A35763" w:rsidRPr="00464C27" w14:paraId="0312BABF" w14:textId="77777777" w:rsidTr="00551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9A9E955" w14:textId="77777777" w:rsidR="00A35763" w:rsidRPr="00464C27" w:rsidRDefault="00A35763" w:rsidP="00551A28">
            <w:pPr>
              <w:jc w:val="right"/>
              <w:rPr>
                <w:rFonts w:cs="Arial"/>
                <w:color w:val="auto"/>
                <w:sz w:val="20"/>
                <w:szCs w:val="20"/>
                <w:lang w:val="lt-LT"/>
              </w:rPr>
            </w:pPr>
            <w:r w:rsidRPr="00464C27">
              <w:rPr>
                <w:rFonts w:cs="Arial"/>
                <w:color w:val="auto"/>
                <w:spacing w:val="3"/>
                <w:sz w:val="20"/>
                <w:szCs w:val="20"/>
                <w:lang w:val="lt-LT"/>
              </w:rPr>
              <w:t>Teisinė forma</w:t>
            </w:r>
          </w:p>
        </w:tc>
        <w:tc>
          <w:tcPr>
            <w:cnfStyle w:val="000100000000" w:firstRow="0" w:lastRow="0" w:firstColumn="0" w:lastColumn="1" w:oddVBand="0" w:evenVBand="0" w:oddHBand="0" w:evenHBand="0" w:firstRowFirstColumn="0" w:firstRowLastColumn="0" w:lastRowFirstColumn="0" w:lastRowLastColumn="0"/>
            <w:tcW w:w="0" w:type="auto"/>
          </w:tcPr>
          <w:p w14:paraId="36695C9D" w14:textId="77777777" w:rsidR="00A35763" w:rsidRPr="00464C27" w:rsidRDefault="00A35763" w:rsidP="00551A28">
            <w:pPr>
              <w:ind w:firstLine="0"/>
              <w:rPr>
                <w:rFonts w:cs="Arial"/>
                <w:sz w:val="20"/>
                <w:szCs w:val="20"/>
                <w:lang w:val="lt-LT"/>
              </w:rPr>
            </w:pPr>
            <w:r w:rsidRPr="00464C27">
              <w:rPr>
                <w:rFonts w:cs="Arial"/>
                <w:sz w:val="20"/>
                <w:szCs w:val="20"/>
                <w:lang w:val="lt-LT"/>
              </w:rPr>
              <w:t>Biudžetinė įstaiga</w:t>
            </w:r>
          </w:p>
        </w:tc>
      </w:tr>
      <w:tr w:rsidR="00A35763" w:rsidRPr="00464C27" w14:paraId="541681E7" w14:textId="77777777" w:rsidTr="00551A2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092DE59" w14:textId="77777777" w:rsidR="00A35763" w:rsidRPr="00464C27" w:rsidRDefault="00A35763" w:rsidP="00551A28">
            <w:pPr>
              <w:jc w:val="right"/>
              <w:rPr>
                <w:rFonts w:cs="Arial"/>
                <w:color w:val="auto"/>
                <w:sz w:val="20"/>
                <w:szCs w:val="20"/>
                <w:lang w:val="lt-LT"/>
              </w:rPr>
            </w:pPr>
            <w:r w:rsidRPr="00464C27">
              <w:rPr>
                <w:rFonts w:cs="Arial"/>
                <w:color w:val="auto"/>
                <w:spacing w:val="3"/>
                <w:sz w:val="20"/>
                <w:szCs w:val="20"/>
                <w:lang w:val="lt-LT"/>
              </w:rPr>
              <w:t>Steigėjas</w:t>
            </w:r>
          </w:p>
        </w:tc>
        <w:tc>
          <w:tcPr>
            <w:cnfStyle w:val="000100000000" w:firstRow="0" w:lastRow="0" w:firstColumn="0" w:lastColumn="1" w:oddVBand="0" w:evenVBand="0" w:oddHBand="0" w:evenHBand="0" w:firstRowFirstColumn="0" w:firstRowLastColumn="0" w:lastRowFirstColumn="0" w:lastRowLastColumn="0"/>
            <w:tcW w:w="0" w:type="auto"/>
          </w:tcPr>
          <w:p w14:paraId="1D68AF37" w14:textId="4AE5873A" w:rsidR="00A35763" w:rsidRPr="00464C27" w:rsidRDefault="00A35763" w:rsidP="00551A28">
            <w:pPr>
              <w:ind w:firstLine="0"/>
              <w:rPr>
                <w:rFonts w:cs="Arial"/>
                <w:sz w:val="20"/>
                <w:szCs w:val="20"/>
                <w:lang w:val="lt-LT"/>
              </w:rPr>
            </w:pPr>
            <w:r w:rsidRPr="00464C27">
              <w:rPr>
                <w:rFonts w:cs="Arial"/>
                <w:sz w:val="20"/>
                <w:szCs w:val="20"/>
                <w:lang w:val="lt-LT"/>
              </w:rPr>
              <w:t>V</w:t>
            </w:r>
            <w:r w:rsidRPr="00464C27">
              <w:rPr>
                <w:sz w:val="20"/>
                <w:szCs w:val="20"/>
                <w:lang w:val="lt-LT"/>
              </w:rPr>
              <w:t>i</w:t>
            </w:r>
            <w:r w:rsidR="001F4B05" w:rsidRPr="00464C27">
              <w:rPr>
                <w:sz w:val="20"/>
                <w:szCs w:val="20"/>
                <w:lang w:val="lt-LT"/>
              </w:rPr>
              <w:t>lkaviškio</w:t>
            </w:r>
            <w:r w:rsidRPr="00464C27">
              <w:rPr>
                <w:sz w:val="20"/>
                <w:szCs w:val="20"/>
                <w:lang w:val="lt-LT"/>
              </w:rPr>
              <w:t xml:space="preserve"> rajono</w:t>
            </w:r>
            <w:r w:rsidRPr="00464C27">
              <w:rPr>
                <w:rFonts w:cs="Arial"/>
                <w:sz w:val="20"/>
                <w:szCs w:val="20"/>
                <w:lang w:val="lt-LT"/>
              </w:rPr>
              <w:t xml:space="preserve"> savivaldybės taryba</w:t>
            </w:r>
          </w:p>
        </w:tc>
      </w:tr>
      <w:tr w:rsidR="00A35763" w:rsidRPr="00464C27" w14:paraId="2E4C8BFE" w14:textId="77777777" w:rsidTr="00551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E825910" w14:textId="77777777" w:rsidR="00A35763" w:rsidRPr="00464C27" w:rsidRDefault="00A35763" w:rsidP="00551A28">
            <w:pPr>
              <w:jc w:val="right"/>
              <w:rPr>
                <w:rFonts w:cs="Arial"/>
                <w:color w:val="auto"/>
                <w:sz w:val="20"/>
                <w:szCs w:val="20"/>
                <w:lang w:val="lt-LT"/>
              </w:rPr>
            </w:pPr>
            <w:r w:rsidRPr="00464C27">
              <w:rPr>
                <w:rFonts w:cs="Arial"/>
                <w:color w:val="auto"/>
                <w:spacing w:val="3"/>
                <w:sz w:val="20"/>
                <w:szCs w:val="20"/>
                <w:lang w:val="lt-LT"/>
              </w:rPr>
              <w:t>Telefonas</w:t>
            </w:r>
          </w:p>
        </w:tc>
        <w:tc>
          <w:tcPr>
            <w:cnfStyle w:val="000100000000" w:firstRow="0" w:lastRow="0" w:firstColumn="0" w:lastColumn="1" w:oddVBand="0" w:evenVBand="0" w:oddHBand="0" w:evenHBand="0" w:firstRowFirstColumn="0" w:firstRowLastColumn="0" w:lastRowFirstColumn="0" w:lastRowLastColumn="0"/>
            <w:tcW w:w="0" w:type="auto"/>
          </w:tcPr>
          <w:p w14:paraId="699FB0BF" w14:textId="4A51CFBB" w:rsidR="00A35763" w:rsidRPr="00464C27" w:rsidRDefault="00A35763" w:rsidP="00551A28">
            <w:pPr>
              <w:ind w:firstLine="0"/>
              <w:rPr>
                <w:rFonts w:cs="Arial"/>
                <w:sz w:val="20"/>
                <w:szCs w:val="20"/>
                <w:lang w:val="lt-LT"/>
              </w:rPr>
            </w:pPr>
            <w:r w:rsidRPr="00464C27">
              <w:rPr>
                <w:rFonts w:cs="Arial"/>
                <w:sz w:val="20"/>
                <w:szCs w:val="20"/>
                <w:lang w:val="lt-LT"/>
              </w:rPr>
              <w:t>+370</w:t>
            </w:r>
            <w:r w:rsidR="00842505" w:rsidRPr="00464C27">
              <w:rPr>
                <w:rFonts w:cs="Arial"/>
                <w:sz w:val="20"/>
                <w:szCs w:val="20"/>
                <w:lang w:val="lt-LT"/>
              </w:rPr>
              <w:t>34260062</w:t>
            </w:r>
          </w:p>
        </w:tc>
      </w:tr>
      <w:tr w:rsidR="00A35763" w:rsidRPr="00464C27" w14:paraId="5CFFF7D1" w14:textId="77777777" w:rsidTr="00551A2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9A36BBC" w14:textId="77777777" w:rsidR="00A35763" w:rsidRPr="00464C27" w:rsidRDefault="00A35763" w:rsidP="00551A28">
            <w:pPr>
              <w:jc w:val="right"/>
              <w:rPr>
                <w:rFonts w:cs="Arial"/>
                <w:color w:val="auto"/>
                <w:sz w:val="20"/>
                <w:szCs w:val="20"/>
                <w:lang w:val="lt-LT"/>
              </w:rPr>
            </w:pPr>
            <w:r w:rsidRPr="00464C27">
              <w:rPr>
                <w:rFonts w:cs="Arial"/>
                <w:color w:val="auto"/>
                <w:spacing w:val="3"/>
                <w:sz w:val="20"/>
                <w:szCs w:val="20"/>
                <w:lang w:val="lt-LT"/>
              </w:rPr>
              <w:t>El. pašto adresas</w:t>
            </w:r>
          </w:p>
        </w:tc>
        <w:tc>
          <w:tcPr>
            <w:cnfStyle w:val="000100000000" w:firstRow="0" w:lastRow="0" w:firstColumn="0" w:lastColumn="1" w:oddVBand="0" w:evenVBand="0" w:oddHBand="0" w:evenHBand="0" w:firstRowFirstColumn="0" w:firstRowLastColumn="0" w:lastRowFirstColumn="0" w:lastRowLastColumn="0"/>
            <w:tcW w:w="0" w:type="auto"/>
          </w:tcPr>
          <w:p w14:paraId="1D68EAAF" w14:textId="4ECBD907" w:rsidR="00A35763" w:rsidRPr="00464C27" w:rsidRDefault="0058473A" w:rsidP="00551A28">
            <w:pPr>
              <w:ind w:firstLine="0"/>
              <w:rPr>
                <w:rFonts w:cs="Arial"/>
                <w:sz w:val="20"/>
                <w:szCs w:val="20"/>
                <w:lang w:val="lt-LT"/>
              </w:rPr>
            </w:pPr>
            <w:r w:rsidRPr="00464C27">
              <w:rPr>
                <w:rFonts w:cs="Arial"/>
                <w:sz w:val="20"/>
                <w:szCs w:val="20"/>
                <w:lang w:val="lt-LT"/>
              </w:rPr>
              <w:t>savivaldybe@vilkaviskis.lt</w:t>
            </w:r>
          </w:p>
        </w:tc>
      </w:tr>
      <w:tr w:rsidR="00A35763" w:rsidRPr="00464C27" w14:paraId="3F86B694" w14:textId="77777777" w:rsidTr="00551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2D2E843" w14:textId="77777777" w:rsidR="00A35763" w:rsidRPr="00464C27" w:rsidRDefault="00A35763" w:rsidP="00551A28">
            <w:pPr>
              <w:jc w:val="right"/>
              <w:rPr>
                <w:rFonts w:cs="Arial"/>
                <w:color w:val="auto"/>
                <w:sz w:val="20"/>
                <w:szCs w:val="20"/>
                <w:lang w:val="lt-LT"/>
              </w:rPr>
            </w:pPr>
            <w:r w:rsidRPr="00464C27">
              <w:rPr>
                <w:rFonts w:cs="Arial"/>
                <w:color w:val="auto"/>
                <w:spacing w:val="3"/>
                <w:sz w:val="20"/>
                <w:szCs w:val="20"/>
                <w:lang w:val="lt-LT"/>
              </w:rPr>
              <w:t>Interneto svetainės adresas</w:t>
            </w:r>
          </w:p>
        </w:tc>
        <w:tc>
          <w:tcPr>
            <w:cnfStyle w:val="000100000000" w:firstRow="0" w:lastRow="0" w:firstColumn="0" w:lastColumn="1" w:oddVBand="0" w:evenVBand="0" w:oddHBand="0" w:evenHBand="0" w:firstRowFirstColumn="0" w:firstRowLastColumn="0" w:lastRowFirstColumn="0" w:lastRowLastColumn="0"/>
            <w:tcW w:w="0" w:type="auto"/>
          </w:tcPr>
          <w:p w14:paraId="50253C4A" w14:textId="2A394296" w:rsidR="00A35763" w:rsidRPr="00464C27" w:rsidRDefault="00A35763" w:rsidP="00551A28">
            <w:pPr>
              <w:ind w:firstLine="0"/>
              <w:rPr>
                <w:rFonts w:cs="Arial"/>
                <w:sz w:val="20"/>
                <w:szCs w:val="20"/>
                <w:lang w:val="lt-LT"/>
              </w:rPr>
            </w:pPr>
            <w:r w:rsidRPr="00464C27">
              <w:rPr>
                <w:rFonts w:cs="Arial"/>
                <w:sz w:val="20"/>
                <w:szCs w:val="20"/>
                <w:lang w:val="lt-LT"/>
              </w:rPr>
              <w:t>www.</w:t>
            </w:r>
            <w:r w:rsidR="00B751F5" w:rsidRPr="00464C27">
              <w:rPr>
                <w:lang w:val="lt-LT"/>
              </w:rPr>
              <w:t xml:space="preserve"> </w:t>
            </w:r>
            <w:proofErr w:type="spellStart"/>
            <w:r w:rsidR="00B751F5" w:rsidRPr="00464C27">
              <w:rPr>
                <w:rFonts w:cs="Arial"/>
                <w:sz w:val="20"/>
                <w:szCs w:val="20"/>
                <w:lang w:val="lt-LT"/>
              </w:rPr>
              <w:t>vilkaviskis</w:t>
            </w:r>
            <w:r w:rsidRPr="00464C27">
              <w:rPr>
                <w:rFonts w:cs="Arial"/>
                <w:sz w:val="20"/>
                <w:szCs w:val="20"/>
                <w:lang w:val="lt-LT"/>
              </w:rPr>
              <w:t>.lt</w:t>
            </w:r>
            <w:proofErr w:type="spellEnd"/>
          </w:p>
        </w:tc>
      </w:tr>
      <w:tr w:rsidR="00A35763" w:rsidRPr="00464C27" w14:paraId="0148C297" w14:textId="77777777" w:rsidTr="00551A28">
        <w:trPr>
          <w:cnfStyle w:val="010000000000" w:firstRow="0" w:lastRow="1" w:firstColumn="0" w:lastColumn="0" w:oddVBand="0" w:evenVBand="0" w:oddHBand="0" w:evenHBand="0" w:firstRowFirstColumn="0" w:firstRowLastColumn="0" w:lastRowFirstColumn="0" w:lastRowLastColumn="0"/>
          <w:jc w:val="center"/>
        </w:trPr>
        <w:tc>
          <w:tcPr>
            <w:cnfStyle w:val="001000000001" w:firstRow="0" w:lastRow="0" w:firstColumn="1" w:lastColumn="0" w:oddVBand="0" w:evenVBand="0" w:oddHBand="0" w:evenHBand="0" w:firstRowFirstColumn="0" w:firstRowLastColumn="0" w:lastRowFirstColumn="1" w:lastRowLastColumn="0"/>
            <w:tcW w:w="0" w:type="auto"/>
          </w:tcPr>
          <w:p w14:paraId="2E17217C" w14:textId="77777777" w:rsidR="00A35763" w:rsidRPr="00464C27" w:rsidRDefault="00A35763" w:rsidP="00551A28">
            <w:pPr>
              <w:jc w:val="right"/>
              <w:rPr>
                <w:rFonts w:cs="Arial"/>
                <w:color w:val="auto"/>
                <w:sz w:val="20"/>
                <w:szCs w:val="20"/>
                <w:lang w:val="lt-LT"/>
              </w:rPr>
            </w:pPr>
            <w:r w:rsidRPr="00464C27">
              <w:rPr>
                <w:rFonts w:cs="Arial"/>
                <w:color w:val="auto"/>
                <w:spacing w:val="3"/>
                <w:sz w:val="20"/>
                <w:szCs w:val="20"/>
                <w:lang w:val="lt-LT"/>
              </w:rPr>
              <w:t>Institucijos vadovas</w:t>
            </w:r>
          </w:p>
        </w:tc>
        <w:tc>
          <w:tcPr>
            <w:cnfStyle w:val="000100000010" w:firstRow="0" w:lastRow="0" w:firstColumn="0" w:lastColumn="1" w:oddVBand="0" w:evenVBand="0" w:oddHBand="0" w:evenHBand="0" w:firstRowFirstColumn="0" w:firstRowLastColumn="0" w:lastRowFirstColumn="0" w:lastRowLastColumn="1"/>
            <w:tcW w:w="0" w:type="auto"/>
          </w:tcPr>
          <w:p w14:paraId="486C6418" w14:textId="071B7BF2" w:rsidR="00A35763" w:rsidRPr="00464C27" w:rsidRDefault="00A35763" w:rsidP="00551A28">
            <w:pPr>
              <w:ind w:firstLine="0"/>
              <w:rPr>
                <w:rFonts w:cs="Arial"/>
                <w:sz w:val="20"/>
                <w:szCs w:val="20"/>
                <w:lang w:val="lt-LT"/>
              </w:rPr>
            </w:pPr>
            <w:r w:rsidRPr="00464C27">
              <w:rPr>
                <w:rStyle w:val="Grietas"/>
                <w:rFonts w:cs="Arial"/>
                <w:b/>
                <w:bCs/>
                <w:sz w:val="20"/>
                <w:szCs w:val="20"/>
                <w:lang w:val="lt-LT"/>
              </w:rPr>
              <w:t xml:space="preserve">Administracijos direktorius </w:t>
            </w:r>
            <w:r w:rsidR="00842505" w:rsidRPr="00464C27">
              <w:rPr>
                <w:rStyle w:val="Grietas"/>
                <w:rFonts w:cs="Arial"/>
                <w:b/>
                <w:bCs/>
                <w:sz w:val="20"/>
                <w:szCs w:val="20"/>
                <w:lang w:val="lt-LT"/>
              </w:rPr>
              <w:t>Vitas Gavėnas</w:t>
            </w:r>
          </w:p>
        </w:tc>
      </w:tr>
    </w:tbl>
    <w:p w14:paraId="5F5DD479" w14:textId="77777777" w:rsidR="00A35763" w:rsidRPr="00464C27" w:rsidRDefault="00A35763" w:rsidP="00785657">
      <w:pPr>
        <w:pStyle w:val="Citata"/>
      </w:pPr>
      <w:r w:rsidRPr="00464C27">
        <w:t>Šaltinis: rekvizitai.lt</w:t>
      </w:r>
    </w:p>
    <w:p w14:paraId="2DAD19F3" w14:textId="2DF77751" w:rsidR="00A35763" w:rsidRPr="00464C27" w:rsidRDefault="00A35763" w:rsidP="00A35763">
      <w:pPr>
        <w:ind w:firstLine="709"/>
        <w:rPr>
          <w:rFonts w:cs="Arial"/>
          <w:color w:val="auto"/>
          <w:lang w:val="lt-LT"/>
        </w:rPr>
      </w:pPr>
      <w:r w:rsidRPr="00464C27">
        <w:rPr>
          <w:rFonts w:cs="Arial"/>
          <w:color w:val="auto"/>
          <w:lang w:val="lt-LT"/>
        </w:rPr>
        <w:t>Vi</w:t>
      </w:r>
      <w:r w:rsidR="00D42207" w:rsidRPr="00464C27">
        <w:rPr>
          <w:rFonts w:cs="Arial"/>
          <w:color w:val="auto"/>
          <w:lang w:val="lt-LT"/>
        </w:rPr>
        <w:t>l</w:t>
      </w:r>
      <w:r w:rsidR="00B751F5" w:rsidRPr="00464C27">
        <w:rPr>
          <w:rFonts w:cs="Arial"/>
          <w:color w:val="auto"/>
          <w:lang w:val="lt-LT"/>
        </w:rPr>
        <w:t>kaviškio</w:t>
      </w:r>
      <w:r w:rsidRPr="00464C27">
        <w:rPr>
          <w:rFonts w:cs="Arial"/>
          <w:color w:val="auto"/>
          <w:lang w:val="lt-LT"/>
        </w:rPr>
        <w:t xml:space="preserve"> rajono savivaldybės administracija turi didelę patirtį įgyvendinant ir valdant įvairius infrastruktūros modernizavimo ir kūrimo projektus viešųjų pastatų modernizavimo, šilumos tinklų, komunalinių atliekų tvarkymo, viešųjų erdvių tvarkymo ir kitose srityse.</w:t>
      </w:r>
    </w:p>
    <w:p w14:paraId="6EB9B957" w14:textId="77777777" w:rsidR="00595A16" w:rsidRPr="00464C27" w:rsidRDefault="00595A16" w:rsidP="00595A16">
      <w:pPr>
        <w:ind w:firstLine="709"/>
        <w:rPr>
          <w:rFonts w:cs="Arial"/>
          <w:color w:val="auto"/>
          <w:lang w:val="lt-LT"/>
        </w:rPr>
      </w:pPr>
    </w:p>
    <w:p w14:paraId="1D6EB9AE" w14:textId="192D6E42" w:rsidR="008D0A73" w:rsidRPr="00464C27" w:rsidRDefault="008D0A73" w:rsidP="00602FB5">
      <w:pPr>
        <w:pStyle w:val="Antrat2"/>
      </w:pPr>
      <w:bookmarkStart w:id="107" w:name="_Toc506897254"/>
      <w:bookmarkStart w:id="108" w:name="_Toc21023065"/>
      <w:bookmarkStart w:id="109" w:name="_Toc158378809"/>
      <w:r w:rsidRPr="00464C27">
        <w:t>2.5. Projekto siekiami rezultatai</w:t>
      </w:r>
      <w:bookmarkEnd w:id="107"/>
      <w:bookmarkEnd w:id="108"/>
      <w:bookmarkEnd w:id="109"/>
    </w:p>
    <w:p w14:paraId="450F29C6" w14:textId="54F333FE" w:rsidR="00376B84" w:rsidRPr="00464C27" w:rsidRDefault="00376B84" w:rsidP="00376B84">
      <w:pPr>
        <w:rPr>
          <w:lang w:val="lt-LT"/>
        </w:rPr>
      </w:pPr>
      <w:r w:rsidRPr="00464C27">
        <w:rPr>
          <w:lang w:val="lt-LT"/>
        </w:rPr>
        <w:t xml:space="preserve">Įgyvendinamas projektas sudarys prielaidas kurti gerąsias savivaldybės teikiamų paslaugų klientų patirtis. Pagrindinis Projekto fizinis rezultatas – sukurtas naujas viešasis daugiafunkcis traukos centras, skirtas neformaliam švietimui (mokymui plaukti), sveikai gyvensenai ir laisvalaikiui tikslinėje </w:t>
      </w:r>
      <w:r w:rsidR="00D42207" w:rsidRPr="00464C27">
        <w:rPr>
          <w:lang w:val="lt-LT"/>
        </w:rPr>
        <w:t>Vilkaviškio rajono savivaldybės teritorijoje</w:t>
      </w:r>
      <w:r w:rsidRPr="00464C27">
        <w:rPr>
          <w:lang w:val="lt-LT"/>
        </w:rPr>
        <w:t xml:space="preserve"> – </w:t>
      </w:r>
      <w:r w:rsidR="00D42207" w:rsidRPr="00464C27">
        <w:rPr>
          <w:lang w:val="lt-LT"/>
        </w:rPr>
        <w:t>Vilkaviškio</w:t>
      </w:r>
      <w:r w:rsidRPr="00464C27">
        <w:rPr>
          <w:lang w:val="lt-LT"/>
        </w:rPr>
        <w:t xml:space="preserve"> </w:t>
      </w:r>
      <w:r w:rsidR="00D42207" w:rsidRPr="00464C27">
        <w:rPr>
          <w:lang w:val="lt-LT"/>
        </w:rPr>
        <w:t>mieste</w:t>
      </w:r>
      <w:r w:rsidRPr="00464C27">
        <w:rPr>
          <w:lang w:val="lt-LT"/>
        </w:rPr>
        <w:t xml:space="preserve">. </w:t>
      </w:r>
    </w:p>
    <w:p w14:paraId="71C25AA8" w14:textId="77777777" w:rsidR="00376B84" w:rsidRPr="00464C27" w:rsidRDefault="00376B84" w:rsidP="00376B84">
      <w:pPr>
        <w:rPr>
          <w:lang w:val="lt-LT"/>
        </w:rPr>
      </w:pPr>
      <w:r w:rsidRPr="00464C27">
        <w:rPr>
          <w:lang w:val="lt-LT"/>
        </w:rPr>
        <w:t>Žemiau esančioje lentelėje pateikiama rezultatų, kurie bus pasiekti įgyvendinus projekto rezultatus, suvestinė.</w:t>
      </w:r>
    </w:p>
    <w:p w14:paraId="481CD50B" w14:textId="77777777" w:rsidR="00376B84" w:rsidRPr="00464C27" w:rsidRDefault="00376B84" w:rsidP="00376B84">
      <w:pPr>
        <w:pStyle w:val="lentel"/>
      </w:pPr>
      <w:bookmarkStart w:id="110" w:name="_Toc174011289"/>
      <w:r w:rsidRPr="00464C27">
        <w:t>2.5.1. lentelė. Fiziniai projekto rezultatai</w:t>
      </w:r>
      <w:bookmarkEnd w:id="110"/>
    </w:p>
    <w:tbl>
      <w:tblPr>
        <w:tblStyle w:val="3sraolentel1parykinimas11"/>
        <w:tblW w:w="10144" w:type="dxa"/>
        <w:jc w:val="center"/>
        <w:tblLook w:val="04A0" w:firstRow="1" w:lastRow="0" w:firstColumn="1" w:lastColumn="0" w:noHBand="0" w:noVBand="1"/>
      </w:tblPr>
      <w:tblGrid>
        <w:gridCol w:w="846"/>
        <w:gridCol w:w="4649"/>
        <w:gridCol w:w="4649"/>
      </w:tblGrid>
      <w:tr w:rsidR="00376B84" w:rsidRPr="00464C27" w14:paraId="411198B4" w14:textId="77777777" w:rsidTr="00914231">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846" w:type="dxa"/>
            <w:shd w:val="clear" w:color="auto" w:fill="4F81BD"/>
            <w:vAlign w:val="center"/>
          </w:tcPr>
          <w:p w14:paraId="1525E423" w14:textId="77777777" w:rsidR="00376B84" w:rsidRPr="00464C27" w:rsidRDefault="00376B84" w:rsidP="00551A28">
            <w:pPr>
              <w:ind w:firstLine="0"/>
              <w:jc w:val="center"/>
              <w:rPr>
                <w:rFonts w:cs="Arial"/>
                <w:bCs w:val="0"/>
                <w:color w:val="FFFFFF" w:themeColor="background1"/>
                <w:sz w:val="20"/>
                <w:szCs w:val="20"/>
                <w:lang w:val="lt-LT"/>
              </w:rPr>
            </w:pPr>
            <w:r w:rsidRPr="00464C27">
              <w:rPr>
                <w:rFonts w:cs="Arial"/>
                <w:bCs w:val="0"/>
                <w:color w:val="FFFFFF" w:themeColor="background1"/>
                <w:sz w:val="20"/>
                <w:szCs w:val="20"/>
                <w:lang w:val="lt-LT"/>
              </w:rPr>
              <w:t xml:space="preserve">Eil. </w:t>
            </w:r>
            <w:proofErr w:type="spellStart"/>
            <w:r w:rsidRPr="00464C27">
              <w:rPr>
                <w:rFonts w:cs="Arial"/>
                <w:bCs w:val="0"/>
                <w:color w:val="FFFFFF" w:themeColor="background1"/>
                <w:sz w:val="20"/>
                <w:szCs w:val="20"/>
                <w:lang w:val="lt-LT"/>
              </w:rPr>
              <w:t>nr.</w:t>
            </w:r>
            <w:proofErr w:type="spellEnd"/>
          </w:p>
        </w:tc>
        <w:tc>
          <w:tcPr>
            <w:tcW w:w="4649" w:type="dxa"/>
            <w:shd w:val="clear" w:color="auto" w:fill="4F81BD"/>
            <w:vAlign w:val="center"/>
          </w:tcPr>
          <w:p w14:paraId="69ADBDB9" w14:textId="77777777" w:rsidR="00376B84" w:rsidRPr="00464C27" w:rsidRDefault="00376B84" w:rsidP="00551A28">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Fizinis rezultatas</w:t>
            </w:r>
          </w:p>
        </w:tc>
        <w:tc>
          <w:tcPr>
            <w:tcW w:w="4649" w:type="dxa"/>
            <w:shd w:val="clear" w:color="auto" w:fill="4F81BD"/>
            <w:vAlign w:val="center"/>
          </w:tcPr>
          <w:p w14:paraId="49544616" w14:textId="77777777" w:rsidR="00376B84" w:rsidRPr="00464C27" w:rsidRDefault="00376B84" w:rsidP="00551A28">
            <w:pPr>
              <w:ind w:firstLine="0"/>
              <w:jc w:val="center"/>
              <w:cnfStyle w:val="100000000000" w:firstRow="1" w:lastRow="0" w:firstColumn="0" w:lastColumn="0" w:oddVBand="0" w:evenVBand="0" w:oddHBand="0" w:evenHBand="0" w:firstRowFirstColumn="0" w:firstRowLastColumn="0" w:lastRowFirstColumn="0" w:lastRowLastColumn="0"/>
              <w:rPr>
                <w:rFonts w:cs="Arial"/>
                <w:bCs w:val="0"/>
                <w:color w:val="FFFFFF" w:themeColor="background1"/>
                <w:sz w:val="20"/>
                <w:szCs w:val="20"/>
                <w:lang w:val="lt-LT"/>
              </w:rPr>
            </w:pPr>
            <w:r w:rsidRPr="00464C27">
              <w:rPr>
                <w:rFonts w:cs="Arial"/>
                <w:bCs w:val="0"/>
                <w:color w:val="FFFFFF" w:themeColor="background1"/>
                <w:sz w:val="20"/>
                <w:szCs w:val="20"/>
                <w:lang w:val="lt-LT"/>
              </w:rPr>
              <w:t>Pagrįstumas</w:t>
            </w:r>
          </w:p>
        </w:tc>
      </w:tr>
      <w:tr w:rsidR="00376B84" w:rsidRPr="005C6130" w14:paraId="5E1F6193" w14:textId="77777777" w:rsidTr="00551A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B1BFBA5" w14:textId="77777777" w:rsidR="00376B84" w:rsidRPr="00464C27" w:rsidRDefault="00376B84" w:rsidP="00551A28">
            <w:pPr>
              <w:ind w:firstLine="0"/>
              <w:jc w:val="center"/>
              <w:rPr>
                <w:rFonts w:cs="Arial"/>
                <w:color w:val="auto"/>
                <w:sz w:val="20"/>
                <w:szCs w:val="20"/>
                <w:lang w:val="lt-LT"/>
              </w:rPr>
            </w:pPr>
            <w:r w:rsidRPr="00464C27">
              <w:rPr>
                <w:rFonts w:cs="Arial"/>
                <w:color w:val="auto"/>
                <w:sz w:val="20"/>
                <w:szCs w:val="20"/>
                <w:lang w:val="lt-LT"/>
              </w:rPr>
              <w:t>1.</w:t>
            </w:r>
          </w:p>
        </w:tc>
        <w:tc>
          <w:tcPr>
            <w:tcW w:w="4649" w:type="dxa"/>
            <w:vAlign w:val="center"/>
          </w:tcPr>
          <w:p w14:paraId="5B91C301" w14:textId="75C48823" w:rsidR="00376B84" w:rsidRPr="00464C27" w:rsidRDefault="005D29CD"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 xml:space="preserve">4 </w:t>
            </w:r>
            <w:r w:rsidR="00376B84" w:rsidRPr="00464C27">
              <w:rPr>
                <w:rFonts w:cs="Arial"/>
                <w:color w:val="auto"/>
                <w:sz w:val="20"/>
                <w:szCs w:val="20"/>
                <w:lang w:val="lt-LT"/>
              </w:rPr>
              <w:t>takelių (25 m ilgio) baseinas</w:t>
            </w:r>
          </w:p>
        </w:tc>
        <w:tc>
          <w:tcPr>
            <w:tcW w:w="4649" w:type="dxa"/>
            <w:vAlign w:val="center"/>
          </w:tcPr>
          <w:p w14:paraId="01F2E3F2" w14:textId="77777777" w:rsidR="00376B84" w:rsidRPr="00464C27" w:rsidRDefault="00376B84" w:rsidP="00551A28">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K</w:t>
            </w:r>
            <w:r w:rsidRPr="00464C27">
              <w:rPr>
                <w:rStyle w:val="apple-converted-space"/>
                <w:rFonts w:cs="Arial"/>
                <w:sz w:val="20"/>
                <w:szCs w:val="20"/>
                <w:lang w:val="lt-LT"/>
              </w:rPr>
              <w:t>adangi šiuo metu baseino nėra, esama fizinio rodiklio reikšmė yra 0, po projekto įgyvendinimo reikšmė bus lygi 1.</w:t>
            </w:r>
          </w:p>
        </w:tc>
      </w:tr>
      <w:tr w:rsidR="00376B84" w:rsidRPr="005C6130" w14:paraId="3DF2C436" w14:textId="77777777" w:rsidTr="00551A28">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7FA7EBA" w14:textId="0A3B24E6" w:rsidR="00376B84" w:rsidRPr="00464C27" w:rsidRDefault="005D29CD" w:rsidP="00551A28">
            <w:pPr>
              <w:ind w:firstLine="0"/>
              <w:jc w:val="center"/>
              <w:rPr>
                <w:rFonts w:cs="Arial"/>
                <w:color w:val="auto"/>
                <w:sz w:val="20"/>
                <w:szCs w:val="20"/>
                <w:lang w:val="lt-LT"/>
              </w:rPr>
            </w:pPr>
            <w:r w:rsidRPr="00464C27">
              <w:rPr>
                <w:rFonts w:cs="Arial"/>
                <w:color w:val="auto"/>
                <w:sz w:val="20"/>
                <w:szCs w:val="20"/>
                <w:lang w:val="lt-LT"/>
              </w:rPr>
              <w:t>2.</w:t>
            </w:r>
          </w:p>
        </w:tc>
        <w:tc>
          <w:tcPr>
            <w:tcW w:w="4649" w:type="dxa"/>
            <w:vAlign w:val="center"/>
          </w:tcPr>
          <w:p w14:paraId="2FDC4C16" w14:textId="77777777" w:rsidR="00376B84" w:rsidRPr="00464C27" w:rsidRDefault="00376B84" w:rsidP="00551A28">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Treniruoklių salė</w:t>
            </w:r>
          </w:p>
        </w:tc>
        <w:tc>
          <w:tcPr>
            <w:tcW w:w="4649" w:type="dxa"/>
            <w:vAlign w:val="center"/>
          </w:tcPr>
          <w:p w14:paraId="315FA968" w14:textId="3A2F8E1C" w:rsidR="00376B84" w:rsidRPr="00464C27" w:rsidRDefault="00376B84" w:rsidP="00551A28">
            <w:pPr>
              <w:ind w:firstLine="0"/>
              <w:cnfStyle w:val="000000000000" w:firstRow="0" w:lastRow="0" w:firstColumn="0" w:lastColumn="0" w:oddVBand="0" w:evenVBand="0" w:oddHBand="0"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 xml:space="preserve">Treniruoklių bei pratimų patalpos bus su pilna apdaila, bus įsigyti reikiami įvairūs jėgos ir </w:t>
            </w:r>
            <w:proofErr w:type="spellStart"/>
            <w:r w:rsidRPr="00464C27">
              <w:rPr>
                <w:rStyle w:val="apple-converted-space"/>
                <w:rFonts w:cs="Arial"/>
                <w:color w:val="auto"/>
                <w:sz w:val="20"/>
                <w:szCs w:val="20"/>
                <w:lang w:val="lt-LT"/>
              </w:rPr>
              <w:t>kardio</w:t>
            </w:r>
            <w:proofErr w:type="spellEnd"/>
            <w:r w:rsidRPr="00464C27">
              <w:rPr>
                <w:rStyle w:val="apple-converted-space"/>
                <w:rFonts w:cs="Arial"/>
                <w:color w:val="auto"/>
                <w:sz w:val="20"/>
                <w:szCs w:val="20"/>
                <w:lang w:val="lt-LT"/>
              </w:rPr>
              <w:t xml:space="preserve"> treniruokliai, leidžiantys atlikti įvairiapusiškas </w:t>
            </w:r>
            <w:r w:rsidRPr="002001B3">
              <w:rPr>
                <w:rStyle w:val="apple-converted-space"/>
                <w:rFonts w:cs="Arial"/>
                <w:color w:val="auto"/>
                <w:sz w:val="20"/>
                <w:szCs w:val="20"/>
                <w:lang w:val="lt-LT"/>
              </w:rPr>
              <w:t xml:space="preserve">treniruotes. Numatomas treniruoklių patalpų plotas – apie </w:t>
            </w:r>
            <w:r w:rsidR="005865D6" w:rsidRPr="002001B3">
              <w:rPr>
                <w:rStyle w:val="apple-converted-space"/>
                <w:rFonts w:cs="Arial"/>
                <w:color w:val="auto"/>
                <w:sz w:val="20"/>
                <w:szCs w:val="20"/>
                <w:lang w:val="lt-LT"/>
              </w:rPr>
              <w:t>2</w:t>
            </w:r>
            <w:r w:rsidR="002001B3" w:rsidRPr="002001B3">
              <w:rPr>
                <w:rStyle w:val="apple-converted-space"/>
                <w:rFonts w:cs="Arial"/>
                <w:color w:val="auto"/>
                <w:sz w:val="20"/>
                <w:szCs w:val="20"/>
                <w:lang w:val="lt-LT"/>
              </w:rPr>
              <w:t>50</w:t>
            </w:r>
            <w:r w:rsidRPr="002001B3">
              <w:rPr>
                <w:rStyle w:val="apple-converted-space"/>
                <w:rFonts w:cs="Arial"/>
                <w:color w:val="auto"/>
                <w:sz w:val="20"/>
                <w:szCs w:val="20"/>
                <w:lang w:val="lt-LT"/>
              </w:rPr>
              <w:t xml:space="preserve"> m</w:t>
            </w:r>
            <w:r w:rsidRPr="002001B3">
              <w:rPr>
                <w:rStyle w:val="apple-converted-space"/>
                <w:rFonts w:cs="Arial"/>
                <w:color w:val="auto"/>
                <w:sz w:val="20"/>
                <w:szCs w:val="20"/>
                <w:vertAlign w:val="superscript"/>
                <w:lang w:val="lt-LT"/>
              </w:rPr>
              <w:t>2</w:t>
            </w:r>
            <w:r w:rsidRPr="002001B3">
              <w:rPr>
                <w:rStyle w:val="apple-converted-space"/>
                <w:rFonts w:cs="Arial"/>
                <w:color w:val="auto"/>
                <w:sz w:val="20"/>
                <w:szCs w:val="20"/>
                <w:lang w:val="lt-LT"/>
              </w:rPr>
              <w:t>. Fizinio rodiklio reikšmė iki projekto įgyvendinimo – 0 m</w:t>
            </w:r>
            <w:r w:rsidRPr="002001B3">
              <w:rPr>
                <w:rStyle w:val="apple-converted-space"/>
                <w:rFonts w:cs="Arial"/>
                <w:color w:val="auto"/>
                <w:sz w:val="20"/>
                <w:szCs w:val="20"/>
                <w:vertAlign w:val="superscript"/>
                <w:lang w:val="lt-LT"/>
              </w:rPr>
              <w:t>2</w:t>
            </w:r>
            <w:r w:rsidRPr="002001B3">
              <w:rPr>
                <w:rStyle w:val="apple-converted-space"/>
                <w:rFonts w:cs="Arial"/>
                <w:color w:val="auto"/>
                <w:sz w:val="20"/>
                <w:szCs w:val="20"/>
                <w:lang w:val="lt-LT"/>
              </w:rPr>
              <w:t xml:space="preserve">, po projekto įgyvendinimo fizinio rodiklio reikšmė bus lygi </w:t>
            </w:r>
            <w:r w:rsidR="005865D6" w:rsidRPr="002001B3">
              <w:rPr>
                <w:rStyle w:val="apple-converted-space"/>
                <w:rFonts w:cs="Arial"/>
                <w:color w:val="auto"/>
                <w:sz w:val="20"/>
                <w:szCs w:val="20"/>
                <w:lang w:val="lt-LT"/>
              </w:rPr>
              <w:t>2</w:t>
            </w:r>
            <w:r w:rsidR="002001B3" w:rsidRPr="002001B3">
              <w:rPr>
                <w:rStyle w:val="apple-converted-space"/>
                <w:rFonts w:cs="Arial"/>
                <w:color w:val="auto"/>
                <w:sz w:val="20"/>
                <w:szCs w:val="20"/>
                <w:lang w:val="lt-LT"/>
              </w:rPr>
              <w:t>50</w:t>
            </w:r>
            <w:r w:rsidRPr="00464C27">
              <w:rPr>
                <w:rStyle w:val="apple-converted-space"/>
                <w:rFonts w:cs="Arial"/>
                <w:color w:val="auto"/>
                <w:sz w:val="20"/>
                <w:szCs w:val="20"/>
                <w:lang w:val="lt-LT"/>
              </w:rPr>
              <w:t xml:space="preserve"> m</w:t>
            </w:r>
            <w:r w:rsidRPr="00464C27">
              <w:rPr>
                <w:rStyle w:val="apple-converted-space"/>
                <w:rFonts w:cs="Arial"/>
                <w:color w:val="auto"/>
                <w:sz w:val="20"/>
                <w:szCs w:val="20"/>
                <w:vertAlign w:val="superscript"/>
                <w:lang w:val="lt-LT"/>
              </w:rPr>
              <w:t>2</w:t>
            </w:r>
            <w:r w:rsidRPr="00464C27">
              <w:rPr>
                <w:rStyle w:val="apple-converted-space"/>
                <w:rFonts w:cs="Arial"/>
                <w:color w:val="auto"/>
                <w:sz w:val="20"/>
                <w:szCs w:val="20"/>
                <w:lang w:val="lt-LT"/>
              </w:rPr>
              <w:t>.</w:t>
            </w:r>
          </w:p>
        </w:tc>
      </w:tr>
      <w:tr w:rsidR="00376B84" w:rsidRPr="005C6130" w14:paraId="06E79FB3" w14:textId="77777777" w:rsidTr="00551A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55E25C2" w14:textId="77777777" w:rsidR="00376B84" w:rsidRPr="00464C27" w:rsidRDefault="00376B84" w:rsidP="00551A28">
            <w:pPr>
              <w:ind w:firstLine="0"/>
              <w:jc w:val="center"/>
              <w:rPr>
                <w:rFonts w:cs="Arial"/>
                <w:color w:val="auto"/>
                <w:sz w:val="20"/>
                <w:szCs w:val="20"/>
                <w:lang w:val="lt-LT"/>
              </w:rPr>
            </w:pPr>
            <w:r w:rsidRPr="00464C27">
              <w:rPr>
                <w:rFonts w:cs="Arial"/>
                <w:color w:val="auto"/>
                <w:sz w:val="20"/>
                <w:szCs w:val="20"/>
                <w:lang w:val="lt-LT"/>
              </w:rPr>
              <w:t>4.</w:t>
            </w:r>
          </w:p>
        </w:tc>
        <w:tc>
          <w:tcPr>
            <w:tcW w:w="4649" w:type="dxa"/>
            <w:vAlign w:val="center"/>
          </w:tcPr>
          <w:p w14:paraId="27DB4AA9" w14:textId="4AC4A14B" w:rsidR="00376B84" w:rsidRPr="00464C27" w:rsidRDefault="00376B84" w:rsidP="00551A28">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rPr>
            </w:pPr>
            <w:r w:rsidRPr="00464C27">
              <w:rPr>
                <w:rFonts w:cs="Arial"/>
                <w:color w:val="auto"/>
                <w:sz w:val="20"/>
                <w:szCs w:val="20"/>
                <w:lang w:val="lt-LT"/>
              </w:rPr>
              <w:t xml:space="preserve">Patalpos papildomoms paslaugoms teikti </w:t>
            </w:r>
            <w:r w:rsidRPr="00464C27">
              <w:rPr>
                <w:rFonts w:cs="Arial"/>
                <w:sz w:val="20"/>
                <w:szCs w:val="20"/>
                <w:lang w:val="lt-LT"/>
              </w:rPr>
              <w:t>(</w:t>
            </w:r>
            <w:r w:rsidR="00F32482" w:rsidRPr="00464C27">
              <w:rPr>
                <w:rFonts w:cs="Arial"/>
                <w:sz w:val="20"/>
                <w:szCs w:val="20"/>
                <w:lang w:val="lt-LT"/>
              </w:rPr>
              <w:t>SPA zona</w:t>
            </w:r>
            <w:r w:rsidRPr="00464C27">
              <w:rPr>
                <w:rFonts w:cs="Arial"/>
                <w:sz w:val="20"/>
                <w:szCs w:val="20"/>
                <w:lang w:val="lt-LT"/>
              </w:rPr>
              <w:t>)</w:t>
            </w:r>
          </w:p>
        </w:tc>
        <w:tc>
          <w:tcPr>
            <w:tcW w:w="4649" w:type="dxa"/>
            <w:vAlign w:val="center"/>
          </w:tcPr>
          <w:p w14:paraId="22CBFE4D" w14:textId="2A4AF975" w:rsidR="00376B84" w:rsidRPr="00464C27" w:rsidRDefault="00376B84" w:rsidP="00551A28">
            <w:pPr>
              <w:ind w:firstLine="0"/>
              <w:cnfStyle w:val="000000100000" w:firstRow="0" w:lastRow="0" w:firstColumn="0" w:lastColumn="0" w:oddVBand="0" w:evenVBand="0" w:oddHBand="1" w:evenHBand="0" w:firstRowFirstColumn="0" w:firstRowLastColumn="0" w:lastRowFirstColumn="0" w:lastRowLastColumn="0"/>
              <w:rPr>
                <w:rStyle w:val="apple-converted-space"/>
                <w:rFonts w:cs="Arial"/>
                <w:color w:val="auto"/>
                <w:sz w:val="20"/>
                <w:szCs w:val="20"/>
                <w:lang w:val="lt-LT"/>
              </w:rPr>
            </w:pPr>
            <w:r w:rsidRPr="00464C27">
              <w:rPr>
                <w:rStyle w:val="apple-converted-space"/>
                <w:rFonts w:cs="Arial"/>
                <w:color w:val="auto"/>
                <w:sz w:val="20"/>
                <w:szCs w:val="20"/>
                <w:lang w:val="lt-LT"/>
              </w:rPr>
              <w:t>Kadangi planuojamas statyti sveikatinimo centras yra daugiafunkcis, be baseino paslaugų vartotojams planuojama siūlyti ir kitas, su aktyvaus laisvalaikio praleidimu, sportine veikla susijusias paslaugas (pavyzdžiui, p</w:t>
            </w:r>
            <w:r w:rsidRPr="00464C27">
              <w:rPr>
                <w:rStyle w:val="apple-converted-space"/>
                <w:color w:val="auto"/>
                <w:sz w:val="20"/>
                <w:szCs w:val="20"/>
                <w:lang w:val="lt-LT"/>
              </w:rPr>
              <w:t>irčių zona</w:t>
            </w:r>
            <w:r w:rsidRPr="00464C27">
              <w:rPr>
                <w:rStyle w:val="apple-converted-space"/>
                <w:rFonts w:cs="Arial"/>
                <w:color w:val="auto"/>
                <w:sz w:val="20"/>
                <w:szCs w:val="20"/>
                <w:lang w:val="lt-LT"/>
              </w:rPr>
              <w:t xml:space="preserve">). Tokiu principu užtikrinamas veiklos kompleksiškumas, todėl sudaromos palankesnės sąlygos sveikatinimo centrui tapti patraukliu traukos centru. Prieš projekto įgyvendinimą fizinio rodiklio reikšmė lygi </w:t>
            </w:r>
            <w:r w:rsidRPr="00464C27">
              <w:rPr>
                <w:rStyle w:val="apple-converted-space"/>
                <w:rFonts w:cs="Arial"/>
                <w:color w:val="auto"/>
                <w:sz w:val="20"/>
                <w:szCs w:val="20"/>
                <w:lang w:val="lt-LT"/>
              </w:rPr>
              <w:lastRenderedPageBreak/>
              <w:t>0, po projekto įgyvendinimo rodiklio reikšmė bus lygi 1.</w:t>
            </w:r>
          </w:p>
        </w:tc>
      </w:tr>
    </w:tbl>
    <w:p w14:paraId="7EE653B1" w14:textId="77777777" w:rsidR="00376B84" w:rsidRPr="00464C27" w:rsidRDefault="00376B84" w:rsidP="00785657">
      <w:pPr>
        <w:pStyle w:val="Citata"/>
      </w:pPr>
      <w:r w:rsidRPr="00464C27">
        <w:lastRenderedPageBreak/>
        <w:t>Šaltinis: sudaryta autorių</w:t>
      </w:r>
    </w:p>
    <w:p w14:paraId="348AC36C" w14:textId="788683C9" w:rsidR="00B0430A" w:rsidRPr="00A66B59" w:rsidRDefault="00B0430A" w:rsidP="00B0430A">
      <w:pPr>
        <w:rPr>
          <w:color w:val="auto"/>
          <w:lang w:val="lt-LT"/>
        </w:rPr>
      </w:pPr>
      <w:r w:rsidRPr="00A66B59">
        <w:rPr>
          <w:color w:val="auto"/>
          <w:lang w:val="lt-LT"/>
        </w:rPr>
        <w:t xml:space="preserve">Pasiekus šiuos fizinius projekto rezultatus, bus pasiektas </w:t>
      </w:r>
      <w:r w:rsidRPr="00A66B59">
        <w:rPr>
          <w:b/>
          <w:bCs/>
          <w:color w:val="auto"/>
          <w:lang w:val="lt-LT"/>
        </w:rPr>
        <w:t xml:space="preserve">pagrindinis projekto rezultatas – </w:t>
      </w:r>
      <w:r w:rsidR="00D5274D" w:rsidRPr="00A66B59">
        <w:rPr>
          <w:b/>
          <w:bCs/>
          <w:color w:val="auto"/>
          <w:lang w:val="lt-LT"/>
        </w:rPr>
        <w:t>pa</w:t>
      </w:r>
      <w:r w:rsidRPr="00A66B59">
        <w:rPr>
          <w:b/>
          <w:bCs/>
          <w:color w:val="auto"/>
          <w:lang w:val="lt-LT"/>
        </w:rPr>
        <w:t xml:space="preserve">gerės </w:t>
      </w:r>
      <w:r w:rsidR="00D5274D" w:rsidRPr="00A66B59">
        <w:rPr>
          <w:b/>
          <w:bCs/>
          <w:color w:val="auto"/>
          <w:lang w:val="lt-LT"/>
        </w:rPr>
        <w:t xml:space="preserve">Vilkaviškio miesto gyventojams teikiamų </w:t>
      </w:r>
      <w:r w:rsidRPr="00A66B59">
        <w:rPr>
          <w:b/>
          <w:bCs/>
          <w:color w:val="auto"/>
          <w:lang w:val="lt-LT"/>
        </w:rPr>
        <w:t>vieš</w:t>
      </w:r>
      <w:r w:rsidR="00D5274D" w:rsidRPr="00A66B59">
        <w:rPr>
          <w:b/>
          <w:bCs/>
          <w:color w:val="auto"/>
          <w:lang w:val="lt-LT"/>
        </w:rPr>
        <w:t>ųjų</w:t>
      </w:r>
      <w:r w:rsidRPr="00A66B59">
        <w:rPr>
          <w:b/>
          <w:bCs/>
          <w:color w:val="auto"/>
          <w:lang w:val="lt-LT"/>
        </w:rPr>
        <w:t xml:space="preserve"> paslaug</w:t>
      </w:r>
      <w:r w:rsidR="00D5274D" w:rsidRPr="00A66B59">
        <w:rPr>
          <w:b/>
          <w:bCs/>
          <w:color w:val="auto"/>
          <w:lang w:val="lt-LT"/>
        </w:rPr>
        <w:t>ų</w:t>
      </w:r>
      <w:r w:rsidRPr="00A66B59">
        <w:rPr>
          <w:b/>
          <w:bCs/>
          <w:color w:val="auto"/>
          <w:lang w:val="lt-LT"/>
        </w:rPr>
        <w:t xml:space="preserve"> kokybė</w:t>
      </w:r>
      <w:r w:rsidR="00D5274D" w:rsidRPr="00A66B59">
        <w:rPr>
          <w:b/>
          <w:bCs/>
          <w:color w:val="auto"/>
          <w:lang w:val="lt-LT"/>
        </w:rPr>
        <w:t xml:space="preserve">. </w:t>
      </w:r>
      <w:r w:rsidRPr="00A66B59">
        <w:rPr>
          <w:color w:val="auto"/>
          <w:lang w:val="lt-LT"/>
        </w:rPr>
        <w:t xml:space="preserve">Sudarius sąlygas nagrinėjamo objekto paslaugų kokybei, bus sudarytos prielaidos augti sporto populiarumui ir lankytojų, žiūrovų srautams. Sudarytos kokybiškesnės sportinio užimtumo organizavimo sąlygos gerins ne tik viešosios paslaugos kokybę, bet ir Vilkaviškio </w:t>
      </w:r>
      <w:r w:rsidR="00D5274D" w:rsidRPr="00A66B59">
        <w:rPr>
          <w:color w:val="auto"/>
          <w:lang w:val="lt-LT"/>
        </w:rPr>
        <w:t>miesto</w:t>
      </w:r>
      <w:r w:rsidRPr="00A66B59">
        <w:rPr>
          <w:color w:val="auto"/>
          <w:lang w:val="lt-LT"/>
        </w:rPr>
        <w:t xml:space="preserve"> teritorijos įvaizdį bei, tikėtina, sportinius Vilkaviškio </w:t>
      </w:r>
      <w:r w:rsidR="00DC1110" w:rsidRPr="00A66B59">
        <w:rPr>
          <w:color w:val="auto"/>
          <w:lang w:val="lt-LT"/>
        </w:rPr>
        <w:t xml:space="preserve">miesto </w:t>
      </w:r>
      <w:r w:rsidRPr="00A66B59">
        <w:rPr>
          <w:color w:val="auto"/>
          <w:lang w:val="lt-LT"/>
        </w:rPr>
        <w:t xml:space="preserve">ir visos </w:t>
      </w:r>
      <w:r w:rsidR="00D5274D" w:rsidRPr="00A66B59">
        <w:rPr>
          <w:color w:val="auto"/>
          <w:lang w:val="lt-LT"/>
        </w:rPr>
        <w:t>Vilkaviškio rajono savivaldybės</w:t>
      </w:r>
      <w:r w:rsidRPr="00A66B59">
        <w:rPr>
          <w:color w:val="auto"/>
          <w:lang w:val="lt-LT"/>
        </w:rPr>
        <w:t xml:space="preserve"> moksleivių pasiekimus.</w:t>
      </w:r>
    </w:p>
    <w:p w14:paraId="4A77E76B" w14:textId="77777777" w:rsidR="00B0430A" w:rsidRPr="00A66B59" w:rsidRDefault="00B0430A" w:rsidP="00B0430A">
      <w:pPr>
        <w:rPr>
          <w:color w:val="auto"/>
          <w:lang w:val="lt-LT"/>
        </w:rPr>
      </w:pPr>
      <w:r w:rsidRPr="00A66B59">
        <w:rPr>
          <w:color w:val="auto"/>
          <w:lang w:val="lt-LT"/>
        </w:rPr>
        <w:t>Įgyvendinus projektą bei užtikrinus paslaugų teikimą, Vilkaviškio rajono savivaldybė (projekto savininkas) gaus galimybę nemokamai naudotis sporto infrastruktūra.</w:t>
      </w:r>
    </w:p>
    <w:p w14:paraId="74F5BDE6" w14:textId="77777777" w:rsidR="00B0430A" w:rsidRPr="00A66B59" w:rsidRDefault="00B0430A" w:rsidP="00B0430A">
      <w:pPr>
        <w:rPr>
          <w:color w:val="auto"/>
          <w:lang w:val="lt-LT"/>
        </w:rPr>
      </w:pPr>
      <w:r w:rsidRPr="00A66B59">
        <w:rPr>
          <w:color w:val="auto"/>
          <w:lang w:val="lt-LT"/>
        </w:rPr>
        <w:t>Be aiškiai išmatuojamų rezultatų, papildomai bus pasiekta ir pinigine išraiška neapskaičiuojama socialinė ekonominė nauda Vilkaviškio rajono savivaldybės gyventojams bei verslo subjektams:</w:t>
      </w:r>
    </w:p>
    <w:p w14:paraId="12830C14" w14:textId="77777777" w:rsidR="00B0430A" w:rsidRPr="00A66B59" w:rsidRDefault="00B0430A" w:rsidP="00B0430A">
      <w:pPr>
        <w:pStyle w:val="Sraopastraipa"/>
        <w:numPr>
          <w:ilvl w:val="0"/>
          <w:numId w:val="8"/>
        </w:numPr>
        <w:rPr>
          <w:rFonts w:ascii="Arial" w:hAnsi="Arial" w:cs="Arial"/>
          <w:color w:val="auto"/>
        </w:rPr>
      </w:pPr>
      <w:r w:rsidRPr="00A66B59">
        <w:rPr>
          <w:rFonts w:ascii="Arial" w:hAnsi="Arial" w:cs="Arial"/>
          <w:color w:val="auto"/>
        </w:rPr>
        <w:t>pagerės Vilkaviškio rajono savivaldybės įvaizdis;</w:t>
      </w:r>
    </w:p>
    <w:p w14:paraId="487327EB" w14:textId="77777777" w:rsidR="00B0430A" w:rsidRPr="00A66B59" w:rsidRDefault="00B0430A" w:rsidP="00B0430A">
      <w:pPr>
        <w:pStyle w:val="Sraopastraipa"/>
        <w:numPr>
          <w:ilvl w:val="0"/>
          <w:numId w:val="8"/>
        </w:numPr>
        <w:rPr>
          <w:rFonts w:ascii="Arial" w:hAnsi="Arial" w:cs="Arial"/>
          <w:color w:val="auto"/>
        </w:rPr>
      </w:pPr>
      <w:r w:rsidRPr="00A66B59">
        <w:rPr>
          <w:rFonts w:ascii="Arial" w:hAnsi="Arial" w:cs="Arial"/>
          <w:color w:val="auto"/>
        </w:rPr>
        <w:t>padidės vietos gyventojų fizinio aktyvumo, sveikatinimosi, laisvalaikio ir sportinių rezultatų siekimo  galimybės.</w:t>
      </w:r>
    </w:p>
    <w:p w14:paraId="74E85695" w14:textId="26AE6349" w:rsidR="00DA7590" w:rsidRPr="00A66B59" w:rsidRDefault="008D0A73" w:rsidP="00835CE2">
      <w:pPr>
        <w:pStyle w:val="Antrat1"/>
        <w:rPr>
          <w:color w:val="auto"/>
        </w:rPr>
      </w:pPr>
      <w:r w:rsidRPr="00A66B59">
        <w:rPr>
          <w:color w:val="auto"/>
        </w:rPr>
        <w:br w:type="page"/>
      </w:r>
      <w:bookmarkStart w:id="111" w:name="_Toc2329981"/>
      <w:bookmarkStart w:id="112" w:name="_Toc26282866"/>
    </w:p>
    <w:p w14:paraId="6C8E6B69" w14:textId="77777777" w:rsidR="00C168B1" w:rsidRPr="00464C27" w:rsidRDefault="00C168B1" w:rsidP="00914231">
      <w:pPr>
        <w:pStyle w:val="Antrat1"/>
        <w:rPr>
          <w:noProof/>
        </w:rPr>
      </w:pPr>
      <w:bookmarkStart w:id="113" w:name="_Toc82104586"/>
      <w:bookmarkStart w:id="114" w:name="_Toc110872688"/>
      <w:bookmarkStart w:id="115" w:name="_Toc158378810"/>
      <w:bookmarkStart w:id="116" w:name="_Toc58587530"/>
      <w:bookmarkStart w:id="117" w:name="_Toc82104591"/>
      <w:bookmarkEnd w:id="86"/>
      <w:bookmarkEnd w:id="87"/>
      <w:bookmarkEnd w:id="88"/>
      <w:bookmarkEnd w:id="89"/>
      <w:bookmarkEnd w:id="111"/>
      <w:bookmarkEnd w:id="112"/>
      <w:r w:rsidRPr="00464C27">
        <w:rPr>
          <w:noProof/>
        </w:rPr>
        <w:lastRenderedPageBreak/>
        <w:t>3. Galimybės ir alternatyvos</w:t>
      </w:r>
      <w:bookmarkEnd w:id="113"/>
      <w:bookmarkEnd w:id="114"/>
      <w:bookmarkEnd w:id="115"/>
    </w:p>
    <w:p w14:paraId="2EBB85FE" w14:textId="77777777" w:rsidR="00C168B1" w:rsidRPr="00C168B1" w:rsidRDefault="00C168B1" w:rsidP="00C168B1">
      <w:pPr>
        <w:rPr>
          <w:noProof/>
          <w:lang w:val="lt-LT" w:eastAsia="lt-LT"/>
        </w:rPr>
      </w:pPr>
      <w:r w:rsidRPr="00C168B1">
        <w:rPr>
          <w:noProof/>
          <w:lang w:val="lt-LT" w:eastAsia="lt-LT"/>
        </w:rPr>
        <w:t>Šioje Investicijų projekto dalyje įvertinama bei aprašoma esama situacija bei padėtis jei Projekto organizacija tęstų veiklą nedarydama jokių investicijų, nurodomos galimos veiklos bei jų vertinimo kriterijai. Įvertinus veiklas pasirenkamas jų tolesnės analizės metodas.</w:t>
      </w:r>
    </w:p>
    <w:p w14:paraId="6B103C02" w14:textId="77777777" w:rsidR="00C168B1" w:rsidRPr="00C168B1" w:rsidRDefault="00C168B1" w:rsidP="00C168B1">
      <w:pPr>
        <w:rPr>
          <w:noProof/>
          <w:lang w:val="lt-LT" w:eastAsia="lt-LT"/>
        </w:rPr>
      </w:pPr>
    </w:p>
    <w:p w14:paraId="68DB17A7" w14:textId="77777777" w:rsidR="00C168B1" w:rsidRPr="00464C27" w:rsidRDefault="00C168B1" w:rsidP="00914231">
      <w:pPr>
        <w:pStyle w:val="Antrat2"/>
        <w:rPr>
          <w:noProof/>
        </w:rPr>
      </w:pPr>
      <w:bookmarkStart w:id="118" w:name="_Toc58587526"/>
      <w:bookmarkStart w:id="119" w:name="_Toc82104587"/>
      <w:bookmarkStart w:id="120" w:name="_Toc110872689"/>
      <w:bookmarkStart w:id="121" w:name="_Toc158378811"/>
      <w:r w:rsidRPr="00464C27">
        <w:rPr>
          <w:noProof/>
        </w:rPr>
        <w:t>3.1. Esama situacija</w:t>
      </w:r>
      <w:bookmarkEnd w:id="118"/>
      <w:bookmarkEnd w:id="119"/>
      <w:bookmarkEnd w:id="120"/>
      <w:bookmarkEnd w:id="121"/>
    </w:p>
    <w:p w14:paraId="3827567B" w14:textId="08861125" w:rsidR="00C168B1" w:rsidRPr="00C168B1" w:rsidRDefault="00C168B1" w:rsidP="00C168B1">
      <w:pPr>
        <w:ind w:firstLine="720"/>
        <w:rPr>
          <w:lang w:val="lt-LT" w:eastAsia="lt-LT"/>
        </w:rPr>
      </w:pPr>
      <w:bookmarkStart w:id="122" w:name="_Hlk144197216"/>
      <w:r w:rsidRPr="00C168B1">
        <w:rPr>
          <w:lang w:val="lt-LT" w:eastAsia="lt-LT"/>
        </w:rPr>
        <w:t xml:space="preserve">Vilkaviškio rajono savivaldybės administracija patikėjimo teise valdo žemės sklypą, kurio unikalus Nr. 4400-1138-8077, plotas 0.9117 ha, adresas – Sporto g.1, Vilkaviškis. Žemės sklypas yra šalia naujai pastatyto sporto centro, šalia – stadionas ir kita sporto infrastruktūra. Šis žemės sklypas yra patraukliausias baseino komplekso statybai, o pats baseino pastatas kokybiškai papildytų miesto sporto infrastruktūros elementus. Sąryšis su kitais sporto objektais pateikiamas paveiksle </w:t>
      </w:r>
      <w:r w:rsidR="00914231" w:rsidRPr="00464C27">
        <w:rPr>
          <w:lang w:val="lt-LT" w:eastAsia="lt-LT"/>
        </w:rPr>
        <w:t>3.1.1</w:t>
      </w:r>
      <w:r w:rsidRPr="00C168B1">
        <w:rPr>
          <w:lang w:val="lt-LT" w:eastAsia="lt-LT"/>
        </w:rPr>
        <w:t>:</w:t>
      </w:r>
    </w:p>
    <w:p w14:paraId="582D8D57" w14:textId="77777777" w:rsidR="00C168B1" w:rsidRPr="00C168B1" w:rsidRDefault="00C168B1" w:rsidP="00C168B1">
      <w:pPr>
        <w:ind w:firstLine="720"/>
        <w:rPr>
          <w:lang w:val="lt-LT" w:eastAsia="lt-LT"/>
        </w:rPr>
      </w:pPr>
    </w:p>
    <w:p w14:paraId="66942895" w14:textId="77777777" w:rsidR="00C168B1" w:rsidRPr="00C168B1" w:rsidRDefault="00C168B1" w:rsidP="00A10F5D">
      <w:pPr>
        <w:ind w:firstLine="0"/>
        <w:jc w:val="center"/>
        <w:rPr>
          <w:lang w:val="lt-LT" w:eastAsia="lt-LT"/>
        </w:rPr>
      </w:pPr>
      <w:r w:rsidRPr="00C168B1">
        <w:rPr>
          <w:noProof/>
          <w:lang w:val="lt-LT"/>
        </w:rPr>
        <w:drawing>
          <wp:inline distT="0" distB="0" distL="0" distR="0" wp14:anchorId="3DB8F5B8" wp14:editId="7BB778EB">
            <wp:extent cx="5480050" cy="2190750"/>
            <wp:effectExtent l="0" t="0" r="6350" b="0"/>
            <wp:docPr id="1888107669" name="Picture 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07669" name="Picture 1" descr="A computer screen shot of a map&#10;&#10;Description automatically generated"/>
                    <pic:cNvPicPr/>
                  </pic:nvPicPr>
                  <pic:blipFill rotWithShape="1">
                    <a:blip r:embed="rId24"/>
                    <a:srcRect l="13663" t="32052" r="4451" b="9749"/>
                    <a:stretch/>
                  </pic:blipFill>
                  <pic:spPr bwMode="auto">
                    <a:xfrm>
                      <a:off x="0" y="0"/>
                      <a:ext cx="5480050" cy="2190750"/>
                    </a:xfrm>
                    <a:prstGeom prst="rect">
                      <a:avLst/>
                    </a:prstGeom>
                    <a:ln>
                      <a:noFill/>
                    </a:ln>
                    <a:extLst>
                      <a:ext uri="{53640926-AAD7-44D8-BBD7-CCE9431645EC}">
                        <a14:shadowObscured xmlns:a14="http://schemas.microsoft.com/office/drawing/2010/main"/>
                      </a:ext>
                    </a:extLst>
                  </pic:spPr>
                </pic:pic>
              </a:graphicData>
            </a:graphic>
          </wp:inline>
        </w:drawing>
      </w:r>
    </w:p>
    <w:p w14:paraId="7EBB6039" w14:textId="5ECBCE45" w:rsidR="00A10F5D" w:rsidRPr="00464C27" w:rsidRDefault="00A10F5D" w:rsidP="00A10F5D">
      <w:pPr>
        <w:pStyle w:val="Pav"/>
        <w:rPr>
          <w:rFonts w:eastAsia="Calibri"/>
          <w:noProof/>
        </w:rPr>
      </w:pPr>
      <w:bookmarkStart w:id="123" w:name="_Toc174011366"/>
      <w:r w:rsidRPr="00464C27">
        <w:rPr>
          <w:rFonts w:eastAsia="Calibri"/>
          <w:noProof/>
        </w:rPr>
        <w:t>3.1.1. pav. Numatomo statyti sporto komplekso sąryšis su kitais sporto objektais</w:t>
      </w:r>
      <w:bookmarkEnd w:id="123"/>
    </w:p>
    <w:p w14:paraId="5CE5BE22" w14:textId="1A4C5DE8" w:rsidR="00C168B1" w:rsidRPr="00464C27" w:rsidRDefault="00C168B1" w:rsidP="00A10F5D">
      <w:pPr>
        <w:pStyle w:val="Citata"/>
      </w:pPr>
      <w:r w:rsidRPr="00464C27">
        <w:t>Šaltinis: regia.lt duomenys</w:t>
      </w:r>
    </w:p>
    <w:p w14:paraId="6D8B9AAC" w14:textId="482B574D" w:rsidR="00C168B1" w:rsidRPr="00C168B1" w:rsidRDefault="00C168B1" w:rsidP="00A10F5D">
      <w:pPr>
        <w:rPr>
          <w:lang w:val="lt-LT" w:eastAsia="lt-LT"/>
        </w:rPr>
      </w:pPr>
      <w:r w:rsidRPr="00C168B1">
        <w:rPr>
          <w:lang w:val="lt-LT" w:eastAsia="lt-LT"/>
        </w:rPr>
        <w:t xml:space="preserve">2007 m. kovo 23 d. Vilkaviškio rajono savivaldybės tarybos sprendimu Nr. B-TS-1517 buvo patvirtintas teritorijos tarp S. Nėries ir Vienybės g. Vilkaviškyje, detalusis planas, kurio apimtyje 0,9117 ha kitos paskirties žemės sklypui Nr.4 nustatytas visuomeninės paskirties teritorijos būdas, mokslo ir mokymo, kultūros ir sporto, sveikatos apsaugos pastatų ir statinių statybos pobūdis. Detaliojo plano ištrauka pateikiama </w:t>
      </w:r>
      <w:r w:rsidR="00A10F5D" w:rsidRPr="00464C27">
        <w:rPr>
          <w:lang w:val="lt-LT" w:eastAsia="lt-LT"/>
        </w:rPr>
        <w:t>3.1.2. paveiksle.</w:t>
      </w:r>
    </w:p>
    <w:p w14:paraId="1FB9AFB3" w14:textId="77777777" w:rsidR="00C168B1" w:rsidRPr="00C168B1" w:rsidRDefault="00C168B1" w:rsidP="00A10F5D">
      <w:pPr>
        <w:ind w:firstLine="0"/>
        <w:jc w:val="center"/>
        <w:rPr>
          <w:lang w:val="lt-LT" w:eastAsia="lt-LT"/>
          <w14:textOutline w14:w="9525" w14:cap="rnd" w14:cmpd="sng" w14:algn="ctr">
            <w14:solidFill>
              <w14:schemeClr w14:val="tx1"/>
            </w14:solidFill>
            <w14:prstDash w14:val="solid"/>
            <w14:bevel/>
          </w14:textOutline>
        </w:rPr>
      </w:pPr>
      <w:r w:rsidRPr="00C168B1">
        <w:rPr>
          <w:noProof/>
          <w:lang w:val="lt-LT"/>
        </w:rPr>
        <w:drawing>
          <wp:inline distT="0" distB="0" distL="0" distR="0" wp14:anchorId="48A6D0D9" wp14:editId="3FCFEBF6">
            <wp:extent cx="3634625" cy="2670810"/>
            <wp:effectExtent l="19050" t="19050" r="23495" b="15240"/>
            <wp:docPr id="13935950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9504" name="Picture 1" descr="A screenshot of a computer screen&#10;&#10;Description automatically generated"/>
                    <pic:cNvPicPr/>
                  </pic:nvPicPr>
                  <pic:blipFill rotWithShape="1">
                    <a:blip r:embed="rId25"/>
                    <a:srcRect l="18977" t="16532" r="21624" b="5870"/>
                    <a:stretch/>
                  </pic:blipFill>
                  <pic:spPr bwMode="auto">
                    <a:xfrm>
                      <a:off x="0" y="0"/>
                      <a:ext cx="3652656" cy="2684059"/>
                    </a:xfrm>
                    <a:prstGeom prst="rect">
                      <a:avLst/>
                    </a:prstGeom>
                    <a:ln>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a:extLst>
                      <a:ext uri="{53640926-AAD7-44D8-BBD7-CCE9431645EC}">
                        <a14:shadowObscured xmlns:a14="http://schemas.microsoft.com/office/drawing/2010/main"/>
                      </a:ext>
                    </a:extLst>
                  </pic:spPr>
                </pic:pic>
              </a:graphicData>
            </a:graphic>
          </wp:inline>
        </w:drawing>
      </w:r>
    </w:p>
    <w:p w14:paraId="4E3C8232" w14:textId="7D1B54EB" w:rsidR="00A10F5D" w:rsidRPr="00464C27" w:rsidRDefault="00A10F5D" w:rsidP="00A10F5D">
      <w:pPr>
        <w:pStyle w:val="Pav"/>
        <w:rPr>
          <w:rFonts w:eastAsia="Calibri"/>
          <w:noProof/>
        </w:rPr>
      </w:pPr>
      <w:bookmarkStart w:id="124" w:name="_Toc174011367"/>
      <w:r w:rsidRPr="00464C27">
        <w:rPr>
          <w:rFonts w:eastAsia="Calibri"/>
          <w:noProof/>
        </w:rPr>
        <w:t>3.1.2. pav. Detalioji sklypo plano ištrauka</w:t>
      </w:r>
      <w:bookmarkEnd w:id="124"/>
    </w:p>
    <w:p w14:paraId="31961934" w14:textId="2F14DBAF" w:rsidR="00C168B1" w:rsidRPr="00464C27" w:rsidRDefault="00C168B1" w:rsidP="00A10F5D">
      <w:pPr>
        <w:pStyle w:val="Citata"/>
      </w:pPr>
      <w:r w:rsidRPr="00464C27">
        <w:t>Šaltinis: detalusis planas</w:t>
      </w:r>
    </w:p>
    <w:p w14:paraId="6651BC0D" w14:textId="77777777" w:rsidR="00C168B1" w:rsidRPr="00C168B1" w:rsidRDefault="00C168B1" w:rsidP="00C168B1">
      <w:pPr>
        <w:rPr>
          <w:lang w:val="lt-LT" w:eastAsia="lt-LT"/>
        </w:rPr>
      </w:pPr>
      <w:r w:rsidRPr="00C168B1">
        <w:rPr>
          <w:lang w:val="lt-LT" w:eastAsia="lt-LT"/>
        </w:rPr>
        <w:lastRenderedPageBreak/>
        <w:t>Sklypo užstatymo intensyvumas – 1,0, tad visą sklypą galima užstatyti. Baseino komplekso prijungimo prie miesto tinklų galimybės yra geros:</w:t>
      </w:r>
    </w:p>
    <w:p w14:paraId="68A82898" w14:textId="77777777" w:rsidR="00C168B1" w:rsidRPr="00C168B1" w:rsidRDefault="00C168B1" w:rsidP="00C168B1">
      <w:pPr>
        <w:rPr>
          <w:lang w:val="lt-LT" w:eastAsia="lt-LT"/>
        </w:rPr>
      </w:pPr>
    </w:p>
    <w:p w14:paraId="162A4250" w14:textId="77777777" w:rsidR="00C168B1" w:rsidRPr="00C168B1" w:rsidRDefault="00C168B1" w:rsidP="00921850">
      <w:pPr>
        <w:ind w:firstLine="0"/>
        <w:jc w:val="center"/>
        <w:rPr>
          <w:lang w:val="lt-LT" w:eastAsia="lt-LT"/>
        </w:rPr>
      </w:pPr>
      <w:r w:rsidRPr="00C168B1">
        <w:rPr>
          <w:rFonts w:ascii="Aptos" w:eastAsia="Aptos" w:hAnsi="Aptos"/>
          <w:noProof/>
          <w:color w:val="auto"/>
          <w:kern w:val="2"/>
          <w:szCs w:val="22"/>
          <w:lang w:val="lt-LT"/>
          <w14:ligatures w14:val="standardContextual"/>
        </w:rPr>
        <w:drawing>
          <wp:inline distT="0" distB="0" distL="0" distR="0" wp14:anchorId="18671670" wp14:editId="45D474EB">
            <wp:extent cx="6051550" cy="2101850"/>
            <wp:effectExtent l="0" t="0" r="6350" b="0"/>
            <wp:docPr id="511535923" name="Picture 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35923" name="Picture 1" descr="A computer screen shot of a map&#10;&#10;Description automatically generated"/>
                    <pic:cNvPicPr/>
                  </pic:nvPicPr>
                  <pic:blipFill rotWithShape="1">
                    <a:blip r:embed="rId26"/>
                    <a:srcRect t="31544" r="1121" b="7397"/>
                    <a:stretch/>
                  </pic:blipFill>
                  <pic:spPr bwMode="auto">
                    <a:xfrm>
                      <a:off x="0" y="0"/>
                      <a:ext cx="6051550" cy="2101850"/>
                    </a:xfrm>
                    <a:prstGeom prst="rect">
                      <a:avLst/>
                    </a:prstGeom>
                    <a:ln>
                      <a:noFill/>
                    </a:ln>
                    <a:extLst>
                      <a:ext uri="{53640926-AAD7-44D8-BBD7-CCE9431645EC}">
                        <a14:shadowObscured xmlns:a14="http://schemas.microsoft.com/office/drawing/2010/main"/>
                      </a:ext>
                    </a:extLst>
                  </pic:spPr>
                </pic:pic>
              </a:graphicData>
            </a:graphic>
          </wp:inline>
        </w:drawing>
      </w:r>
    </w:p>
    <w:p w14:paraId="1510AC40" w14:textId="5DFA3FFC" w:rsidR="00A10F5D" w:rsidRPr="00464C27" w:rsidRDefault="00A10F5D" w:rsidP="00921850">
      <w:pPr>
        <w:pStyle w:val="Pav"/>
        <w:rPr>
          <w:rFonts w:eastAsia="Calibri"/>
          <w:noProof/>
        </w:rPr>
      </w:pPr>
      <w:bookmarkStart w:id="125" w:name="_Toc174011368"/>
      <w:bookmarkStart w:id="126" w:name="_Hlk173772059"/>
      <w:r w:rsidRPr="00464C27">
        <w:rPr>
          <w:rFonts w:eastAsia="Calibri"/>
          <w:noProof/>
        </w:rPr>
        <w:t>3.1.3. pav.</w:t>
      </w:r>
      <w:r w:rsidR="00921850" w:rsidRPr="00464C27">
        <w:rPr>
          <w:rFonts w:eastAsia="Calibri"/>
          <w:noProof/>
        </w:rPr>
        <w:t xml:space="preserve"> Aplinkui</w:t>
      </w:r>
      <w:r w:rsidRPr="00464C27">
        <w:rPr>
          <w:rFonts w:eastAsia="Calibri"/>
          <w:noProof/>
        </w:rPr>
        <w:t xml:space="preserve"> </w:t>
      </w:r>
      <w:r w:rsidR="00921850" w:rsidRPr="00464C27">
        <w:rPr>
          <w:rFonts w:eastAsia="Calibri"/>
          <w:noProof/>
        </w:rPr>
        <w:t>s</w:t>
      </w:r>
      <w:r w:rsidRPr="00464C27">
        <w:rPr>
          <w:rFonts w:eastAsia="Calibri"/>
          <w:noProof/>
        </w:rPr>
        <w:t>klyp</w:t>
      </w:r>
      <w:r w:rsidR="00921850" w:rsidRPr="00464C27">
        <w:rPr>
          <w:rFonts w:eastAsia="Calibri"/>
          <w:noProof/>
        </w:rPr>
        <w:t>ą</w:t>
      </w:r>
      <w:r w:rsidRPr="00464C27">
        <w:rPr>
          <w:rFonts w:eastAsia="Calibri"/>
          <w:noProof/>
        </w:rPr>
        <w:t xml:space="preserve">, kuriame numatoma statyti sporto kompleksą, </w:t>
      </w:r>
      <w:r w:rsidR="00921850" w:rsidRPr="00464C27">
        <w:rPr>
          <w:rFonts w:eastAsia="Calibri"/>
          <w:noProof/>
        </w:rPr>
        <w:t>esantys miesto tinklai</w:t>
      </w:r>
      <w:bookmarkEnd w:id="125"/>
    </w:p>
    <w:p w14:paraId="6E3EAA89" w14:textId="26869BB8" w:rsidR="00C168B1" w:rsidRPr="00464C27" w:rsidRDefault="00C168B1" w:rsidP="00921850">
      <w:pPr>
        <w:pStyle w:val="Citata"/>
      </w:pPr>
      <w:r w:rsidRPr="00464C27">
        <w:t>Šaltinis: regia.lt duomenys</w:t>
      </w:r>
      <w:bookmarkEnd w:id="126"/>
    </w:p>
    <w:p w14:paraId="752141CD" w14:textId="77777777" w:rsidR="00C168B1" w:rsidRPr="00C168B1" w:rsidRDefault="00C168B1" w:rsidP="00C168B1">
      <w:pPr>
        <w:rPr>
          <w:lang w:val="lt-LT" w:eastAsia="lt-LT"/>
        </w:rPr>
      </w:pPr>
      <w:r w:rsidRPr="00C168B1">
        <w:rPr>
          <w:lang w:val="lt-LT" w:eastAsia="lt-LT"/>
        </w:rPr>
        <w:t xml:space="preserve">Sklypo šiaurinėje dalyje praeina miesto vandentiekio ir nuotekų tinklai. Dėl pajungimo galimybių konsultuotasi su UAB „Vilkaviškio vandenys“ atstovais, įvertinant tai, kad pirminiam baseino užpildymui reikia 500 </w:t>
      </w:r>
      <w:proofErr w:type="spellStart"/>
      <w:r w:rsidRPr="00C168B1">
        <w:rPr>
          <w:lang w:val="lt-LT" w:eastAsia="lt-LT"/>
        </w:rPr>
        <w:t>kub.m</w:t>
      </w:r>
      <w:proofErr w:type="spellEnd"/>
      <w:r w:rsidRPr="00C168B1">
        <w:rPr>
          <w:lang w:val="lt-LT" w:eastAsia="lt-LT"/>
        </w:rPr>
        <w:t xml:space="preserve">. vandens, mėnesio suvartojimo vidurkis – 531 </w:t>
      </w:r>
      <w:proofErr w:type="spellStart"/>
      <w:r w:rsidRPr="00C168B1">
        <w:rPr>
          <w:lang w:val="lt-LT" w:eastAsia="lt-LT"/>
        </w:rPr>
        <w:t>kub.m</w:t>
      </w:r>
      <w:proofErr w:type="spellEnd"/>
      <w:r w:rsidRPr="00C168B1">
        <w:rPr>
          <w:lang w:val="lt-LT" w:eastAsia="lt-LT"/>
        </w:rPr>
        <w:t>. Baseino pastate būtų montuojamas 40 arba 50 mm. skersmens įvadinis skaitiklis, kurio užteks užtikrinti pakankamą vandens poreikį baseinui.</w:t>
      </w:r>
    </w:p>
    <w:p w14:paraId="17E65561" w14:textId="77777777" w:rsidR="00C168B1" w:rsidRPr="00C168B1" w:rsidRDefault="00C168B1" w:rsidP="00C168B1">
      <w:pPr>
        <w:rPr>
          <w:lang w:val="lt-LT" w:eastAsia="lt-LT"/>
        </w:rPr>
      </w:pPr>
      <w:r w:rsidRPr="00C168B1">
        <w:rPr>
          <w:lang w:val="lt-LT" w:eastAsia="lt-LT"/>
        </w:rPr>
        <w:t>Vandens pašildymui per metus reikia apie 850 MWh šiluminės energijos. Sklypo ribose vakarinėje dalyje yra šiluminė trasa, priklausanti UAB „Vilkaviškio šilumos tinklai“. Šiluminės trasos įvadas projektuojamas į baseino rūsio dalį. Ilgis – apie 50 m.</w:t>
      </w:r>
    </w:p>
    <w:p w14:paraId="7A66201C" w14:textId="4640CCFA" w:rsidR="00C168B1" w:rsidRPr="00C168B1" w:rsidRDefault="00C168B1" w:rsidP="00C168B1">
      <w:pPr>
        <w:rPr>
          <w:lang w:val="lt-LT" w:eastAsia="lt-LT"/>
        </w:rPr>
      </w:pPr>
      <w:r w:rsidRPr="00C168B1">
        <w:rPr>
          <w:lang w:val="lt-LT" w:eastAsia="lt-LT"/>
        </w:rPr>
        <w:t xml:space="preserve">Investicinio projekto rengimo eigoje gautos 200 kW laisvalaikio objekto pastato prijungimo prie ESO tinklų sąlygos Nr. TS24-73003 (2024-08-02). Apskaičiuota preliminari prijungimo įmoka sudaro 246,51 * 200kW = 49302 EUR. Preliminari elektros pajungimo vieta nurodyta </w:t>
      </w:r>
      <w:r w:rsidR="00921850" w:rsidRPr="00464C27">
        <w:rPr>
          <w:lang w:val="lt-LT" w:eastAsia="lt-LT"/>
        </w:rPr>
        <w:t>3.1.4 pav.</w:t>
      </w:r>
      <w:r w:rsidRPr="00C168B1">
        <w:rPr>
          <w:lang w:val="lt-LT" w:eastAsia="lt-LT"/>
        </w:rPr>
        <w:t>:</w:t>
      </w:r>
    </w:p>
    <w:p w14:paraId="3AEAC304" w14:textId="77777777" w:rsidR="00C168B1" w:rsidRPr="00C168B1" w:rsidRDefault="00C168B1" w:rsidP="00FD6628">
      <w:pPr>
        <w:ind w:firstLine="0"/>
        <w:jc w:val="center"/>
        <w:rPr>
          <w:rFonts w:ascii="Times New Roman" w:hAnsi="Times New Roman"/>
          <w:color w:val="auto"/>
          <w:sz w:val="24"/>
          <w:lang w:val="lt-LT" w:eastAsia="lt-LT"/>
        </w:rPr>
      </w:pPr>
      <w:r w:rsidRPr="00C168B1">
        <w:rPr>
          <w:rFonts w:ascii="Times New Roman" w:hAnsi="Times New Roman"/>
          <w:noProof/>
          <w:color w:val="auto"/>
          <w:sz w:val="24"/>
          <w:lang w:val="lt-LT" w:eastAsia="lt-LT"/>
        </w:rPr>
        <w:drawing>
          <wp:inline distT="0" distB="0" distL="0" distR="0" wp14:anchorId="029637FD" wp14:editId="57EE8581">
            <wp:extent cx="4972050" cy="1892300"/>
            <wp:effectExtent l="0" t="0" r="0" b="0"/>
            <wp:docPr id="1" name="Picture 1" descr="A aerial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aerial view of a building&#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b="5397"/>
                    <a:stretch/>
                  </pic:blipFill>
                  <pic:spPr bwMode="auto">
                    <a:xfrm>
                      <a:off x="0" y="0"/>
                      <a:ext cx="4972050" cy="1892300"/>
                    </a:xfrm>
                    <a:prstGeom prst="rect">
                      <a:avLst/>
                    </a:prstGeom>
                    <a:noFill/>
                    <a:ln>
                      <a:noFill/>
                    </a:ln>
                    <a:extLst>
                      <a:ext uri="{53640926-AAD7-44D8-BBD7-CCE9431645EC}">
                        <a14:shadowObscured xmlns:a14="http://schemas.microsoft.com/office/drawing/2010/main"/>
                      </a:ext>
                    </a:extLst>
                  </pic:spPr>
                </pic:pic>
              </a:graphicData>
            </a:graphic>
          </wp:inline>
        </w:drawing>
      </w:r>
    </w:p>
    <w:p w14:paraId="2AA38038" w14:textId="3F8470DF" w:rsidR="00921850" w:rsidRPr="00464C27" w:rsidRDefault="00921850" w:rsidP="00FD6628">
      <w:pPr>
        <w:pStyle w:val="Pav"/>
        <w:rPr>
          <w:rFonts w:eastAsia="Calibri"/>
          <w:noProof/>
        </w:rPr>
      </w:pPr>
      <w:bookmarkStart w:id="127" w:name="_Toc174011369"/>
      <w:r w:rsidRPr="00464C27">
        <w:rPr>
          <w:rFonts w:eastAsia="Calibri"/>
          <w:noProof/>
        </w:rPr>
        <w:t xml:space="preserve">3.1.4 pav. </w:t>
      </w:r>
      <w:r w:rsidR="00FD6628" w:rsidRPr="00464C27">
        <w:rPr>
          <w:rFonts w:eastAsia="Calibri"/>
          <w:noProof/>
        </w:rPr>
        <w:t>Aplinkui sklypą, kuriame numatoma statyti sporto kompleksą, esantys elektros tinklai</w:t>
      </w:r>
      <w:bookmarkEnd w:id="127"/>
    </w:p>
    <w:p w14:paraId="5B483935" w14:textId="3F047FB1" w:rsidR="00C168B1" w:rsidRPr="00464C27" w:rsidRDefault="00C168B1" w:rsidP="00FD6628">
      <w:pPr>
        <w:pStyle w:val="Citata"/>
      </w:pPr>
      <w:r w:rsidRPr="00464C27">
        <w:t>Šaltinis: regia.lt duomenys</w:t>
      </w:r>
    </w:p>
    <w:p w14:paraId="7CC78E67" w14:textId="77777777" w:rsidR="00C168B1" w:rsidRPr="00C168B1" w:rsidRDefault="00C168B1" w:rsidP="00C168B1">
      <w:pPr>
        <w:rPr>
          <w:lang w:val="lt-LT" w:eastAsia="lt-LT"/>
        </w:rPr>
      </w:pPr>
      <w:proofErr w:type="spellStart"/>
      <w:r w:rsidRPr="00C168B1">
        <w:rPr>
          <w:lang w:val="lt-LT" w:eastAsia="lt-LT"/>
        </w:rPr>
        <w:t>Ortofoto</w:t>
      </w:r>
      <w:proofErr w:type="spellEnd"/>
      <w:r w:rsidRPr="00C168B1">
        <w:rPr>
          <w:lang w:val="lt-LT" w:eastAsia="lt-LT"/>
        </w:rPr>
        <w:t xml:space="preserve"> fiksacijose galima matyti, kad teritorija apaugusi brandžiais medžiais, iš kurių didžioji dalis – beržai:</w:t>
      </w:r>
    </w:p>
    <w:p w14:paraId="0EAEF1B1" w14:textId="77777777" w:rsidR="00C168B1" w:rsidRPr="00C168B1" w:rsidRDefault="00C168B1" w:rsidP="00C168B1">
      <w:pPr>
        <w:rPr>
          <w:lang w:val="lt-LT"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9"/>
        <w:gridCol w:w="5270"/>
      </w:tblGrid>
      <w:tr w:rsidR="00C168B1" w:rsidRPr="00C168B1" w14:paraId="7304A3A8" w14:textId="77777777" w:rsidTr="000F4025">
        <w:tc>
          <w:tcPr>
            <w:tcW w:w="5269" w:type="dxa"/>
          </w:tcPr>
          <w:p w14:paraId="687AD8E8" w14:textId="77777777" w:rsidR="00C168B1" w:rsidRPr="00C168B1" w:rsidRDefault="00C168B1" w:rsidP="00C168B1">
            <w:pPr>
              <w:ind w:firstLine="0"/>
              <w:rPr>
                <w:lang w:val="lt-LT"/>
              </w:rPr>
            </w:pPr>
            <w:r w:rsidRPr="00C168B1">
              <w:rPr>
                <w:noProof/>
                <w:color w:val="000000"/>
                <w:lang w:val="lt-LT"/>
              </w:rPr>
              <w:lastRenderedPageBreak/>
              <w:drawing>
                <wp:inline distT="0" distB="0" distL="0" distR="0" wp14:anchorId="7484803A" wp14:editId="1A38242A">
                  <wp:extent cx="3368675" cy="4491566"/>
                  <wp:effectExtent l="0" t="0" r="3175" b="444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387226" cy="4516301"/>
                          </a:xfrm>
                          <a:prstGeom prst="rect">
                            <a:avLst/>
                          </a:prstGeom>
                          <a:noFill/>
                          <a:ln>
                            <a:noFill/>
                          </a:ln>
                        </pic:spPr>
                      </pic:pic>
                    </a:graphicData>
                  </a:graphic>
                </wp:inline>
              </w:drawing>
            </w:r>
          </w:p>
        </w:tc>
        <w:tc>
          <w:tcPr>
            <w:tcW w:w="5270" w:type="dxa"/>
          </w:tcPr>
          <w:p w14:paraId="4BE032AB" w14:textId="77777777" w:rsidR="00C168B1" w:rsidRPr="00C168B1" w:rsidRDefault="00C168B1" w:rsidP="00C168B1">
            <w:pPr>
              <w:ind w:firstLine="0"/>
              <w:rPr>
                <w:lang w:val="lt-LT"/>
              </w:rPr>
            </w:pPr>
            <w:r w:rsidRPr="00C168B1">
              <w:rPr>
                <w:noProof/>
                <w:color w:val="000000"/>
                <w:lang w:val="lt-LT"/>
              </w:rPr>
              <w:drawing>
                <wp:inline distT="0" distB="0" distL="0" distR="0" wp14:anchorId="76D012BB" wp14:editId="276B87F8">
                  <wp:extent cx="3368517" cy="4491355"/>
                  <wp:effectExtent l="0" t="0" r="3810" b="444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3394201" cy="4525600"/>
                          </a:xfrm>
                          <a:prstGeom prst="rect">
                            <a:avLst/>
                          </a:prstGeom>
                          <a:noFill/>
                          <a:ln>
                            <a:noFill/>
                          </a:ln>
                        </pic:spPr>
                      </pic:pic>
                    </a:graphicData>
                  </a:graphic>
                </wp:inline>
              </w:drawing>
            </w:r>
          </w:p>
        </w:tc>
      </w:tr>
    </w:tbl>
    <w:p w14:paraId="34F4E614" w14:textId="7F7C4F9D" w:rsidR="00FD6628" w:rsidRPr="00464C27" w:rsidRDefault="00FD6628" w:rsidP="00FD6628">
      <w:pPr>
        <w:pStyle w:val="Pav"/>
      </w:pPr>
      <w:bookmarkStart w:id="128" w:name="_Toc174011370"/>
      <w:r w:rsidRPr="00464C27">
        <w:t>3.1.5. pav. Sklype, kuriame numatoma statyti sporto kompleksą, esantys augalai</w:t>
      </w:r>
      <w:bookmarkEnd w:id="128"/>
    </w:p>
    <w:p w14:paraId="7AF63F9B" w14:textId="31A5C5AA" w:rsidR="00C168B1" w:rsidRPr="00C168B1" w:rsidRDefault="00C168B1" w:rsidP="00FD6628">
      <w:pPr>
        <w:pStyle w:val="Citata"/>
        <w:rPr>
          <w:lang w:eastAsia="lt-LT"/>
        </w:rPr>
      </w:pPr>
      <w:r w:rsidRPr="00464C27">
        <w:t>Šaltinis: autorių duomenys</w:t>
      </w:r>
    </w:p>
    <w:p w14:paraId="53F31E56" w14:textId="77777777" w:rsidR="00C168B1" w:rsidRPr="00C168B1" w:rsidRDefault="00C168B1" w:rsidP="00C168B1">
      <w:pPr>
        <w:rPr>
          <w:lang w:val="lt-LT" w:eastAsia="lt-LT"/>
        </w:rPr>
      </w:pPr>
      <w:r w:rsidRPr="00C168B1">
        <w:rPr>
          <w:lang w:val="lt-LT" w:eastAsia="lt-LT"/>
        </w:rPr>
        <w:t>Preliminariai, teritorijoje yra apie 80 beržų ir 5 ąžuolai (tikslus šalintinų medžių kiekis bus nustatytas projektavimo metu), kurių apimtis apie 30 cm. Preliminari medžių iškirtimo kaina būtų 50000 Eur.</w:t>
      </w:r>
    </w:p>
    <w:bookmarkEnd w:id="122"/>
    <w:p w14:paraId="30DF9AFD" w14:textId="77777777" w:rsidR="00C168B1" w:rsidRPr="00C168B1" w:rsidRDefault="00C168B1" w:rsidP="00C168B1">
      <w:pPr>
        <w:rPr>
          <w:rFonts w:eastAsia="Calibri"/>
          <w:lang w:val="lt-LT" w:eastAsia="lt-LT"/>
        </w:rPr>
      </w:pPr>
      <w:r w:rsidRPr="00C168B1">
        <w:rPr>
          <w:rFonts w:eastAsia="Calibri"/>
          <w:lang w:val="lt-LT" w:eastAsia="lt-LT"/>
        </w:rPr>
        <w:t>Preliminari dokumentų ir situacijos analizė parodo, kad kliūčių plėtoti visuomenės poreikiams reikalingą sporto ir sveikatingumo infrastruktūrą numatytoje teritorijoje nėra. Jeigu Vilkaviškio rajono savivaldybė neįgyvendintų sporto ir sveikatingumo paslaugų plėtros projekto, esanti rajono sporto ir sveikatingumo infrastruktūra neprisidėtų prie gyvenimo kokybės ir aplinkos gerinimo, paslaugų sektoriaus vystymosi. Tokiu būdu vietos gyventojų sveikatinimas, sportinis užimtumas, fizinis aktyvumas nebūtų skatinamas per viešųjų paslaugų sektorių, nebūtų sudarytos sąlygos kurtis naujoms paslaugų sektoriaus darbo vietoms. Tai neigiamai veiktų Vilkaviškio rajono savivaldybės bei regiono demografinius, socialinius ir ekonominius rodiklius.</w:t>
      </w:r>
    </w:p>
    <w:p w14:paraId="0D49BC45" w14:textId="77777777" w:rsidR="00C168B1" w:rsidRPr="00C168B1" w:rsidRDefault="00C168B1" w:rsidP="00C168B1">
      <w:pPr>
        <w:rPr>
          <w:rFonts w:eastAsia="Calibri"/>
          <w:lang w:val="lt-LT" w:eastAsia="lt-LT"/>
        </w:rPr>
      </w:pPr>
      <w:r w:rsidRPr="00C168B1">
        <w:rPr>
          <w:rFonts w:eastAsia="Calibri"/>
          <w:lang w:val="lt-LT" w:eastAsia="lt-LT"/>
        </w:rPr>
        <w:t xml:space="preserve">Investicijų projekto tikslas – </w:t>
      </w:r>
      <w:r w:rsidRPr="00C168B1">
        <w:rPr>
          <w:lang w:val="lt-LT" w:eastAsia="en-GB"/>
        </w:rPr>
        <w:t>gerinti Vilkaviškio rajono savivaldybės sveikatinimo paslaugų kokybę ir didinti sporto infrastruktūros prieinamumą Vilkaviškio rajono gyventojams, profesinio meistriškumo siekiantiems sportininkams bei rajono svečiams</w:t>
      </w:r>
      <w:r w:rsidRPr="00C168B1">
        <w:rPr>
          <w:rFonts w:eastAsia="Calibri"/>
          <w:lang w:val="lt-LT" w:eastAsia="lt-LT"/>
        </w:rPr>
        <w:t>. Tad investicijų projekto atskaitos taškas bus nulis, nes nevykdant projekto, sporto ir sveikatingumo paslaugų sektorius nebus modernizuotas ir tokiu būdu nebus prisidedama prie gyvenimo kokybės ir aplinkos gerinimo, verslo sektoriaus vystymosi galimybių didinimo Vilkaviškio rajone.</w:t>
      </w:r>
    </w:p>
    <w:p w14:paraId="60C86D2B" w14:textId="77777777" w:rsidR="00C168B1" w:rsidRPr="00C168B1" w:rsidRDefault="00C168B1" w:rsidP="00C168B1">
      <w:pPr>
        <w:rPr>
          <w:rFonts w:eastAsia="Calibri"/>
          <w:lang w:val="lt-LT" w:eastAsia="lt-LT"/>
        </w:rPr>
      </w:pPr>
    </w:p>
    <w:p w14:paraId="0410FD1E" w14:textId="77777777" w:rsidR="00C168B1" w:rsidRPr="00464C27" w:rsidRDefault="00C168B1" w:rsidP="00FD6628">
      <w:pPr>
        <w:pStyle w:val="Antrat2"/>
        <w:rPr>
          <w:noProof/>
        </w:rPr>
      </w:pPr>
      <w:bookmarkStart w:id="129" w:name="_Toc58587527"/>
      <w:bookmarkStart w:id="130" w:name="_Toc82104588"/>
      <w:bookmarkStart w:id="131" w:name="_Toc110872690"/>
      <w:bookmarkStart w:id="132" w:name="_Toc158378812"/>
      <w:r w:rsidRPr="00464C27">
        <w:rPr>
          <w:noProof/>
        </w:rPr>
        <w:t>3.2. Galimos projekto veiklos</w:t>
      </w:r>
      <w:bookmarkEnd w:id="129"/>
      <w:bookmarkEnd w:id="130"/>
      <w:bookmarkEnd w:id="131"/>
      <w:bookmarkEnd w:id="132"/>
    </w:p>
    <w:p w14:paraId="1ACB09FE" w14:textId="77777777" w:rsidR="00C168B1" w:rsidRPr="00C168B1" w:rsidRDefault="00C168B1" w:rsidP="00C168B1">
      <w:pPr>
        <w:rPr>
          <w:noProof/>
          <w:lang w:val="lt-LT" w:eastAsia="en-GB"/>
        </w:rPr>
      </w:pPr>
      <w:r w:rsidRPr="00C168B1">
        <w:rPr>
          <w:noProof/>
          <w:lang w:val="lt-LT" w:eastAsia="en-GB"/>
        </w:rPr>
        <w:t xml:space="preserve">Pristatomas investicijų projektas yra parengtas vadovaujantis metodiniais dokumentais, kuriuose nustatyti konkretūs reikalavimai investicijų projektui kaip dokumentui. Atsižvelgiant į projekto problemą, jos priežastis, siekiamus minimalius rezultatus, konteksto ir turinio bei analizės, kuri buvo atlikta ankstesniuose skyriuose, rezultatus, identifikuojamos galimos projekto įgyvendinimo veiklos ir sudaromas veiklų sąrašas. </w:t>
      </w:r>
    </w:p>
    <w:p w14:paraId="7A4B218C" w14:textId="77777777" w:rsidR="00C168B1" w:rsidRPr="00C168B1" w:rsidRDefault="00C168B1" w:rsidP="00C168B1">
      <w:pPr>
        <w:rPr>
          <w:noProof/>
          <w:color w:val="auto"/>
          <w:lang w:val="lt-LT" w:eastAsia="en-GB"/>
        </w:rPr>
      </w:pPr>
      <w:r w:rsidRPr="00C168B1">
        <w:rPr>
          <w:noProof/>
          <w:color w:val="auto"/>
          <w:lang w:val="lt-LT" w:eastAsia="en-GB"/>
        </w:rPr>
        <w:lastRenderedPageBreak/>
        <w:t xml:space="preserve">Investicijų projekto problema – nepakankamas sporto ir aktyvaus laisvalaikio paslaugų prieinamumas Vilkaviškio rajono savivaldybės gyventojams. Šiame investicijų projekte nagrinėjamą problematiką siekiama spręsti sukuriant plaukimui pritaikytą infrastruktūrą Vilkaviškio mieste. </w:t>
      </w:r>
    </w:p>
    <w:p w14:paraId="2F52F49E" w14:textId="3301D1DF" w:rsidR="00C168B1" w:rsidRPr="00C168B1" w:rsidRDefault="00C168B1" w:rsidP="00C168B1">
      <w:pPr>
        <w:rPr>
          <w:noProof/>
          <w:color w:val="auto"/>
          <w:lang w:val="lt-LT" w:eastAsia="en-GB"/>
        </w:rPr>
      </w:pPr>
      <w:r w:rsidRPr="00C168B1">
        <w:rPr>
          <w:noProof/>
          <w:color w:val="auto"/>
          <w:lang w:val="lt-LT" w:eastAsia="en-GB"/>
        </w:rPr>
        <w:t>Kaip aprašyta ankstesniuose skyriuose – Vilkaviškyje sporto infrastruktūra dar nėra pakankamai išvystyta (žr. 1.1.2. bei 1.1.</w:t>
      </w:r>
      <w:r w:rsidR="00B67654" w:rsidRPr="00464C27">
        <w:rPr>
          <w:noProof/>
          <w:color w:val="auto"/>
          <w:lang w:val="lt-LT" w:eastAsia="en-GB"/>
        </w:rPr>
        <w:t>3.</w:t>
      </w:r>
      <w:r w:rsidRPr="00C168B1">
        <w:rPr>
          <w:noProof/>
          <w:color w:val="auto"/>
          <w:lang w:val="lt-LT" w:eastAsia="en-GB"/>
        </w:rPr>
        <w:t xml:space="preserve"> </w:t>
      </w:r>
      <w:r w:rsidR="00B67654" w:rsidRPr="00464C27">
        <w:rPr>
          <w:noProof/>
          <w:color w:val="auto"/>
          <w:lang w:val="lt-LT" w:eastAsia="en-GB"/>
        </w:rPr>
        <w:t>skyrius</w:t>
      </w:r>
      <w:r w:rsidRPr="00C168B1">
        <w:rPr>
          <w:noProof/>
          <w:color w:val="auto"/>
          <w:lang w:val="lt-LT" w:eastAsia="en-GB"/>
        </w:rPr>
        <w:t xml:space="preserve">.), todėl Projekto problematikai spręsti buvo pasirinkta būtent vandens sporto infrastruktūros vystymas. </w:t>
      </w:r>
    </w:p>
    <w:p w14:paraId="1C7F1583" w14:textId="77777777" w:rsidR="00C168B1" w:rsidRPr="00C168B1" w:rsidRDefault="00C168B1" w:rsidP="00C168B1">
      <w:pPr>
        <w:rPr>
          <w:noProof/>
          <w:color w:val="auto"/>
          <w:lang w:val="lt-LT" w:eastAsia="en-GB"/>
        </w:rPr>
      </w:pPr>
      <w:r w:rsidRPr="00C168B1">
        <w:rPr>
          <w:noProof/>
          <w:color w:val="auto"/>
          <w:lang w:val="lt-LT" w:eastAsia="en-GB"/>
        </w:rPr>
        <w:t>Taip pat, prieš rengiant projektą, problematiką buvo svarstyta spręsti ir kitais būdais, t.y. statyti kitų sporto šakų infrastruktūrą, tačiau pasirinkta būtent plaukimui pritaikyta infrastruktūra dėl kelių aspektų:</w:t>
      </w:r>
    </w:p>
    <w:p w14:paraId="5268FA56" w14:textId="77777777" w:rsidR="00C168B1" w:rsidRPr="00C168B1" w:rsidRDefault="00C168B1" w:rsidP="00C168B1">
      <w:pPr>
        <w:numPr>
          <w:ilvl w:val="0"/>
          <w:numId w:val="28"/>
        </w:numPr>
        <w:spacing w:after="200" w:line="276" w:lineRule="auto"/>
        <w:contextualSpacing/>
        <w:rPr>
          <w:rFonts w:cs="Arial"/>
          <w:noProof/>
          <w:color w:val="auto"/>
          <w:szCs w:val="22"/>
          <w:lang w:val="lt-LT" w:eastAsia="en-GB"/>
        </w:rPr>
      </w:pPr>
      <w:r w:rsidRPr="00C168B1">
        <w:rPr>
          <w:rFonts w:cs="Arial"/>
          <w:noProof/>
          <w:color w:val="auto"/>
          <w:szCs w:val="22"/>
          <w:lang w:val="lt-LT" w:eastAsia="en-GB"/>
        </w:rPr>
        <w:t>Vilkaviškio rajone nėra plaukimui pritaikytos infrastruktūros;</w:t>
      </w:r>
    </w:p>
    <w:p w14:paraId="2058947A" w14:textId="77777777" w:rsidR="00C168B1" w:rsidRPr="00C168B1" w:rsidRDefault="00C168B1" w:rsidP="00C168B1">
      <w:pPr>
        <w:numPr>
          <w:ilvl w:val="0"/>
          <w:numId w:val="28"/>
        </w:numPr>
        <w:spacing w:after="200" w:line="276" w:lineRule="auto"/>
        <w:contextualSpacing/>
        <w:rPr>
          <w:rFonts w:cs="Arial"/>
          <w:noProof/>
          <w:color w:val="auto"/>
          <w:szCs w:val="22"/>
          <w:lang w:val="lt-LT" w:eastAsia="en-GB"/>
        </w:rPr>
      </w:pPr>
      <w:r w:rsidRPr="00C168B1">
        <w:rPr>
          <w:rFonts w:cs="Arial"/>
          <w:noProof/>
          <w:color w:val="auto"/>
          <w:szCs w:val="22"/>
          <w:lang w:val="lt-LT" w:eastAsia="en-GB"/>
        </w:rPr>
        <w:t>Siekiant mokyti vaikus (taip pat ir suaugusiųjų) plaukti, reikalinga tam pritaikyta infrastruktūra;</w:t>
      </w:r>
    </w:p>
    <w:p w14:paraId="0144E0FE" w14:textId="77777777" w:rsidR="00C168B1" w:rsidRPr="00C168B1" w:rsidRDefault="00C168B1" w:rsidP="00C168B1">
      <w:pPr>
        <w:numPr>
          <w:ilvl w:val="0"/>
          <w:numId w:val="28"/>
        </w:numPr>
        <w:spacing w:after="200" w:line="276" w:lineRule="auto"/>
        <w:contextualSpacing/>
        <w:rPr>
          <w:rFonts w:cs="Arial"/>
          <w:noProof/>
          <w:color w:val="auto"/>
          <w:szCs w:val="22"/>
          <w:lang w:val="lt-LT" w:eastAsia="en-GB"/>
        </w:rPr>
      </w:pPr>
      <w:r w:rsidRPr="00C168B1">
        <w:rPr>
          <w:rFonts w:cs="Arial"/>
          <w:noProof/>
          <w:color w:val="auto"/>
          <w:szCs w:val="22"/>
          <w:lang w:val="lt-LT" w:eastAsia="en-GB"/>
        </w:rPr>
        <w:t>Šalia esančiuose baseinuose (Šakiai, Marijampolė), infrastruktūra yra perpildyta, todėl kooperacija negalima;</w:t>
      </w:r>
    </w:p>
    <w:p w14:paraId="4A782D7D" w14:textId="77777777" w:rsidR="00C168B1" w:rsidRPr="00C168B1" w:rsidRDefault="00C168B1" w:rsidP="00C168B1">
      <w:pPr>
        <w:numPr>
          <w:ilvl w:val="0"/>
          <w:numId w:val="28"/>
        </w:numPr>
        <w:spacing w:after="200" w:line="276" w:lineRule="auto"/>
        <w:contextualSpacing/>
        <w:rPr>
          <w:rFonts w:cs="Arial"/>
          <w:noProof/>
          <w:color w:val="auto"/>
          <w:szCs w:val="22"/>
          <w:lang w:val="lt-LT" w:eastAsia="en-GB"/>
        </w:rPr>
      </w:pPr>
      <w:r w:rsidRPr="00C168B1">
        <w:rPr>
          <w:rFonts w:cs="Arial"/>
          <w:noProof/>
          <w:color w:val="auto"/>
          <w:szCs w:val="22"/>
          <w:lang w:val="lt-LT" w:eastAsia="en-GB"/>
        </w:rPr>
        <w:t>Baseino infrastruktūra prisideda prie visuomenės poreikių tenkinimo labiau nei kita sporto infrastruktūra (pavyzdžiui, lauko aikštelės);</w:t>
      </w:r>
    </w:p>
    <w:p w14:paraId="7F75FD9B" w14:textId="77777777" w:rsidR="00C168B1" w:rsidRPr="00C168B1" w:rsidRDefault="00C168B1" w:rsidP="00C168B1">
      <w:pPr>
        <w:numPr>
          <w:ilvl w:val="0"/>
          <w:numId w:val="28"/>
        </w:numPr>
        <w:spacing w:after="200" w:line="276" w:lineRule="auto"/>
        <w:contextualSpacing/>
        <w:rPr>
          <w:rFonts w:cs="Arial"/>
          <w:noProof/>
          <w:color w:val="auto"/>
          <w:szCs w:val="22"/>
          <w:lang w:val="lt-LT" w:eastAsia="en-GB"/>
        </w:rPr>
      </w:pPr>
      <w:r w:rsidRPr="00C168B1">
        <w:rPr>
          <w:rFonts w:cs="Arial"/>
          <w:noProof/>
          <w:color w:val="auto"/>
          <w:szCs w:val="22"/>
          <w:lang w:val="lt-LT" w:eastAsia="en-GB"/>
        </w:rPr>
        <w:t>Šis projektas numatytas Vilkaviškio rajono strateginio planavimo dokumentuose.</w:t>
      </w:r>
    </w:p>
    <w:p w14:paraId="6C8F2FDF" w14:textId="77777777" w:rsidR="00C168B1" w:rsidRPr="00C168B1" w:rsidRDefault="00C168B1" w:rsidP="00C168B1">
      <w:pPr>
        <w:rPr>
          <w:noProof/>
          <w:lang w:val="lt-LT" w:eastAsia="en-GB"/>
        </w:rPr>
      </w:pPr>
      <w:r w:rsidRPr="00C168B1">
        <w:rPr>
          <w:noProof/>
          <w:color w:val="auto"/>
          <w:lang w:val="lt-LT" w:eastAsia="en-GB"/>
        </w:rPr>
        <w:t xml:space="preserve">Remiantis Investicijų projektų rengimo metodikos </w:t>
      </w:r>
      <w:r w:rsidRPr="00C168B1">
        <w:rPr>
          <w:noProof/>
          <w:lang w:val="lt-LT" w:eastAsia="en-GB"/>
        </w:rPr>
        <w:t xml:space="preserve">(patvirtinta Viešosios įstaigos Centrinės projektų valdymo agentūros direktoriaus 2014 m. gruodžio 31 d. įsakymu Nr. 2014/8-337 (2023 m. sausio mėn. 6 d. įsakymo Nr. 2023/8-4 redakcija)) 3 priedu, galimi investavimo objektai yra: pastatų projektai, inžinerinių statinių projektai, nematerialiojo turto projektai, įrenginių projektai ir transporto priemonių projektai. Šio projekto ribose aktualus vienas investavimo objektas - </w:t>
      </w:r>
      <w:r w:rsidRPr="00C168B1">
        <w:rPr>
          <w:i/>
          <w:iCs/>
          <w:noProof/>
          <w:lang w:val="lt-LT" w:eastAsia="en-GB"/>
        </w:rPr>
        <w:t>pastatai/patalpos</w:t>
      </w:r>
      <w:r w:rsidRPr="00C168B1">
        <w:rPr>
          <w:noProof/>
          <w:sz w:val="24"/>
          <w:lang w:val="lt-LT" w:eastAsia="en-GB"/>
        </w:rPr>
        <w:t xml:space="preserve">. </w:t>
      </w:r>
    </w:p>
    <w:p w14:paraId="4C2C74EC" w14:textId="77777777" w:rsidR="00C168B1" w:rsidRPr="00C168B1" w:rsidRDefault="00C168B1" w:rsidP="00C168B1">
      <w:pPr>
        <w:rPr>
          <w:noProof/>
          <w:lang w:val="lt-LT" w:eastAsia="en-GB"/>
        </w:rPr>
      </w:pPr>
      <w:r w:rsidRPr="00C168B1">
        <w:rPr>
          <w:noProof/>
          <w:lang w:val="lt-LT" w:eastAsia="en-GB"/>
        </w:rPr>
        <w:t xml:space="preserve">Ekonominės naudos šaltiniai skirtingų alternatyvų atveju yra skirtingi, tad pasirenkamas pagrindinis ekonominės veiklos sektoriaus projektų tipas – </w:t>
      </w:r>
      <w:r w:rsidRPr="00C168B1">
        <w:rPr>
          <w:i/>
          <w:iCs/>
          <w:noProof/>
          <w:lang w:val="lt-LT" w:eastAsia="en-GB"/>
        </w:rPr>
        <w:t>investicijos</w:t>
      </w:r>
      <w:r w:rsidRPr="00C168B1">
        <w:rPr>
          <w:noProof/>
          <w:lang w:val="lt-LT" w:eastAsia="en-GB"/>
        </w:rPr>
        <w:t xml:space="preserve"> </w:t>
      </w:r>
      <w:r w:rsidRPr="00C168B1">
        <w:rPr>
          <w:i/>
          <w:iCs/>
          <w:noProof/>
          <w:lang w:val="lt-LT" w:eastAsia="en-GB"/>
        </w:rPr>
        <w:t xml:space="preserve">į sporto ir laisvalaikio paslaugų infrastruktūrą ir </w:t>
      </w:r>
      <w:r w:rsidRPr="00C168B1">
        <w:rPr>
          <w:noProof/>
          <w:lang w:val="lt-LT" w:eastAsia="en-GB"/>
        </w:rPr>
        <w:t>papildomas ekonominės veiklos sektoriaus projektų tipas</w:t>
      </w:r>
      <w:r w:rsidRPr="00C168B1">
        <w:rPr>
          <w:i/>
          <w:iCs/>
          <w:noProof/>
          <w:lang w:val="lt-LT" w:eastAsia="en-GB"/>
        </w:rPr>
        <w:t xml:space="preserve"> – investicijos į neformaliojo švietimo infrastruktūrą ir aplinkos modernizavimą.</w:t>
      </w:r>
    </w:p>
    <w:p w14:paraId="608E65C3" w14:textId="77777777" w:rsidR="00C168B1" w:rsidRPr="00C168B1" w:rsidRDefault="00C168B1" w:rsidP="00C168B1">
      <w:pPr>
        <w:rPr>
          <w:noProof/>
          <w:lang w:val="lt-LT" w:eastAsia="en-GB"/>
        </w:rPr>
      </w:pPr>
      <w:r w:rsidRPr="00C168B1">
        <w:rPr>
          <w:noProof/>
          <w:lang w:val="lt-LT" w:eastAsia="en-GB"/>
        </w:rPr>
        <w:t>Investavimo objektas yra pastatai, pagal IP rengimo metodiką nagrinėtinos šios strateginio bei techninio pobūdžio galimybės įgyvendinti IP:</w:t>
      </w:r>
    </w:p>
    <w:p w14:paraId="51E2D67C"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nuotoliniu būdu įsigyjant j rinkoje;</w:t>
      </w:r>
    </w:p>
    <w:p w14:paraId="064B3B6D"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mobiliai įsigyjant ją rinkoje;</w:t>
      </w:r>
    </w:p>
    <w:p w14:paraId="0F33790D"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stacionariai įsigyjant ją rinkoje;</w:t>
      </w:r>
    </w:p>
    <w:p w14:paraId="44B7A0E5"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nuotoliniu būdu kooperuojantis;</w:t>
      </w:r>
    </w:p>
    <w:p w14:paraId="53A43B5F"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mobiliai kooperuojantis;</w:t>
      </w:r>
    </w:p>
    <w:p w14:paraId="5E867E9B"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stacionariai kooperuojantis;</w:t>
      </w:r>
    </w:p>
    <w:p w14:paraId="68B3EB01"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nuotoliniu būdu projekto savininko ar kito paskirto viešojo subjekto;</w:t>
      </w:r>
    </w:p>
    <w:p w14:paraId="594B7861"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mobiliai projekto savininko ar kito paskirto viešojo subjekto;</w:t>
      </w:r>
    </w:p>
    <w:p w14:paraId="3F55F41C" w14:textId="77777777" w:rsidR="00C168B1" w:rsidRPr="00C168B1" w:rsidRDefault="00C168B1" w:rsidP="00C168B1">
      <w:pPr>
        <w:numPr>
          <w:ilvl w:val="0"/>
          <w:numId w:val="32"/>
        </w:numPr>
        <w:spacing w:after="200" w:line="276" w:lineRule="auto"/>
        <w:contextualSpacing/>
        <w:rPr>
          <w:rFonts w:cs="Arial"/>
          <w:noProof/>
          <w:szCs w:val="22"/>
          <w:lang w:val="lt-LT" w:eastAsia="en-GB"/>
        </w:rPr>
      </w:pPr>
      <w:r w:rsidRPr="00C168B1">
        <w:rPr>
          <w:rFonts w:cs="Arial"/>
          <w:noProof/>
          <w:szCs w:val="22"/>
          <w:lang w:val="lt-LT" w:eastAsia="en-GB"/>
        </w:rPr>
        <w:t>Paslauga teikiama stacionariai projekto savininko ar kito paskirto viešojo subjekto.</w:t>
      </w:r>
    </w:p>
    <w:p w14:paraId="5F82ABF7" w14:textId="77777777" w:rsidR="00C168B1" w:rsidRPr="00C168B1" w:rsidRDefault="00C168B1" w:rsidP="00C168B1">
      <w:pPr>
        <w:ind w:firstLine="720"/>
        <w:rPr>
          <w:rFonts w:cs="Arial"/>
          <w:noProof/>
          <w:lang w:val="lt-LT" w:eastAsia="en-GB"/>
        </w:rPr>
      </w:pPr>
      <w:r w:rsidRPr="00C168B1">
        <w:rPr>
          <w:rFonts w:cs="Arial"/>
          <w:noProof/>
          <w:lang w:val="lt-LT" w:eastAsia="en-GB"/>
        </w:rPr>
        <w:t xml:space="preserve">Iš paslaugų teikimo galimybių perspektyvos yra tik galimi variantai paslaugą teikti stacionariai, įsigyjant ją rinkoje, kooperuojantis arba teikti paslaugą paskirtam viešajam subjektui. </w:t>
      </w:r>
    </w:p>
    <w:p w14:paraId="330BFBBF" w14:textId="77777777" w:rsidR="00C168B1" w:rsidRPr="00C168B1" w:rsidRDefault="00C168B1" w:rsidP="00C168B1">
      <w:pPr>
        <w:rPr>
          <w:noProof/>
          <w:lang w:val="lt-LT" w:eastAsia="en-GB"/>
        </w:rPr>
      </w:pPr>
      <w:r w:rsidRPr="00C168B1">
        <w:rPr>
          <w:noProof/>
          <w:lang w:val="lt-LT" w:eastAsia="en-GB"/>
        </w:rPr>
        <w:t>Pateikiamas alternatyvų įgyvendinimo galimumo vertinimas, konkrečiu projekto „Vilkaviškio baseino komplekso statybos projekto įgyvendinimas viešosios ir privačios partnerystės būdu” atveju:</w:t>
      </w:r>
    </w:p>
    <w:p w14:paraId="6DC5A022" w14:textId="77777777" w:rsidR="00C168B1" w:rsidRPr="00464C27" w:rsidRDefault="00C168B1" w:rsidP="00DB5871">
      <w:pPr>
        <w:pStyle w:val="lentel"/>
        <w:rPr>
          <w:noProof/>
        </w:rPr>
      </w:pPr>
      <w:bookmarkStart w:id="133" w:name="_Toc116898389"/>
      <w:bookmarkStart w:id="134" w:name="_Toc174011290"/>
      <w:r w:rsidRPr="00464C27">
        <w:rPr>
          <w:noProof/>
        </w:rPr>
        <w:t>3.2.1. lentelė. Projekto alternatyvos</w:t>
      </w:r>
      <w:bookmarkEnd w:id="133"/>
      <w:bookmarkEnd w:id="134"/>
    </w:p>
    <w:tbl>
      <w:tblPr>
        <w:tblStyle w:val="LightList-Accent15"/>
        <w:tblW w:w="5003" w:type="pct"/>
        <w:tblLook w:val="0420" w:firstRow="1" w:lastRow="0" w:firstColumn="0" w:lastColumn="0" w:noHBand="0" w:noVBand="1"/>
      </w:tblPr>
      <w:tblGrid>
        <w:gridCol w:w="2469"/>
        <w:gridCol w:w="6201"/>
        <w:gridCol w:w="1855"/>
      </w:tblGrid>
      <w:tr w:rsidR="00C168B1" w:rsidRPr="00C168B1" w14:paraId="6A53F3FA" w14:textId="77777777" w:rsidTr="00DB5871">
        <w:trPr>
          <w:cnfStyle w:val="100000000000" w:firstRow="1" w:lastRow="0" w:firstColumn="0" w:lastColumn="0" w:oddVBand="0" w:evenVBand="0" w:oddHBand="0" w:evenHBand="0" w:firstRowFirstColumn="0" w:firstRowLastColumn="0" w:lastRowFirstColumn="0" w:lastRowLastColumn="0"/>
          <w:trHeight w:val="287"/>
          <w:tblHeader/>
        </w:trPr>
        <w:tc>
          <w:tcPr>
            <w:tcW w:w="1173" w:type="pct"/>
            <w:shd w:val="clear" w:color="auto" w:fill="4F81BD"/>
            <w:vAlign w:val="center"/>
          </w:tcPr>
          <w:p w14:paraId="519D18B5" w14:textId="77777777" w:rsidR="00C168B1" w:rsidRPr="00C168B1" w:rsidRDefault="00C168B1" w:rsidP="00C168B1">
            <w:pPr>
              <w:ind w:firstLine="22"/>
              <w:jc w:val="center"/>
              <w:rPr>
                <w:rFonts w:cs="Arial"/>
                <w:noProof/>
                <w:color w:val="FFFFFF" w:themeColor="background1"/>
                <w:sz w:val="20"/>
                <w:szCs w:val="20"/>
                <w:highlight w:val="yellow"/>
                <w:lang w:val="lt-LT" w:eastAsia="en-GB"/>
              </w:rPr>
            </w:pPr>
            <w:r w:rsidRPr="00C168B1">
              <w:rPr>
                <w:rFonts w:cs="Arial"/>
                <w:noProof/>
                <w:color w:val="FFFFFF" w:themeColor="background1"/>
                <w:sz w:val="20"/>
                <w:szCs w:val="20"/>
                <w:lang w:val="lt-LT" w:eastAsia="en-GB"/>
              </w:rPr>
              <w:t>Alternatyva</w:t>
            </w:r>
          </w:p>
        </w:tc>
        <w:tc>
          <w:tcPr>
            <w:tcW w:w="2946" w:type="pct"/>
            <w:shd w:val="clear" w:color="auto" w:fill="4F81BD"/>
            <w:vAlign w:val="center"/>
          </w:tcPr>
          <w:p w14:paraId="12C9C860" w14:textId="77777777" w:rsidR="00C168B1" w:rsidRPr="00C168B1" w:rsidRDefault="00C168B1" w:rsidP="00C168B1">
            <w:pPr>
              <w:ind w:firstLine="22"/>
              <w:jc w:val="center"/>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Alternatyvos įgyvendinimo galimumas</w:t>
            </w:r>
          </w:p>
        </w:tc>
        <w:tc>
          <w:tcPr>
            <w:tcW w:w="881" w:type="pct"/>
            <w:shd w:val="clear" w:color="auto" w:fill="4F81BD"/>
            <w:vAlign w:val="center"/>
          </w:tcPr>
          <w:p w14:paraId="6218BE93" w14:textId="77777777" w:rsidR="00C168B1" w:rsidRPr="00C168B1" w:rsidRDefault="00C168B1" w:rsidP="00C168B1">
            <w:pPr>
              <w:ind w:firstLine="22"/>
              <w:jc w:val="center"/>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Alternatyvos tikslingumas nagrinėti toliau</w:t>
            </w:r>
          </w:p>
        </w:tc>
      </w:tr>
      <w:tr w:rsidR="00C168B1" w:rsidRPr="00C168B1" w14:paraId="6E6D0F0B" w14:textId="77777777" w:rsidTr="000F4025">
        <w:trPr>
          <w:cnfStyle w:val="000000100000" w:firstRow="0" w:lastRow="0" w:firstColumn="0" w:lastColumn="0" w:oddVBand="0" w:evenVBand="0" w:oddHBand="1" w:evenHBand="0" w:firstRowFirstColumn="0" w:firstRowLastColumn="0" w:lastRowFirstColumn="0" w:lastRowLastColumn="0"/>
          <w:trHeight w:val="20"/>
        </w:trPr>
        <w:tc>
          <w:tcPr>
            <w:tcW w:w="1173" w:type="pct"/>
            <w:vAlign w:val="center"/>
          </w:tcPr>
          <w:p w14:paraId="31C3B136" w14:textId="77777777" w:rsidR="00C168B1" w:rsidRPr="00C168B1" w:rsidRDefault="00C168B1" w:rsidP="00C168B1">
            <w:pPr>
              <w:ind w:firstLine="22"/>
              <w:jc w:val="center"/>
              <w:rPr>
                <w:rFonts w:cs="Arial"/>
                <w:noProof/>
                <w:sz w:val="20"/>
                <w:szCs w:val="20"/>
                <w:lang w:val="lt-LT" w:eastAsia="en-GB"/>
              </w:rPr>
            </w:pPr>
            <w:r w:rsidRPr="00C168B1">
              <w:rPr>
                <w:rFonts w:cs="Arial"/>
                <w:noProof/>
                <w:sz w:val="20"/>
                <w:szCs w:val="20"/>
                <w:lang w:val="lt-LT" w:eastAsia="en-GB"/>
              </w:rPr>
              <w:t>Paslauga teikiama stacionariai įsigyjant ją rinkoje</w:t>
            </w:r>
          </w:p>
        </w:tc>
        <w:tc>
          <w:tcPr>
            <w:tcW w:w="2946" w:type="pct"/>
          </w:tcPr>
          <w:p w14:paraId="3B7233F8" w14:textId="77777777" w:rsidR="00C168B1" w:rsidRPr="00C168B1" w:rsidRDefault="00C168B1" w:rsidP="00C168B1">
            <w:pPr>
              <w:autoSpaceDE w:val="0"/>
              <w:autoSpaceDN w:val="0"/>
              <w:adjustRightInd w:val="0"/>
              <w:ind w:firstLine="22"/>
              <w:rPr>
                <w:rFonts w:cs="Arial"/>
                <w:noProof/>
                <w:sz w:val="20"/>
                <w:szCs w:val="20"/>
                <w:lang w:val="lt-LT" w:eastAsia="en-GB"/>
              </w:rPr>
            </w:pPr>
            <w:r w:rsidRPr="00C168B1">
              <w:rPr>
                <w:rFonts w:cs="Arial"/>
                <w:noProof/>
                <w:sz w:val="20"/>
                <w:szCs w:val="20"/>
                <w:lang w:val="lt-LT" w:eastAsia="en-GB"/>
              </w:rPr>
              <w:t xml:space="preserve">Nors pačiame Vilkaviškio rajone stacionarių baseinų nei privačiame, nei viešajame sektoriuje nėra, tačiau aplinkiniuose rajonuose – Šakiuose ir Marijampolėje yra veikiantys baseinai. Marijampolės baseinai nėra orientuoti į komercinius lankytojus, didžiąja dalimi skirti sporto mokyklos auklėtiniams. Šakių baseinas turi daugiau paslaugų, tačiau jo prienamumas kitų miestų gyventojams, ypatingai mokymo plaukti programos kontekste, yra labai ribotas. Galima </w:t>
            </w:r>
            <w:r w:rsidRPr="00C168B1">
              <w:rPr>
                <w:rFonts w:cs="Arial"/>
                <w:noProof/>
                <w:sz w:val="20"/>
                <w:szCs w:val="20"/>
                <w:lang w:val="lt-LT" w:eastAsia="en-GB"/>
              </w:rPr>
              <w:lastRenderedPageBreak/>
              <w:t>teigti, kad nei Marijampolės, nei Šakių baseinai nėra pajėgūs patenktinti Vilkaviškio savivaldybės gyventojų poreikių.</w:t>
            </w:r>
          </w:p>
        </w:tc>
        <w:tc>
          <w:tcPr>
            <w:tcW w:w="881" w:type="pct"/>
            <w:vAlign w:val="center"/>
          </w:tcPr>
          <w:p w14:paraId="27407248" w14:textId="77777777" w:rsidR="00C168B1" w:rsidRPr="00C168B1" w:rsidRDefault="00C168B1" w:rsidP="00C168B1">
            <w:pPr>
              <w:ind w:firstLine="22"/>
              <w:contextualSpacing/>
              <w:jc w:val="left"/>
              <w:rPr>
                <w:rFonts w:cs="Arial"/>
                <w:noProof/>
                <w:sz w:val="20"/>
                <w:szCs w:val="20"/>
                <w:lang w:val="lt-LT" w:eastAsia="en-GB"/>
              </w:rPr>
            </w:pPr>
            <w:r w:rsidRPr="00C168B1">
              <w:rPr>
                <w:rFonts w:cs="Arial"/>
                <w:noProof/>
                <w:sz w:val="20"/>
                <w:szCs w:val="20"/>
                <w:lang w:val="lt-LT" w:eastAsia="en-GB"/>
              </w:rPr>
              <w:lastRenderedPageBreak/>
              <w:t>Toliau nagrinėti netikslinga</w:t>
            </w:r>
          </w:p>
        </w:tc>
      </w:tr>
      <w:tr w:rsidR="00C168B1" w:rsidRPr="00C168B1" w14:paraId="2C2A1C0D" w14:textId="77777777" w:rsidTr="000F4025">
        <w:trPr>
          <w:trHeight w:val="20"/>
        </w:trPr>
        <w:tc>
          <w:tcPr>
            <w:tcW w:w="1173" w:type="pct"/>
            <w:vAlign w:val="center"/>
          </w:tcPr>
          <w:p w14:paraId="68E6FF7F" w14:textId="77777777" w:rsidR="00C168B1" w:rsidRPr="00C168B1" w:rsidRDefault="00C168B1" w:rsidP="00C168B1">
            <w:pPr>
              <w:ind w:firstLine="22"/>
              <w:jc w:val="center"/>
              <w:rPr>
                <w:rFonts w:cs="Arial"/>
                <w:noProof/>
                <w:sz w:val="20"/>
                <w:szCs w:val="20"/>
                <w:lang w:val="lt-LT" w:eastAsia="en-GB"/>
              </w:rPr>
            </w:pPr>
            <w:r w:rsidRPr="00C168B1">
              <w:rPr>
                <w:rFonts w:cs="Arial"/>
                <w:noProof/>
                <w:sz w:val="20"/>
                <w:szCs w:val="20"/>
                <w:lang w:val="lt-LT" w:eastAsia="en-GB"/>
              </w:rPr>
              <w:t>Paslauga teikiama stacionariai projekto savininko ar kito paskirto viešojo subjekto</w:t>
            </w:r>
          </w:p>
        </w:tc>
        <w:tc>
          <w:tcPr>
            <w:tcW w:w="2946" w:type="pct"/>
          </w:tcPr>
          <w:p w14:paraId="00E49790" w14:textId="77777777" w:rsidR="00C168B1" w:rsidRPr="00C168B1" w:rsidRDefault="00C168B1" w:rsidP="00C168B1">
            <w:pPr>
              <w:autoSpaceDE w:val="0"/>
              <w:autoSpaceDN w:val="0"/>
              <w:adjustRightInd w:val="0"/>
              <w:ind w:firstLine="22"/>
              <w:rPr>
                <w:rFonts w:cs="Arial"/>
                <w:sz w:val="20"/>
                <w:szCs w:val="20"/>
                <w:lang w:val="lt-LT"/>
              </w:rPr>
            </w:pPr>
            <w:r w:rsidRPr="00C168B1">
              <w:rPr>
                <w:rFonts w:cs="Arial"/>
                <w:noProof/>
                <w:sz w:val="20"/>
                <w:szCs w:val="20"/>
                <w:lang w:val="lt-LT" w:eastAsia="en-GB"/>
              </w:rPr>
              <w:t>Projekto metu planuojama investuoti į sporto ir sveikatingumo infrastruktūrą Vilakviškio rajone, gerinant urbanistinės bei sporto infrastruktūros patrauklumą ir prieinamumą. Investuoti numatoma į naujo pastato, kuriame bus teikiamos naujos paslaugos, statybą. Sklypas, kuriame numatoma statyba, nuosavybės  teise valdomas Lietuvos Respublikos. Naujame pastate bus teikiamos baseino ir SPA komplekso, treniruoklių paslaugos, jomis naudosis Vilakviškio rajono gyventojai, svečiai ir neformaliojo ugdymo dalyviai.</w:t>
            </w:r>
          </w:p>
        </w:tc>
        <w:tc>
          <w:tcPr>
            <w:tcW w:w="881" w:type="pct"/>
            <w:vAlign w:val="center"/>
          </w:tcPr>
          <w:p w14:paraId="5C971C6B" w14:textId="77777777" w:rsidR="00C168B1" w:rsidRPr="00C168B1" w:rsidRDefault="00C168B1" w:rsidP="00C168B1">
            <w:pPr>
              <w:ind w:firstLine="22"/>
              <w:contextualSpacing/>
              <w:jc w:val="left"/>
              <w:rPr>
                <w:rFonts w:cs="Arial"/>
                <w:noProof/>
                <w:sz w:val="20"/>
                <w:szCs w:val="20"/>
                <w:lang w:val="lt-LT" w:eastAsia="en-GB"/>
              </w:rPr>
            </w:pPr>
            <w:r w:rsidRPr="00C168B1">
              <w:rPr>
                <w:rFonts w:cs="Arial"/>
                <w:noProof/>
                <w:sz w:val="20"/>
                <w:szCs w:val="20"/>
                <w:lang w:val="lt-LT" w:eastAsia="en-GB"/>
              </w:rPr>
              <w:t>Toliau nagrinėti tikslinga</w:t>
            </w:r>
          </w:p>
        </w:tc>
      </w:tr>
      <w:tr w:rsidR="00C168B1" w:rsidRPr="00C168B1" w14:paraId="70C739FC" w14:textId="77777777" w:rsidTr="000F4025">
        <w:trPr>
          <w:cnfStyle w:val="000000100000" w:firstRow="0" w:lastRow="0" w:firstColumn="0" w:lastColumn="0" w:oddVBand="0" w:evenVBand="0" w:oddHBand="1" w:evenHBand="0" w:firstRowFirstColumn="0" w:firstRowLastColumn="0" w:lastRowFirstColumn="0" w:lastRowLastColumn="0"/>
          <w:trHeight w:val="20"/>
        </w:trPr>
        <w:tc>
          <w:tcPr>
            <w:tcW w:w="1173" w:type="pct"/>
            <w:vAlign w:val="center"/>
          </w:tcPr>
          <w:p w14:paraId="6682E23B" w14:textId="77777777" w:rsidR="00C168B1" w:rsidRPr="00C168B1" w:rsidRDefault="00C168B1" w:rsidP="00C168B1">
            <w:pPr>
              <w:ind w:firstLine="22"/>
              <w:jc w:val="center"/>
              <w:rPr>
                <w:rFonts w:cs="Arial"/>
                <w:noProof/>
                <w:sz w:val="20"/>
                <w:szCs w:val="20"/>
                <w:lang w:val="lt-LT" w:eastAsia="en-GB"/>
              </w:rPr>
            </w:pPr>
            <w:r w:rsidRPr="00C168B1">
              <w:rPr>
                <w:rFonts w:cs="Arial"/>
                <w:noProof/>
                <w:sz w:val="20"/>
                <w:szCs w:val="20"/>
                <w:lang w:val="lt-LT" w:eastAsia="en-GB"/>
              </w:rPr>
              <w:t>Paslauga teikiama stacionariai kooperuojantis</w:t>
            </w:r>
          </w:p>
        </w:tc>
        <w:tc>
          <w:tcPr>
            <w:tcW w:w="2946" w:type="pct"/>
          </w:tcPr>
          <w:p w14:paraId="462DE486" w14:textId="76B68D53" w:rsidR="00C168B1" w:rsidRPr="00A66B59" w:rsidRDefault="00C168B1" w:rsidP="00C168B1">
            <w:pPr>
              <w:ind w:firstLine="22"/>
              <w:contextualSpacing/>
              <w:rPr>
                <w:rFonts w:cs="Arial"/>
                <w:noProof/>
                <w:color w:val="auto"/>
                <w:sz w:val="20"/>
                <w:szCs w:val="20"/>
                <w:lang w:val="lt-LT" w:eastAsia="en-GB"/>
              </w:rPr>
            </w:pPr>
            <w:r w:rsidRPr="00A66B59">
              <w:rPr>
                <w:rFonts w:cs="Arial"/>
                <w:noProof/>
                <w:color w:val="auto"/>
                <w:sz w:val="20"/>
                <w:szCs w:val="20"/>
                <w:lang w:val="lt-LT" w:eastAsia="en-GB"/>
              </w:rPr>
              <w:t>Projektą įgyvendinti VPSP būdu, numatoma kooperacija tarp viešojo ir privataus sektoriaus</w:t>
            </w:r>
            <w:r w:rsidR="00C9233B" w:rsidRPr="00A66B59">
              <w:rPr>
                <w:rFonts w:cs="Arial"/>
                <w:noProof/>
                <w:color w:val="auto"/>
                <w:sz w:val="20"/>
                <w:szCs w:val="20"/>
                <w:lang w:val="lt-LT" w:eastAsia="en-GB"/>
              </w:rPr>
              <w:t>. Šiame kontekste kooperacija suprantama kaip keleto savivaldybių bendradarbiavimas, tačiau tokio projekto įgy</w:t>
            </w:r>
            <w:r w:rsidR="00E9521B" w:rsidRPr="00A66B59">
              <w:rPr>
                <w:rFonts w:cs="Arial"/>
                <w:noProof/>
                <w:color w:val="auto"/>
                <w:sz w:val="20"/>
                <w:szCs w:val="20"/>
                <w:lang w:val="lt-LT" w:eastAsia="en-GB"/>
              </w:rPr>
              <w:t>vendinimas sunkiai įsivaizduojamas, todėl nenagrinėtinas.</w:t>
            </w:r>
          </w:p>
        </w:tc>
        <w:tc>
          <w:tcPr>
            <w:tcW w:w="881" w:type="pct"/>
            <w:vAlign w:val="center"/>
          </w:tcPr>
          <w:p w14:paraId="69A4C284" w14:textId="573A6895" w:rsidR="00C168B1" w:rsidRPr="00A66B59" w:rsidRDefault="00C168B1" w:rsidP="00C168B1">
            <w:pPr>
              <w:ind w:firstLine="22"/>
              <w:contextualSpacing/>
              <w:jc w:val="left"/>
              <w:rPr>
                <w:rFonts w:cs="Arial"/>
                <w:noProof/>
                <w:color w:val="auto"/>
                <w:sz w:val="20"/>
                <w:szCs w:val="20"/>
                <w:lang w:val="lt-LT" w:eastAsia="en-GB"/>
              </w:rPr>
            </w:pPr>
            <w:r w:rsidRPr="00A66B59">
              <w:rPr>
                <w:rFonts w:cs="Arial"/>
                <w:noProof/>
                <w:color w:val="auto"/>
                <w:sz w:val="20"/>
                <w:szCs w:val="20"/>
                <w:lang w:val="lt-LT" w:eastAsia="en-GB"/>
              </w:rPr>
              <w:t xml:space="preserve">Toliau nagrinėti </w:t>
            </w:r>
            <w:r w:rsidR="00C9233B" w:rsidRPr="00A66B59">
              <w:rPr>
                <w:rFonts w:cs="Arial"/>
                <w:noProof/>
                <w:color w:val="auto"/>
                <w:sz w:val="20"/>
                <w:szCs w:val="20"/>
                <w:lang w:val="lt-LT" w:eastAsia="en-GB"/>
              </w:rPr>
              <w:t>ne</w:t>
            </w:r>
            <w:r w:rsidRPr="00A66B59">
              <w:rPr>
                <w:rFonts w:cs="Arial"/>
                <w:noProof/>
                <w:color w:val="auto"/>
                <w:sz w:val="20"/>
                <w:szCs w:val="20"/>
                <w:lang w:val="lt-LT" w:eastAsia="en-GB"/>
              </w:rPr>
              <w:t>tikslinga</w:t>
            </w:r>
          </w:p>
        </w:tc>
      </w:tr>
    </w:tbl>
    <w:p w14:paraId="2608784D" w14:textId="77777777" w:rsidR="00C168B1" w:rsidRPr="00464C27" w:rsidRDefault="00C168B1" w:rsidP="00DB5871">
      <w:pPr>
        <w:pStyle w:val="Citata"/>
        <w:rPr>
          <w:lang w:eastAsia="en-GB"/>
        </w:rPr>
      </w:pPr>
      <w:r w:rsidRPr="00464C27">
        <w:rPr>
          <w:lang w:eastAsia="en-GB"/>
        </w:rPr>
        <w:t>Šaltinis: sudaryta autorių</w:t>
      </w:r>
    </w:p>
    <w:p w14:paraId="2DFBF046" w14:textId="77777777" w:rsidR="00C168B1" w:rsidRPr="00C168B1" w:rsidRDefault="00C168B1" w:rsidP="00C168B1">
      <w:pPr>
        <w:rPr>
          <w:lang w:val="lt-LT"/>
        </w:rPr>
      </w:pPr>
      <w:r w:rsidRPr="00C168B1">
        <w:rPr>
          <w:lang w:val="lt-LT"/>
        </w:rPr>
        <w:t>Naujo pastato statyba yra vienintelė galima veikla (alternatyva) siekiant projekto tikslų. Plaukimo takelių skaičių apsprendžia paslaugos paklausa – baseinų pasiūla sportininkams, neformaliojo ugdymo dalyviams ir rajono gyventojams nėra pakankama, todėl nėra tikslinga statyti baseiną su mažiau nei 4 plaukimo takeliais. Apžvelgus galimas alternatyvas konstatuotina, kad paslaugų skaidymas į atskirus objektus netikslingas, rinkos dalyviai negali užtikrinti paklausos. Būtinas naujos, kompleksinės infrastruktūros kūrimas, kuris leistų mažinti administracinius ir valdymo kaštus, užtikrintų paslaugų prieinamumą ir kokybę bei viešojo sektoriaus interesus. Atmetant neefektyvias alternatyvas, kurias vertinti finansiškai neracionalu, prieinama prie išvados, kad būtina statyti naują pastatą ir čia koncentruoti visas paklausias paslaugas.</w:t>
      </w:r>
    </w:p>
    <w:p w14:paraId="353D8027" w14:textId="77777777" w:rsidR="00C168B1" w:rsidRPr="00C168B1" w:rsidRDefault="00C168B1" w:rsidP="00C168B1">
      <w:pPr>
        <w:rPr>
          <w:lang w:val="lt-LT"/>
        </w:rPr>
      </w:pPr>
      <w:r w:rsidRPr="00C168B1">
        <w:rPr>
          <w:lang w:val="lt-LT"/>
        </w:rPr>
        <w:t>Projektuojant naujo baseino infrastruktūrą, būtina įvertinti jau pastatytų ir veikiančių šalyje baseinų kokybę bei gebėjimą tenkinti šiuolaikinius vartotojų poreikius. Akivaizdu, kad kaimynystėje veikiantys Marijampolės ir Šakių baseinai negali būti pavyzdys – čia nėra galimybių tenkinti vartotojų su šeimomis poreikius, šie baseinai yra per maži priimti didesnį kiekį klientų vienu metu, ribotos jų galimybės teikti kompleksines paslaugas (plaukimas, SPA centras, pirtys, sporto salė, maitinimas). Siekiant, kad baseino infrastruktūra atitiktų šiuolaikinio vartotojo poreikius, siūloma projektuoti šias veiklas ir erdves:</w:t>
      </w:r>
    </w:p>
    <w:p w14:paraId="136A2007" w14:textId="77777777" w:rsidR="00C168B1" w:rsidRPr="00C168B1" w:rsidRDefault="00C168B1" w:rsidP="00C168B1">
      <w:pPr>
        <w:numPr>
          <w:ilvl w:val="0"/>
          <w:numId w:val="26"/>
        </w:numPr>
        <w:spacing w:after="200" w:line="276" w:lineRule="auto"/>
        <w:contextualSpacing/>
        <w:rPr>
          <w:rFonts w:cs="Arial"/>
          <w:szCs w:val="22"/>
          <w:lang w:val="lt-LT"/>
        </w:rPr>
      </w:pPr>
      <w:r w:rsidRPr="00C168B1">
        <w:rPr>
          <w:rFonts w:cs="Arial"/>
          <w:szCs w:val="22"/>
          <w:lang w:val="lt-LT"/>
        </w:rPr>
        <w:t>4 takelių baseiną;</w:t>
      </w:r>
    </w:p>
    <w:p w14:paraId="695B676F" w14:textId="77777777" w:rsidR="00C168B1" w:rsidRPr="00C168B1" w:rsidRDefault="00C168B1" w:rsidP="00C168B1">
      <w:pPr>
        <w:numPr>
          <w:ilvl w:val="0"/>
          <w:numId w:val="26"/>
        </w:numPr>
        <w:spacing w:after="200" w:line="276" w:lineRule="auto"/>
        <w:contextualSpacing/>
        <w:rPr>
          <w:rFonts w:cs="Arial"/>
          <w:szCs w:val="22"/>
          <w:lang w:val="lt-LT"/>
        </w:rPr>
      </w:pPr>
      <w:r w:rsidRPr="00C168B1">
        <w:rPr>
          <w:rFonts w:cs="Arial"/>
          <w:szCs w:val="22"/>
          <w:lang w:val="lt-LT"/>
        </w:rPr>
        <w:t>SPA zoną su 3 pirtimis;</w:t>
      </w:r>
    </w:p>
    <w:p w14:paraId="729C04AF" w14:textId="77777777" w:rsidR="00C168B1" w:rsidRPr="00C168B1" w:rsidRDefault="00C168B1" w:rsidP="00C168B1">
      <w:pPr>
        <w:numPr>
          <w:ilvl w:val="0"/>
          <w:numId w:val="26"/>
        </w:numPr>
        <w:spacing w:after="200" w:line="276" w:lineRule="auto"/>
        <w:contextualSpacing/>
        <w:rPr>
          <w:rFonts w:cs="Arial"/>
          <w:szCs w:val="22"/>
          <w:lang w:val="lt-LT"/>
        </w:rPr>
      </w:pPr>
      <w:r w:rsidRPr="00C168B1">
        <w:rPr>
          <w:rFonts w:cs="Arial"/>
          <w:szCs w:val="22"/>
          <w:lang w:val="lt-LT"/>
        </w:rPr>
        <w:t>Bendras persirengimo patalpas (</w:t>
      </w:r>
      <w:proofErr w:type="spellStart"/>
      <w:r w:rsidRPr="00C168B1">
        <w:rPr>
          <w:rFonts w:cs="Arial"/>
          <w:szCs w:val="22"/>
          <w:lang w:val="lt-LT"/>
        </w:rPr>
        <w:t>vyrai+moterys</w:t>
      </w:r>
      <w:proofErr w:type="spellEnd"/>
      <w:r w:rsidRPr="00C168B1">
        <w:rPr>
          <w:rFonts w:cs="Arial"/>
          <w:szCs w:val="22"/>
          <w:lang w:val="lt-LT"/>
        </w:rPr>
        <w:t>)</w:t>
      </w:r>
    </w:p>
    <w:p w14:paraId="666C94F9" w14:textId="77777777" w:rsidR="00C168B1" w:rsidRPr="00C168B1" w:rsidRDefault="00C168B1" w:rsidP="00C168B1">
      <w:pPr>
        <w:numPr>
          <w:ilvl w:val="0"/>
          <w:numId w:val="26"/>
        </w:numPr>
        <w:spacing w:after="200" w:line="276" w:lineRule="auto"/>
        <w:contextualSpacing/>
        <w:rPr>
          <w:rFonts w:cs="Arial"/>
          <w:szCs w:val="22"/>
          <w:lang w:val="lt-LT"/>
        </w:rPr>
      </w:pPr>
      <w:r w:rsidRPr="00C168B1">
        <w:rPr>
          <w:rFonts w:cs="Arial"/>
          <w:szCs w:val="22"/>
          <w:lang w:val="lt-LT"/>
        </w:rPr>
        <w:t>Sporto salę;</w:t>
      </w:r>
    </w:p>
    <w:p w14:paraId="6E9C07C5" w14:textId="77777777" w:rsidR="00C168B1" w:rsidRPr="00C168B1" w:rsidRDefault="00C168B1" w:rsidP="00C168B1">
      <w:pPr>
        <w:numPr>
          <w:ilvl w:val="0"/>
          <w:numId w:val="26"/>
        </w:numPr>
        <w:spacing w:after="200" w:line="276" w:lineRule="auto"/>
        <w:contextualSpacing/>
        <w:rPr>
          <w:rFonts w:cs="Arial"/>
          <w:szCs w:val="22"/>
          <w:lang w:val="lt-LT"/>
        </w:rPr>
      </w:pPr>
      <w:r w:rsidRPr="00C168B1">
        <w:rPr>
          <w:rFonts w:cs="Arial"/>
          <w:szCs w:val="22"/>
          <w:lang w:val="lt-LT"/>
        </w:rPr>
        <w:t>Maitinimo patalpą;</w:t>
      </w:r>
    </w:p>
    <w:p w14:paraId="72E2FF4F" w14:textId="77777777" w:rsidR="00C168B1" w:rsidRPr="00C168B1" w:rsidRDefault="00C168B1" w:rsidP="00C168B1">
      <w:pPr>
        <w:numPr>
          <w:ilvl w:val="0"/>
          <w:numId w:val="26"/>
        </w:numPr>
        <w:spacing w:after="200" w:line="276" w:lineRule="auto"/>
        <w:contextualSpacing/>
        <w:rPr>
          <w:rFonts w:cs="Arial"/>
          <w:szCs w:val="22"/>
          <w:lang w:val="lt-LT"/>
        </w:rPr>
      </w:pPr>
      <w:r w:rsidRPr="00C168B1">
        <w:rPr>
          <w:rFonts w:cs="Arial"/>
          <w:szCs w:val="22"/>
          <w:lang w:val="lt-LT"/>
        </w:rPr>
        <w:t>Pagalbines patalpas.</w:t>
      </w:r>
    </w:p>
    <w:p w14:paraId="09696586" w14:textId="403F2B98" w:rsidR="00C168B1" w:rsidRPr="00C168B1" w:rsidRDefault="00C168B1" w:rsidP="00C168B1">
      <w:pPr>
        <w:rPr>
          <w:lang w:val="lt-LT"/>
        </w:rPr>
      </w:pPr>
      <w:r w:rsidRPr="00C168B1">
        <w:rPr>
          <w:lang w:val="lt-LT"/>
        </w:rPr>
        <w:t xml:space="preserve">Naujausi Lietuvoje pastatyti baseinai yra Kupiškio ir Molėtų. Kupiškio baseinas yra naujas, modernus, turi gerą SPA zoną, tačiau jame nėra sporto salės ir maitinimo patalpų, todėl Vilkaviškyje siūloma projektuoti baseiną Molėtų baseino pavyzdžiu. Siūlomas koncepcinis sprendinys pateikiamas </w:t>
      </w:r>
      <w:r w:rsidR="00DB5871" w:rsidRPr="00464C27">
        <w:rPr>
          <w:lang w:val="lt-LT"/>
        </w:rPr>
        <w:t>3.2.1.</w:t>
      </w:r>
      <w:r w:rsidRPr="00C168B1">
        <w:rPr>
          <w:lang w:val="lt-LT"/>
        </w:rPr>
        <w:t xml:space="preserve"> pav.:</w:t>
      </w:r>
    </w:p>
    <w:p w14:paraId="2B6887D8" w14:textId="77777777" w:rsidR="00C168B1" w:rsidRPr="00C168B1" w:rsidRDefault="00C168B1" w:rsidP="00C168B1">
      <w:pPr>
        <w:rPr>
          <w:lang w:val="lt-LT"/>
        </w:rPr>
      </w:pPr>
    </w:p>
    <w:p w14:paraId="64302BDA" w14:textId="77777777" w:rsidR="00C168B1" w:rsidRPr="00C168B1" w:rsidRDefault="00C168B1" w:rsidP="00DB3A55">
      <w:pPr>
        <w:tabs>
          <w:tab w:val="left" w:pos="2410"/>
        </w:tabs>
        <w:ind w:firstLine="0"/>
        <w:jc w:val="center"/>
        <w:rPr>
          <w:lang w:val="lt-LT"/>
        </w:rPr>
      </w:pPr>
      <w:r w:rsidRPr="00C168B1">
        <w:rPr>
          <w:noProof/>
          <w:lang w:val="lt-LT"/>
        </w:rPr>
        <w:lastRenderedPageBreak/>
        <w:drawing>
          <wp:inline distT="0" distB="0" distL="0" distR="0" wp14:anchorId="634C0EA2" wp14:editId="77DA3903">
            <wp:extent cx="5784850" cy="8240048"/>
            <wp:effectExtent l="0" t="0" r="6350" b="8890"/>
            <wp:docPr id="520355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55470" name=""/>
                    <pic:cNvPicPr/>
                  </pic:nvPicPr>
                  <pic:blipFill rotWithShape="1">
                    <a:blip r:embed="rId32"/>
                    <a:srcRect l="33779" t="11471" r="33580" b="5870"/>
                    <a:stretch/>
                  </pic:blipFill>
                  <pic:spPr bwMode="auto">
                    <a:xfrm>
                      <a:off x="0" y="0"/>
                      <a:ext cx="5788814" cy="8245694"/>
                    </a:xfrm>
                    <a:prstGeom prst="rect">
                      <a:avLst/>
                    </a:prstGeom>
                    <a:ln>
                      <a:noFill/>
                    </a:ln>
                    <a:extLst>
                      <a:ext uri="{53640926-AAD7-44D8-BBD7-CCE9431645EC}">
                        <a14:shadowObscured xmlns:a14="http://schemas.microsoft.com/office/drawing/2010/main"/>
                      </a:ext>
                    </a:extLst>
                  </pic:spPr>
                </pic:pic>
              </a:graphicData>
            </a:graphic>
          </wp:inline>
        </w:drawing>
      </w:r>
    </w:p>
    <w:p w14:paraId="270F47DA" w14:textId="69A60D8B" w:rsidR="00C168B1" w:rsidRPr="00464C27" w:rsidRDefault="00DB5871" w:rsidP="008D611B">
      <w:pPr>
        <w:pStyle w:val="Pav"/>
      </w:pPr>
      <w:bookmarkStart w:id="135" w:name="_Toc174011291"/>
      <w:bookmarkStart w:id="136" w:name="_Toc174011371"/>
      <w:r w:rsidRPr="00464C27">
        <w:t>3.2.1 pav. Siūlomas sporto komplekso koncepcinis sprendi</w:t>
      </w:r>
      <w:r w:rsidR="00DB3A55" w:rsidRPr="00464C27">
        <w:t>nys</w:t>
      </w:r>
      <w:bookmarkEnd w:id="135"/>
      <w:bookmarkEnd w:id="136"/>
    </w:p>
    <w:p w14:paraId="3695C3B9" w14:textId="0320AF74" w:rsidR="00DB3A55" w:rsidRPr="00464C27" w:rsidRDefault="00DB3A55" w:rsidP="00DB3A55">
      <w:pPr>
        <w:pStyle w:val="Citata"/>
      </w:pPr>
      <w:r w:rsidRPr="00464C27">
        <w:lastRenderedPageBreak/>
        <w:t>Šaltinis: sudaryta projektuotojų</w:t>
      </w:r>
    </w:p>
    <w:p w14:paraId="258334AE" w14:textId="0206645B" w:rsidR="00C168B1" w:rsidRPr="00C168B1" w:rsidRDefault="00C168B1" w:rsidP="00AD5CB2">
      <w:pPr>
        <w:rPr>
          <w:lang w:val="lt-LT"/>
        </w:rPr>
      </w:pPr>
      <w:r w:rsidRPr="00C168B1">
        <w:rPr>
          <w:lang w:val="lt-LT"/>
        </w:rPr>
        <w:t xml:space="preserve">Siūlomas Vilkaviškio baseino komplekso tūrinis sprendimas yra logiškas ir racionalus –funkcionalumo sprendiniai tenkina įvairių tikslinių grupių poreikius. Panašūs sporto kompleksai sėkmingai veikia, generuoja pinigų srautus, yra aiškios komplekso išlaikymo sąnaudos ir pasiremiant patirtimi galima racionaliai suplanuoti užimtumą ir klientų srautus. Preliminarus patalpų planas pateikiamas </w:t>
      </w:r>
      <w:r w:rsidR="00AD5CB2" w:rsidRPr="00464C27">
        <w:rPr>
          <w:lang w:val="lt-LT"/>
        </w:rPr>
        <w:t>3.2.2.</w:t>
      </w:r>
      <w:r w:rsidRPr="00C168B1">
        <w:rPr>
          <w:lang w:val="lt-LT"/>
        </w:rPr>
        <w:t xml:space="preserve"> pav. </w:t>
      </w:r>
    </w:p>
    <w:p w14:paraId="3588B8B3" w14:textId="77777777" w:rsidR="00C168B1" w:rsidRPr="00C168B1" w:rsidRDefault="00C168B1" w:rsidP="00C168B1">
      <w:pPr>
        <w:ind w:firstLine="0"/>
        <w:jc w:val="left"/>
        <w:rPr>
          <w:lang w:val="lt-LT"/>
        </w:rPr>
      </w:pPr>
      <w:r w:rsidRPr="00C168B1">
        <w:rPr>
          <w:noProof/>
          <w:lang w:val="lt-LT"/>
        </w:rPr>
        <w:drawing>
          <wp:inline distT="0" distB="0" distL="0" distR="0" wp14:anchorId="09CA11F8" wp14:editId="281FFD89">
            <wp:extent cx="6550025" cy="4569785"/>
            <wp:effectExtent l="0" t="0" r="3175" b="2540"/>
            <wp:docPr id="414975903" name="Picture 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75903" name="Picture 1" descr="A computer screen shot of a map&#10;&#10;Description automatically generated"/>
                    <pic:cNvPicPr/>
                  </pic:nvPicPr>
                  <pic:blipFill rotWithShape="1">
                    <a:blip r:embed="rId33"/>
                    <a:srcRect l="17269" t="11807" r="17450" b="7221"/>
                    <a:stretch/>
                  </pic:blipFill>
                  <pic:spPr bwMode="auto">
                    <a:xfrm>
                      <a:off x="0" y="0"/>
                      <a:ext cx="6562608" cy="4578564"/>
                    </a:xfrm>
                    <a:prstGeom prst="rect">
                      <a:avLst/>
                    </a:prstGeom>
                    <a:ln>
                      <a:noFill/>
                    </a:ln>
                    <a:extLst>
                      <a:ext uri="{53640926-AAD7-44D8-BBD7-CCE9431645EC}">
                        <a14:shadowObscured xmlns:a14="http://schemas.microsoft.com/office/drawing/2010/main"/>
                      </a:ext>
                    </a:extLst>
                  </pic:spPr>
                </pic:pic>
              </a:graphicData>
            </a:graphic>
          </wp:inline>
        </w:drawing>
      </w:r>
    </w:p>
    <w:p w14:paraId="59227B6D" w14:textId="154FA673" w:rsidR="00C168B1" w:rsidRPr="00464C27" w:rsidRDefault="00AD5CB2" w:rsidP="008D611B">
      <w:pPr>
        <w:pStyle w:val="Pav"/>
      </w:pPr>
      <w:bookmarkStart w:id="137" w:name="_Toc174011292"/>
      <w:bookmarkStart w:id="138" w:name="_Toc174011372"/>
      <w:r w:rsidRPr="00464C27">
        <w:t>3.2.2. pav. Preliminarus patalpų planas</w:t>
      </w:r>
      <w:bookmarkEnd w:id="137"/>
      <w:bookmarkEnd w:id="138"/>
    </w:p>
    <w:p w14:paraId="4CEBD13A" w14:textId="593BB780" w:rsidR="00AD5CB2" w:rsidRPr="00464C27" w:rsidRDefault="00AD5CB2" w:rsidP="00AD5CB2">
      <w:pPr>
        <w:pStyle w:val="Citata"/>
      </w:pPr>
      <w:r w:rsidRPr="00464C27">
        <w:t>Šaltinis: sudaryta projektuotojų</w:t>
      </w:r>
    </w:p>
    <w:p w14:paraId="1AE5DA9E" w14:textId="77777777" w:rsidR="00C168B1" w:rsidRPr="00C168B1" w:rsidRDefault="00C168B1" w:rsidP="00C168B1">
      <w:pPr>
        <w:rPr>
          <w:lang w:val="lt-LT"/>
        </w:rPr>
      </w:pPr>
      <w:r w:rsidRPr="00C168B1">
        <w:rPr>
          <w:lang w:val="lt-LT"/>
        </w:rPr>
        <w:t xml:space="preserve">Projektuojamas 4 takelių baseinas nuo SPA zonos atskiriamas stikline pertvara (dėl temperatūrinių režimų). Šios vandens patalpos plotas – 1000 </w:t>
      </w:r>
      <w:proofErr w:type="spellStart"/>
      <w:r w:rsidRPr="00C168B1">
        <w:rPr>
          <w:lang w:val="lt-LT"/>
        </w:rPr>
        <w:t>kv.m</w:t>
      </w:r>
      <w:proofErr w:type="spellEnd"/>
      <w:r w:rsidRPr="00C168B1">
        <w:rPr>
          <w:lang w:val="lt-LT"/>
        </w:rPr>
        <w:t xml:space="preserve">.. SPA zonoje įrengiama 3 pirčių erdvė su dušais, sūkurinė vonia, pramogų baseinas, kurio vanduo yra tokios pat temperatūros, kaip ir baseino. SPA zonoje įrengiamas vaikų žaidimo kompleksas, todėl ši zona tampa itin patraukli šeimyniniam poilsiui. Į SPA zonos patalpą projektuojamas įėjimas iš kavinės patalpos, tad atsiranda galimybė į čia patiekti gėrimus ir užkandžius. Kavinės patalpa turi atskirą išėjimą į lauko zoną, tad čia įrengiama apie 100 </w:t>
      </w:r>
      <w:proofErr w:type="spellStart"/>
      <w:r w:rsidRPr="00C168B1">
        <w:rPr>
          <w:lang w:val="lt-LT"/>
        </w:rPr>
        <w:t>kv.m</w:t>
      </w:r>
      <w:proofErr w:type="spellEnd"/>
      <w:r w:rsidRPr="00C168B1">
        <w:rPr>
          <w:lang w:val="lt-LT"/>
        </w:rPr>
        <w:t xml:space="preserve">. terasa, naudojama vasaros laikotarpiu. </w:t>
      </w:r>
    </w:p>
    <w:p w14:paraId="7F00A6F4" w14:textId="77777777" w:rsidR="00C168B1" w:rsidRPr="00A66B59" w:rsidRDefault="00C168B1" w:rsidP="00C168B1">
      <w:pPr>
        <w:rPr>
          <w:color w:val="auto"/>
          <w:lang w:val="lt-LT"/>
        </w:rPr>
      </w:pPr>
      <w:r w:rsidRPr="00C168B1">
        <w:rPr>
          <w:lang w:val="lt-LT"/>
        </w:rPr>
        <w:t xml:space="preserve">Į baseino recepciją galima patekti iš lauko arba per sporto centro pastatą. Iš sporto centro formuojamas praėjimas laikino statinio forma. Patekus į recepciją, nusimaunama avalynė ir pereinama į baseino arba sporto salės patalpas. Vyrų ir moterų persirengimo patalpos projektuojamos bendros, tačiau išėjimai per dušines į baseiną – atskiri. </w:t>
      </w:r>
    </w:p>
    <w:p w14:paraId="5711CA63" w14:textId="5711C84E" w:rsidR="00C168B1" w:rsidRPr="00C168B1" w:rsidRDefault="00C168B1" w:rsidP="00C168B1">
      <w:pPr>
        <w:rPr>
          <w:lang w:val="lt-LT"/>
        </w:rPr>
      </w:pPr>
      <w:r w:rsidRPr="00A66B59">
        <w:rPr>
          <w:color w:val="auto"/>
          <w:lang w:val="lt-LT"/>
        </w:rPr>
        <w:t xml:space="preserve">Pastato tūrį ir išplanavimą lemia sklypo konjunktūra ir paslaugos poreikis. Pastato pirmo aukšto plotas – apie 2000 </w:t>
      </w:r>
      <w:proofErr w:type="spellStart"/>
      <w:r w:rsidRPr="00A66B59">
        <w:rPr>
          <w:color w:val="auto"/>
          <w:lang w:val="lt-LT"/>
        </w:rPr>
        <w:t>kv.m</w:t>
      </w:r>
      <w:proofErr w:type="spellEnd"/>
      <w:r w:rsidR="00A04E0F" w:rsidRPr="00A66B59">
        <w:rPr>
          <w:color w:val="auto"/>
          <w:lang w:val="lt-LT"/>
        </w:rPr>
        <w:t xml:space="preserve">., rūsio plotas – apie 1500 </w:t>
      </w:r>
      <w:proofErr w:type="spellStart"/>
      <w:r w:rsidR="00A04E0F" w:rsidRPr="00A66B59">
        <w:rPr>
          <w:color w:val="auto"/>
          <w:lang w:val="lt-LT"/>
        </w:rPr>
        <w:t>kv.m</w:t>
      </w:r>
      <w:proofErr w:type="spellEnd"/>
      <w:r w:rsidR="00A04E0F" w:rsidRPr="00A66B59">
        <w:rPr>
          <w:color w:val="auto"/>
          <w:lang w:val="lt-LT"/>
        </w:rPr>
        <w:t xml:space="preserve">. </w:t>
      </w:r>
      <w:r w:rsidRPr="00A66B59">
        <w:rPr>
          <w:color w:val="auto"/>
          <w:lang w:val="lt-LT"/>
        </w:rPr>
        <w:t xml:space="preserve">Statomas baseino kompleksas yra išplečiamas sporto salėmis ir šis išplėtimas leidžia teikti paslaugas didesnei vartotojų grupei (sporto klubų lankytojai- privatūs fiziniai ir juridiniai asmenys) – tai leidžia privačiam partneriui uždirbti </w:t>
      </w:r>
      <w:r w:rsidRPr="00C168B1">
        <w:rPr>
          <w:lang w:val="lt-LT"/>
        </w:rPr>
        <w:t xml:space="preserve">daugiau pajamų ir mažina savivaldybės </w:t>
      </w:r>
      <w:r w:rsidRPr="00C168B1">
        <w:rPr>
          <w:lang w:val="lt-LT"/>
        </w:rPr>
        <w:lastRenderedPageBreak/>
        <w:t xml:space="preserve">finansinį indėlį. Privatus partneris gali suformuoti patrauklius paslaugų paketus ir tikėtis vartotojų, kuriems aktuali kompleksinio sporto (sporto salė + treniruotės + baseinas + pirčių zona) paslauga. </w:t>
      </w:r>
    </w:p>
    <w:p w14:paraId="608E1998" w14:textId="6B40A890" w:rsidR="00C168B1" w:rsidRPr="00C168B1" w:rsidRDefault="00C168B1" w:rsidP="00C168B1">
      <w:pPr>
        <w:rPr>
          <w:lang w:val="lt-LT"/>
        </w:rPr>
      </w:pPr>
      <w:r w:rsidRPr="00C168B1">
        <w:rPr>
          <w:lang w:val="lt-LT"/>
        </w:rPr>
        <w:t xml:space="preserve">Sklype projektuojamas baseino pastatas, stovėjimo aikštelės ir siūloma įdiegti naujovę – </w:t>
      </w:r>
      <w:r w:rsidR="00E124B3">
        <w:rPr>
          <w:lang w:val="lt-LT"/>
        </w:rPr>
        <w:t>vandens čiurkšlių parką (</w:t>
      </w:r>
      <w:proofErr w:type="spellStart"/>
      <w:r w:rsidRPr="00C168B1">
        <w:rPr>
          <w:i/>
          <w:iCs/>
          <w:lang w:val="lt-LT"/>
        </w:rPr>
        <w:t>Spray</w:t>
      </w:r>
      <w:proofErr w:type="spellEnd"/>
      <w:r w:rsidRPr="00C168B1">
        <w:rPr>
          <w:i/>
          <w:iCs/>
          <w:lang w:val="lt-LT"/>
        </w:rPr>
        <w:t xml:space="preserve"> </w:t>
      </w:r>
      <w:proofErr w:type="spellStart"/>
      <w:r w:rsidRPr="00C168B1">
        <w:rPr>
          <w:i/>
          <w:iCs/>
          <w:lang w:val="lt-LT"/>
        </w:rPr>
        <w:t>park</w:t>
      </w:r>
      <w:proofErr w:type="spellEnd"/>
      <w:r w:rsidR="00E124B3">
        <w:rPr>
          <w:i/>
          <w:iCs/>
          <w:lang w:val="lt-LT"/>
        </w:rPr>
        <w:t>)</w:t>
      </w:r>
      <w:r w:rsidRPr="00C168B1">
        <w:rPr>
          <w:lang w:val="lt-LT"/>
        </w:rPr>
        <w:t xml:space="preserve">. Šio parko vizualizacija pateikiama </w:t>
      </w:r>
      <w:r w:rsidR="00AD5CB2" w:rsidRPr="00464C27">
        <w:rPr>
          <w:lang w:val="lt-LT"/>
        </w:rPr>
        <w:t>3.2.3.</w:t>
      </w:r>
      <w:r w:rsidRPr="00C168B1">
        <w:rPr>
          <w:lang w:val="lt-LT"/>
        </w:rPr>
        <w:t xml:space="preserve"> pav.:</w:t>
      </w:r>
    </w:p>
    <w:p w14:paraId="4678D00F" w14:textId="77777777" w:rsidR="00C168B1" w:rsidRPr="00C168B1" w:rsidRDefault="00C168B1" w:rsidP="00AD5CB2">
      <w:pPr>
        <w:ind w:firstLine="0"/>
        <w:jc w:val="left"/>
        <w:rPr>
          <w:rFonts w:ascii="Times New Roman" w:hAnsi="Times New Roman"/>
          <w:color w:val="auto"/>
          <w:sz w:val="24"/>
          <w:lang w:val="lt-LT" w:eastAsia="lt-LT"/>
        </w:rPr>
      </w:pPr>
      <w:r w:rsidRPr="00C168B1">
        <w:rPr>
          <w:rFonts w:ascii="Times New Roman" w:hAnsi="Times New Roman"/>
          <w:noProof/>
          <w:color w:val="auto"/>
          <w:sz w:val="24"/>
          <w:lang w:val="lt-LT" w:eastAsia="lt-LT"/>
        </w:rPr>
        <w:drawing>
          <wp:inline distT="0" distB="0" distL="0" distR="0" wp14:anchorId="6E4E2B36" wp14:editId="47DCAA88">
            <wp:extent cx="6781800" cy="4591844"/>
            <wp:effectExtent l="0" t="0" r="0" b="0"/>
            <wp:docPr id="1819379403" name="Picture 2" descr="A aerial view of a wate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79403" name="Picture 2" descr="A aerial view of a water park&#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93947" cy="4600068"/>
                    </a:xfrm>
                    <a:prstGeom prst="rect">
                      <a:avLst/>
                    </a:prstGeom>
                    <a:noFill/>
                    <a:ln>
                      <a:noFill/>
                    </a:ln>
                  </pic:spPr>
                </pic:pic>
              </a:graphicData>
            </a:graphic>
          </wp:inline>
        </w:drawing>
      </w:r>
    </w:p>
    <w:p w14:paraId="55F2BBD2" w14:textId="3445C882" w:rsidR="00AD5CB2" w:rsidRPr="00464C27" w:rsidRDefault="00AD5CB2" w:rsidP="00AD5CB2">
      <w:pPr>
        <w:pStyle w:val="Pav"/>
      </w:pPr>
      <w:bookmarkStart w:id="139" w:name="_Toc174011373"/>
      <w:r w:rsidRPr="00464C27">
        <w:t xml:space="preserve">3.2.3. pav. </w:t>
      </w:r>
      <w:proofErr w:type="spellStart"/>
      <w:r w:rsidRPr="00464C27">
        <w:t>Spray</w:t>
      </w:r>
      <w:proofErr w:type="spellEnd"/>
      <w:r w:rsidRPr="00464C27">
        <w:t xml:space="preserve"> </w:t>
      </w:r>
      <w:proofErr w:type="spellStart"/>
      <w:r w:rsidRPr="00464C27">
        <w:t>park</w:t>
      </w:r>
      <w:proofErr w:type="spellEnd"/>
      <w:r w:rsidRPr="00464C27">
        <w:t xml:space="preserve"> vizualizacija</w:t>
      </w:r>
      <w:bookmarkEnd w:id="139"/>
    </w:p>
    <w:p w14:paraId="14A815C9" w14:textId="46ABF968" w:rsidR="00AD5CB2" w:rsidRPr="00464C27" w:rsidRDefault="00AD5CB2" w:rsidP="00AD5CB2">
      <w:pPr>
        <w:pStyle w:val="Citata"/>
      </w:pPr>
      <w:r w:rsidRPr="00464C27">
        <w:t>Šaltinis: sudaryta projektuotojų</w:t>
      </w:r>
    </w:p>
    <w:p w14:paraId="23D2A23F" w14:textId="45653017" w:rsidR="00C168B1" w:rsidRPr="00C168B1" w:rsidRDefault="00C168B1" w:rsidP="00C168B1">
      <w:pPr>
        <w:rPr>
          <w:lang w:val="lt-LT"/>
        </w:rPr>
      </w:pPr>
      <w:proofErr w:type="spellStart"/>
      <w:r w:rsidRPr="00C168B1">
        <w:rPr>
          <w:lang w:val="lt-LT"/>
        </w:rPr>
        <w:t>Spray</w:t>
      </w:r>
      <w:proofErr w:type="spellEnd"/>
      <w:r w:rsidRPr="00C168B1">
        <w:rPr>
          <w:lang w:val="lt-LT"/>
        </w:rPr>
        <w:t xml:space="preserve"> </w:t>
      </w:r>
      <w:proofErr w:type="spellStart"/>
      <w:r w:rsidRPr="00C168B1">
        <w:rPr>
          <w:lang w:val="lt-LT"/>
        </w:rPr>
        <w:t>park</w:t>
      </w:r>
      <w:proofErr w:type="spellEnd"/>
      <w:r w:rsidRPr="00C168B1">
        <w:rPr>
          <w:lang w:val="lt-LT"/>
        </w:rPr>
        <w:t xml:space="preserve"> yra vandens pramogų zona mažiausiems lankytojams ir skirta žaidimams vandenyje. Purškiamame baseine beveik nėra arba visai nėra vandens, paviršius dengiamas  neslidžia medžiaga. Galimybės nuskęsti tokiame baseino nėra, todėl vaikai gali žaisti neprižiūrimi ir be gelbėtojų. </w:t>
      </w:r>
      <w:proofErr w:type="spellStart"/>
      <w:r w:rsidRPr="00C168B1">
        <w:rPr>
          <w:lang w:val="lt-LT"/>
        </w:rPr>
        <w:t>Spray</w:t>
      </w:r>
      <w:proofErr w:type="spellEnd"/>
      <w:r w:rsidRPr="00C168B1">
        <w:rPr>
          <w:lang w:val="lt-LT"/>
        </w:rPr>
        <w:t xml:space="preserve"> </w:t>
      </w:r>
      <w:proofErr w:type="spellStart"/>
      <w:r w:rsidRPr="00C168B1">
        <w:rPr>
          <w:lang w:val="lt-LT"/>
        </w:rPr>
        <w:t>park</w:t>
      </w:r>
      <w:proofErr w:type="spellEnd"/>
      <w:r w:rsidRPr="00C168B1">
        <w:rPr>
          <w:lang w:val="lt-LT"/>
        </w:rPr>
        <w:t xml:space="preserve"> naudojami antžeminiai purkštukai, įrengiami įvairios formos dušai, vandens patrankos, spalvotos figūros todėl tai yra unikali vieta vaikams ir puiki laisvalaikio praleidimo forma šeimoms. Šiame baseine naudojamas išvalytas vanduo, atitinkantis baseino standartus ir grįžtantis į technologinius rezervuarus, </w:t>
      </w:r>
      <w:proofErr w:type="spellStart"/>
      <w:r w:rsidRPr="00C168B1">
        <w:rPr>
          <w:lang w:val="lt-LT"/>
        </w:rPr>
        <w:t>t.y</w:t>
      </w:r>
      <w:proofErr w:type="spellEnd"/>
      <w:r w:rsidRPr="00C168B1">
        <w:rPr>
          <w:lang w:val="lt-LT"/>
        </w:rPr>
        <w:t xml:space="preserve">. naudojamas uždaras ciklas. Pažymėtina, kad tokių projektų Lietuvoje dar nėra – </w:t>
      </w:r>
      <w:proofErr w:type="spellStart"/>
      <w:r w:rsidRPr="00C168B1">
        <w:rPr>
          <w:lang w:val="lt-LT"/>
        </w:rPr>
        <w:t>Spray</w:t>
      </w:r>
      <w:proofErr w:type="spellEnd"/>
      <w:r w:rsidRPr="00C168B1">
        <w:rPr>
          <w:lang w:val="lt-LT"/>
        </w:rPr>
        <w:t xml:space="preserve"> </w:t>
      </w:r>
      <w:proofErr w:type="spellStart"/>
      <w:r w:rsidRPr="00C168B1">
        <w:rPr>
          <w:lang w:val="lt-LT"/>
        </w:rPr>
        <w:t>park</w:t>
      </w:r>
      <w:proofErr w:type="spellEnd"/>
      <w:r w:rsidRPr="00C168B1">
        <w:rPr>
          <w:lang w:val="lt-LT"/>
        </w:rPr>
        <w:t xml:space="preserve"> galima pamatyti JAV, Kanadoje, kur jie paprastai įrengiami miesto parkuose, viešosiose erdvėse. Kaip galima matyti iš pateikiamos vizualizacijos, </w:t>
      </w:r>
      <w:proofErr w:type="spellStart"/>
      <w:r w:rsidRPr="00C168B1">
        <w:rPr>
          <w:lang w:val="lt-LT"/>
        </w:rPr>
        <w:t>Spray</w:t>
      </w:r>
      <w:proofErr w:type="spellEnd"/>
      <w:r w:rsidRPr="00C168B1">
        <w:rPr>
          <w:lang w:val="lt-LT"/>
        </w:rPr>
        <w:t xml:space="preserve"> </w:t>
      </w:r>
      <w:proofErr w:type="spellStart"/>
      <w:r w:rsidRPr="00C168B1">
        <w:rPr>
          <w:lang w:val="lt-LT"/>
        </w:rPr>
        <w:t>park</w:t>
      </w:r>
      <w:proofErr w:type="spellEnd"/>
      <w:r w:rsidRPr="00C168B1">
        <w:rPr>
          <w:lang w:val="lt-LT"/>
        </w:rPr>
        <w:t xml:space="preserve"> infrastruktūra pritaikyta turintiems judėjimo negalią. Šiems žmonėms apskritai sunku, o kartais ir neįmanoma džiaugtis vandens pramogomis dėl jų neprieinamumo, tuo tarpu prie baseino įrengtas </w:t>
      </w:r>
      <w:proofErr w:type="spellStart"/>
      <w:r w:rsidRPr="00C168B1">
        <w:rPr>
          <w:lang w:val="lt-LT"/>
        </w:rPr>
        <w:t>Spray</w:t>
      </w:r>
      <w:proofErr w:type="spellEnd"/>
      <w:r w:rsidRPr="00C168B1">
        <w:rPr>
          <w:lang w:val="lt-LT"/>
        </w:rPr>
        <w:t xml:space="preserve"> </w:t>
      </w:r>
      <w:proofErr w:type="spellStart"/>
      <w:r w:rsidRPr="00C168B1">
        <w:rPr>
          <w:lang w:val="lt-LT"/>
        </w:rPr>
        <w:t>park</w:t>
      </w:r>
      <w:proofErr w:type="spellEnd"/>
      <w:r w:rsidRPr="00C168B1">
        <w:rPr>
          <w:lang w:val="lt-LT"/>
        </w:rPr>
        <w:t xml:space="preserve"> bus idealiai pritaikytas neįgaliesiems. </w:t>
      </w:r>
    </w:p>
    <w:p w14:paraId="62A719B6" w14:textId="77777777" w:rsidR="00C168B1" w:rsidRPr="00C168B1" w:rsidRDefault="00C168B1" w:rsidP="00C168B1">
      <w:pPr>
        <w:rPr>
          <w:lang w:val="lt-LT"/>
        </w:rPr>
      </w:pPr>
      <w:r w:rsidRPr="00C168B1">
        <w:rPr>
          <w:lang w:val="lt-LT"/>
        </w:rPr>
        <w:t>Pasirinkus projektą vystyti pagal veikiančio Molėtų baseino analogą, alternatyvus sprendimas šiuo atveju turi būti susijęs su techniniu sprendiniu, o konkrečiai – nagrinėjama galimybė įrengti baseiną su pakeliamu dugnu. Tolimesniam nagrinėjimui pasirenkamos šios alternatyvos:</w:t>
      </w:r>
    </w:p>
    <w:p w14:paraId="3F923841" w14:textId="77777777" w:rsidR="00C168B1" w:rsidRPr="00C168B1" w:rsidRDefault="00C168B1" w:rsidP="00C168B1">
      <w:pPr>
        <w:rPr>
          <w:lang w:val="lt-LT"/>
        </w:rPr>
      </w:pPr>
      <w:r w:rsidRPr="00C168B1">
        <w:rPr>
          <w:b/>
          <w:bCs/>
          <w:color w:val="002060"/>
          <w:lang w:val="lt-LT"/>
        </w:rPr>
        <w:t>1 alternatyva</w:t>
      </w:r>
      <w:r w:rsidRPr="00C168B1">
        <w:rPr>
          <w:color w:val="002060"/>
          <w:lang w:val="lt-LT"/>
        </w:rPr>
        <w:t xml:space="preserve"> </w:t>
      </w:r>
      <w:r w:rsidRPr="00C168B1">
        <w:rPr>
          <w:lang w:val="lt-LT"/>
        </w:rPr>
        <w:t xml:space="preserve">“Projekto įgyvendinimas pilna apimtimi viešosios privačios partnerystės būdu“. Projektas įgyvendinamas pilna apimtimi, projektavimo, statybos ir operavimo infrastruktūra veiklas perduodant privačiam partneriui. Iš privataus partnerio reikalaujama per 12 mėn. suprojektuoti, per sekančius 24 mėnesius įrengti infrastruktūrą bei ketvirtaisiais projekto vykdymo metais pradėti teikti paslaugas. Privatus partneris </w:t>
      </w:r>
      <w:r w:rsidRPr="00C168B1">
        <w:rPr>
          <w:lang w:val="lt-LT"/>
        </w:rPr>
        <w:lastRenderedPageBreak/>
        <w:t>atlieka baseino komplekso įrengimo darbus, kuriame teikiamos baseino, pirčių, treniruočių treniruoklių salės ir maitinimo paslaugos.</w:t>
      </w:r>
    </w:p>
    <w:p w14:paraId="6784E6FC" w14:textId="77777777" w:rsidR="00C168B1" w:rsidRPr="00C168B1" w:rsidRDefault="00C168B1" w:rsidP="00C168B1">
      <w:pPr>
        <w:rPr>
          <w:lang w:val="lt-LT"/>
        </w:rPr>
      </w:pPr>
      <w:r w:rsidRPr="00C168B1">
        <w:rPr>
          <w:b/>
          <w:bCs/>
          <w:color w:val="002060"/>
          <w:lang w:val="lt-LT"/>
        </w:rPr>
        <w:t>2 alternatyva</w:t>
      </w:r>
      <w:r w:rsidRPr="00C168B1">
        <w:rPr>
          <w:lang w:val="lt-LT"/>
        </w:rPr>
        <w:t xml:space="preserve"> “Projekto įgyvendinimas pilna apimtimi viešosios privačios partnerystės būdu, įrengiant baseiną su pakeliamomis grindimis“. Kilnojamos baseino grindys turi tuos pačius išmatavimus kaip ir pats baseinas. Baseino vandens gylis gali būti nustatytas 0,3 m, 1,8 m ir 2,0 m gylio. Tuo metu, kai baseinas nėra naudojamas, kilnojamos grindys gali būti pakeltos iki 3 cm nuo vandens lygio paviršiaus, kas leidžia uždengti vandens paviršių, taupyti šilumą bei vėdinimo kaštus. Pagrindinis kilnojamų baseino grindų privalumas – saugumas. Pakeltų grindų pagalba galima užtikrinti paslaugų prieinamumą įvairaus amžiaus grupių lankytojams.</w:t>
      </w:r>
    </w:p>
    <w:p w14:paraId="709E356C" w14:textId="77777777" w:rsidR="00C168B1" w:rsidRPr="00C168B1" w:rsidRDefault="00C168B1" w:rsidP="00C168B1">
      <w:pPr>
        <w:rPr>
          <w:lang w:val="lt-LT"/>
        </w:rPr>
      </w:pPr>
      <w:r w:rsidRPr="00C168B1">
        <w:rPr>
          <w:lang w:val="lt-LT"/>
        </w:rPr>
        <w:t>Šių apibūdintų alternatyvų finansiniai srautai ir sukuriama nauda bus nagrinėjama sekančiuose skyriuose.</w:t>
      </w:r>
    </w:p>
    <w:p w14:paraId="00747550" w14:textId="77777777" w:rsidR="00C168B1" w:rsidRPr="00C168B1" w:rsidRDefault="00C168B1" w:rsidP="00C168B1">
      <w:pPr>
        <w:ind w:firstLine="720"/>
        <w:rPr>
          <w:rFonts w:cs="Arial"/>
          <w:lang w:val="lt-LT" w:eastAsia="en-GB"/>
        </w:rPr>
      </w:pPr>
    </w:p>
    <w:p w14:paraId="0EC521F5" w14:textId="77777777" w:rsidR="00C168B1" w:rsidRPr="00C168B1" w:rsidRDefault="00C168B1" w:rsidP="00C168B1">
      <w:pPr>
        <w:rPr>
          <w:rFonts w:eastAsia="Calibri" w:cs="Arial"/>
          <w:b/>
          <w:bCs/>
          <w:caps/>
          <w:smallCaps/>
          <w:noProof/>
          <w:sz w:val="24"/>
          <w:lang w:val="lt-LT" w:eastAsia="lt-LT"/>
        </w:rPr>
      </w:pPr>
      <w:r w:rsidRPr="00C168B1">
        <w:rPr>
          <w:rFonts w:eastAsia="Calibri" w:cs="Arial"/>
          <w:b/>
          <w:bCs/>
          <w:caps/>
          <w:smallCaps/>
          <w:noProof/>
          <w:sz w:val="24"/>
          <w:lang w:val="lt-LT" w:eastAsia="lt-LT"/>
        </w:rPr>
        <w:br w:type="page"/>
      </w:r>
    </w:p>
    <w:p w14:paraId="3BB467B5" w14:textId="77777777" w:rsidR="00C168B1" w:rsidRPr="00464C27" w:rsidRDefault="00C168B1" w:rsidP="00AD5CB2">
      <w:pPr>
        <w:pStyle w:val="Antrat1"/>
        <w:rPr>
          <w:smallCaps/>
          <w:noProof/>
          <w:lang w:eastAsia="lt-LT"/>
        </w:rPr>
      </w:pPr>
      <w:bookmarkStart w:id="140" w:name="_Toc110872693"/>
      <w:bookmarkStart w:id="141" w:name="_Toc158378813"/>
      <w:r w:rsidRPr="00464C27">
        <w:rPr>
          <w:smallCaps/>
          <w:noProof/>
          <w:lang w:eastAsia="lt-LT"/>
        </w:rPr>
        <w:lastRenderedPageBreak/>
        <w:t xml:space="preserve">4. </w:t>
      </w:r>
      <w:r w:rsidRPr="00464C27">
        <w:t>Finansinė analizė</w:t>
      </w:r>
      <w:bookmarkEnd w:id="116"/>
      <w:bookmarkEnd w:id="117"/>
      <w:bookmarkEnd w:id="140"/>
      <w:bookmarkEnd w:id="141"/>
    </w:p>
    <w:p w14:paraId="12FB5679" w14:textId="77777777" w:rsidR="00C168B1" w:rsidRPr="00C168B1" w:rsidRDefault="00C168B1" w:rsidP="00C168B1">
      <w:pPr>
        <w:rPr>
          <w:noProof/>
          <w:lang w:val="lt-LT" w:eastAsia="en-GB"/>
        </w:rPr>
      </w:pPr>
      <w:r w:rsidRPr="00C168B1">
        <w:rPr>
          <w:noProof/>
          <w:lang w:val="lt-LT" w:eastAsia="en-GB"/>
        </w:rPr>
        <w:t xml:space="preserve">Finansinė analizė atliekama nagrinėjant finansinius projekto įgyvendinimo pinigų srautus. Jai atlikti naudojamas pinigų srautų metodas: projekto išlaidos (investicijos, veiklos sąnaudos, mokesčiai ir pan.) suprantamos kaip neigiami pinigų srautai, o projekto įplaukos (finansavimas, likutinė vertė, veiklos pajamos ir pan.) – kaip teigiami pinigų srautai. Finansiniams rodikliams apskaičiuoti viso ataskaitinio laikotarpio grynųjų pinigų srautai diskontuojami. Pagrindiniai finansinės analizės rezultatų rodikliai – investicijų ir kapitalo finansinė grynoji dabartinė vertė ir vidinė grąžos norma (FGDV ir FVGN). Finansinė grynoji dabartine vertė (FGDV) gaunama sudėjus diskontuotų pinigų srautų per projekto gyvavimo laikotarpį, parodo projekto naudą, išreikštą dabartine pinigų verte. Finansinė vidinė grąžos norma (FVGN) – diskonto norma, kuriai esant investicijų vertė lygi grynųjų pinigų srautų vertei, t. y. diskonto norma, su kuria grynoji dabartinė investicijų vertė lygi nuliui. Jeigu FVGN didesnė už rinkoje esančią palūkanų normą, vadinasi, projektas duos didesnę naudą už lėšų skolinimosi išlaidas. </w:t>
      </w:r>
    </w:p>
    <w:p w14:paraId="4F31154E" w14:textId="77777777" w:rsidR="00C168B1" w:rsidRPr="00C168B1" w:rsidRDefault="00C168B1" w:rsidP="00C168B1">
      <w:pPr>
        <w:rPr>
          <w:noProof/>
          <w:lang w:val="lt-LT" w:eastAsia="en-GB"/>
        </w:rPr>
      </w:pPr>
    </w:p>
    <w:p w14:paraId="290B37C4" w14:textId="77777777" w:rsidR="00C168B1" w:rsidRPr="00464C27" w:rsidRDefault="00C168B1" w:rsidP="00AD5CB2">
      <w:pPr>
        <w:pStyle w:val="Antrat2"/>
        <w:rPr>
          <w:noProof/>
        </w:rPr>
      </w:pPr>
      <w:bookmarkStart w:id="142" w:name="_Toc58587531"/>
      <w:bookmarkStart w:id="143" w:name="_Toc82104592"/>
      <w:bookmarkStart w:id="144" w:name="_Toc110872694"/>
      <w:bookmarkStart w:id="145" w:name="_Toc158378814"/>
      <w:r w:rsidRPr="00464C27">
        <w:rPr>
          <w:noProof/>
        </w:rPr>
        <w:t>4.1. Projekto ataskaitinis laikotarpis</w:t>
      </w:r>
      <w:bookmarkEnd w:id="142"/>
      <w:bookmarkEnd w:id="143"/>
      <w:bookmarkEnd w:id="144"/>
      <w:bookmarkEnd w:id="145"/>
    </w:p>
    <w:p w14:paraId="2E67194B" w14:textId="4A7F170B" w:rsidR="00C168B1" w:rsidRPr="00A66B59" w:rsidRDefault="00C168B1" w:rsidP="00C168B1">
      <w:pPr>
        <w:rPr>
          <w:rFonts w:eastAsia="Calibri" w:cs="Arial"/>
          <w:noProof/>
          <w:color w:val="auto"/>
          <w:lang w:val="lt-LT" w:eastAsia="en-GB"/>
        </w:rPr>
      </w:pPr>
      <w:r w:rsidRPr="00A66B59">
        <w:rPr>
          <w:rFonts w:eastAsia="Calibri" w:cs="Arial"/>
          <w:noProof/>
          <w:color w:val="auto"/>
          <w:lang w:val="lt-LT" w:eastAsia="en-GB"/>
        </w:rPr>
        <w:t>Remiantis Europos Komisijos kaštų-naudos analizės rengimo rekomendacijomis viešųjų investicijų projektų finansiniam vertinimui taikomas 15</w:t>
      </w:r>
      <w:r w:rsidRPr="00A66B59">
        <w:rPr>
          <w:rFonts w:eastAsia="Calibri" w:cs="Arial"/>
          <w:b/>
          <w:noProof/>
          <w:color w:val="auto"/>
          <w:lang w:val="lt-LT" w:eastAsia="en-GB"/>
        </w:rPr>
        <w:t xml:space="preserve"> </w:t>
      </w:r>
      <w:r w:rsidRPr="00A66B59">
        <w:rPr>
          <w:rFonts w:eastAsia="Calibri" w:cs="Arial"/>
          <w:noProof/>
          <w:color w:val="auto"/>
          <w:lang w:val="lt-LT" w:eastAsia="en-GB"/>
        </w:rPr>
        <w:t>metų ataskaitinis projekto vertinimo laikotarpis, kai vertinama teritorijų urbanistinė plėtra (kiti sektoriai). Yra pasirenkamas projekto ataskaitinis laikotarpis 1</w:t>
      </w:r>
      <w:r w:rsidR="00A04E0F" w:rsidRPr="00A66B59">
        <w:rPr>
          <w:rFonts w:eastAsia="Calibri" w:cs="Arial"/>
          <w:noProof/>
          <w:color w:val="auto"/>
          <w:lang w:val="lt-LT" w:eastAsia="en-GB"/>
        </w:rPr>
        <w:t>8</w:t>
      </w:r>
      <w:r w:rsidRPr="00A66B59">
        <w:rPr>
          <w:rFonts w:eastAsia="Calibri" w:cs="Arial"/>
          <w:noProof/>
          <w:color w:val="auto"/>
          <w:lang w:val="lt-LT" w:eastAsia="en-GB"/>
        </w:rPr>
        <w:t xml:space="preserve"> m., iš kurių 3 metai – investicijų įgyvendinimo metai, o 15 metų – sporto infrastruktūros eksploatacijos laikotarpis. Planuojama, kad partnerystės sutartis bus pasirašyta iki 2025 m. gruodžio 31 d. Tuomet investicijų projekto pirmi įgyvendinimo metai bus 2026 m., projekto investicijų metai – 2026-2028 metai, paskutiniai projekto įgyvendinimo metai – </w:t>
      </w:r>
      <w:r w:rsidRPr="00A66B59">
        <w:rPr>
          <w:rFonts w:eastAsia="Calibri" w:cs="Arial"/>
          <w:noProof/>
          <w:color w:val="auto"/>
          <w:shd w:val="clear" w:color="auto" w:fill="FFFFFF" w:themeFill="background1"/>
          <w:lang w:val="lt-LT" w:eastAsia="en-GB"/>
        </w:rPr>
        <w:t>2043</w:t>
      </w:r>
      <w:r w:rsidRPr="00A66B59">
        <w:rPr>
          <w:rFonts w:eastAsia="Calibri" w:cs="Arial"/>
          <w:noProof/>
          <w:color w:val="auto"/>
          <w:lang w:val="lt-LT" w:eastAsia="en-GB"/>
        </w:rPr>
        <w:t xml:space="preserve"> m.</w:t>
      </w:r>
    </w:p>
    <w:p w14:paraId="444229D6" w14:textId="77777777" w:rsidR="00C168B1" w:rsidRPr="00C168B1" w:rsidRDefault="00C168B1" w:rsidP="00C168B1">
      <w:pPr>
        <w:rPr>
          <w:rFonts w:eastAsia="Calibri" w:cs="Arial"/>
          <w:noProof/>
          <w:lang w:val="lt-LT" w:eastAsia="en-GB"/>
        </w:rPr>
      </w:pPr>
    </w:p>
    <w:p w14:paraId="394BDD8B" w14:textId="77777777" w:rsidR="00C168B1" w:rsidRPr="00464C27" w:rsidRDefault="00C168B1" w:rsidP="00AD5CB2">
      <w:pPr>
        <w:pStyle w:val="Antrat2"/>
        <w:rPr>
          <w:noProof/>
          <w:lang w:eastAsia="lt-LT"/>
        </w:rPr>
      </w:pPr>
      <w:bookmarkStart w:id="146" w:name="_Toc58587532"/>
      <w:bookmarkStart w:id="147" w:name="_Toc82104593"/>
      <w:bookmarkStart w:id="148" w:name="_Toc110872695"/>
      <w:bookmarkStart w:id="149" w:name="_Toc158378815"/>
      <w:r w:rsidRPr="00464C27">
        <w:rPr>
          <w:noProof/>
          <w:lang w:eastAsia="lt-LT"/>
        </w:rPr>
        <w:t xml:space="preserve">4.2. </w:t>
      </w:r>
      <w:r w:rsidRPr="00464C27">
        <w:t>Finansinė diskonto norma</w:t>
      </w:r>
      <w:bookmarkEnd w:id="146"/>
      <w:bookmarkEnd w:id="147"/>
      <w:bookmarkEnd w:id="148"/>
      <w:bookmarkEnd w:id="149"/>
    </w:p>
    <w:p w14:paraId="2E7EFF6E" w14:textId="77777777" w:rsidR="00C168B1" w:rsidRPr="00C168B1" w:rsidRDefault="00C168B1" w:rsidP="00C168B1">
      <w:pPr>
        <w:rPr>
          <w:noProof/>
          <w:lang w:val="lt-LT" w:eastAsia="en-GB"/>
        </w:rPr>
      </w:pPr>
      <w:r w:rsidRPr="00C168B1">
        <w:rPr>
          <w:noProof/>
          <w:lang w:val="lt-LT" w:eastAsia="en-GB"/>
        </w:rPr>
        <w:t>Remiantis Europos Komisijos kaštų-naudos rengimo rekomendacijomis (</w:t>
      </w:r>
      <w:r w:rsidRPr="00C168B1">
        <w:rPr>
          <w:i/>
          <w:noProof/>
          <w:lang w:val="lt-LT" w:eastAsia="en-GB"/>
        </w:rPr>
        <w:t>Guide to Cost-Benefit Analysis of Investment Projects)</w:t>
      </w:r>
      <w:r w:rsidRPr="00C168B1">
        <w:rPr>
          <w:noProof/>
          <w:lang w:val="lt-LT" w:eastAsia="en-GB"/>
        </w:rPr>
        <w:t xml:space="preserve">, Lietuvoje įgyvendinamiems investicijų projektams finansinė diskonto norma (FDN) turi būti nustatyta atskiru Finansų ministerijos priimtu teisės aktu. Tokiu atveju, atliekant finansinę analizę, reikėtų taikyti Finansų ministerijos nustatytą FDN. Tol, kol valstybės lygmeniu FDN nenustatyta, finansinėje analizėje taikytina </w:t>
      </w:r>
      <w:r w:rsidRPr="00C168B1">
        <w:rPr>
          <w:b/>
          <w:noProof/>
          <w:color w:val="002060"/>
          <w:lang w:val="lt-LT" w:eastAsia="en-GB"/>
        </w:rPr>
        <w:t>4 proc. FDN</w:t>
      </w:r>
      <w:r w:rsidRPr="00C168B1">
        <w:rPr>
          <w:noProof/>
          <w:lang w:val="lt-LT" w:eastAsia="en-GB"/>
        </w:rPr>
        <w:t>.</w:t>
      </w:r>
    </w:p>
    <w:p w14:paraId="5919E1F2" w14:textId="77777777" w:rsidR="00C168B1" w:rsidRPr="00C168B1" w:rsidRDefault="00C168B1" w:rsidP="00C168B1">
      <w:pPr>
        <w:rPr>
          <w:noProof/>
          <w:lang w:val="lt-LT" w:eastAsia="en-GB"/>
        </w:rPr>
      </w:pPr>
    </w:p>
    <w:p w14:paraId="50FDE997" w14:textId="77777777" w:rsidR="00C168B1" w:rsidRPr="00464C27" w:rsidRDefault="00C168B1" w:rsidP="00AD5CB2">
      <w:pPr>
        <w:pStyle w:val="Antrat2"/>
        <w:rPr>
          <w:noProof/>
        </w:rPr>
      </w:pPr>
      <w:bookmarkStart w:id="150" w:name="_Toc58587533"/>
      <w:bookmarkStart w:id="151" w:name="_Toc82104594"/>
      <w:bookmarkStart w:id="152" w:name="_Toc110872696"/>
      <w:bookmarkStart w:id="153" w:name="_Toc158378816"/>
      <w:r w:rsidRPr="00464C27">
        <w:rPr>
          <w:noProof/>
        </w:rPr>
        <w:t>4.3. Projekto lėšų srautas</w:t>
      </w:r>
      <w:bookmarkEnd w:id="150"/>
      <w:bookmarkEnd w:id="151"/>
      <w:bookmarkEnd w:id="152"/>
      <w:bookmarkEnd w:id="153"/>
    </w:p>
    <w:p w14:paraId="37F7162E" w14:textId="77777777" w:rsidR="00C168B1" w:rsidRPr="00C168B1" w:rsidRDefault="00C168B1" w:rsidP="00C168B1">
      <w:pPr>
        <w:rPr>
          <w:noProof/>
          <w:lang w:val="lt-LT" w:eastAsia="en-GB"/>
        </w:rPr>
      </w:pPr>
      <w:r w:rsidRPr="00C168B1">
        <w:rPr>
          <w:noProof/>
          <w:lang w:val="lt-LT" w:eastAsia="en-GB"/>
        </w:rPr>
        <w:t>Projekto lėšų srautų analizė apima projekto investicijų, projekto investicijų likutinės vertės, projekto veiklos pajamų, projekto veiklos išlaidų, projekto mokesčių ir projekto finansavimo analizę.</w:t>
      </w:r>
    </w:p>
    <w:p w14:paraId="1D1AB1C3" w14:textId="77777777" w:rsidR="00C168B1" w:rsidRPr="00C168B1" w:rsidRDefault="00C168B1" w:rsidP="00C168B1">
      <w:pPr>
        <w:rPr>
          <w:noProof/>
          <w:lang w:val="lt-LT" w:eastAsia="en-GB"/>
        </w:rPr>
      </w:pPr>
    </w:p>
    <w:p w14:paraId="24225185" w14:textId="77777777" w:rsidR="00C168B1" w:rsidRPr="00464C27" w:rsidRDefault="00C168B1" w:rsidP="00AD5CB2">
      <w:pPr>
        <w:pStyle w:val="Antrat3"/>
        <w:rPr>
          <w:noProof/>
          <w:lang w:eastAsia="lt-LT"/>
        </w:rPr>
      </w:pPr>
      <w:bookmarkStart w:id="154" w:name="_Toc58587534"/>
      <w:bookmarkStart w:id="155" w:name="_Toc82104595"/>
      <w:bookmarkStart w:id="156" w:name="_Toc110872697"/>
      <w:bookmarkStart w:id="157" w:name="_Toc158378817"/>
      <w:r w:rsidRPr="00464C27">
        <w:rPr>
          <w:noProof/>
          <w:lang w:eastAsia="lt-LT"/>
        </w:rPr>
        <w:t xml:space="preserve">4.3.1. </w:t>
      </w:r>
      <w:bookmarkEnd w:id="154"/>
      <w:bookmarkEnd w:id="155"/>
      <w:r w:rsidRPr="00464C27">
        <w:rPr>
          <w:noProof/>
          <w:lang w:eastAsia="lt-LT"/>
        </w:rPr>
        <w:t>Investicijų išlaidos</w:t>
      </w:r>
      <w:bookmarkEnd w:id="156"/>
      <w:bookmarkEnd w:id="157"/>
    </w:p>
    <w:p w14:paraId="539E2053" w14:textId="77777777" w:rsidR="00C168B1" w:rsidRPr="00C168B1" w:rsidRDefault="00C168B1" w:rsidP="00C168B1">
      <w:pPr>
        <w:rPr>
          <w:noProof/>
          <w:lang w:val="lt-LT" w:eastAsia="en-GB"/>
        </w:rPr>
      </w:pPr>
      <w:r w:rsidRPr="00C168B1">
        <w:rPr>
          <w:noProof/>
          <w:lang w:val="lt-LT" w:eastAsia="en-GB"/>
        </w:rPr>
        <w:t>Projekto investicijos – tai visos projekto veikloms įgyvendinti reikalingos išlaidos, kurias planuojama patirti sukuriant apibrėžtus projekto rezultatus. Šioje investicijų projekto dalyje yra realiai įvertintas investicijų lėšų poreikis ir suplanuota reali investicijų išlaidų patyrimo eiga, dalis ir proporcijos. Visas investicijas sudaro vienas investicijų objektas – tai naujo pastato statyba Vilkaviškyje su įrengimais ir baldais. Investicijos pateikiamos pagal nagrinėjamas alternatyvas.</w:t>
      </w:r>
    </w:p>
    <w:p w14:paraId="744AF527" w14:textId="77777777" w:rsidR="00C168B1" w:rsidRPr="00C168B1" w:rsidRDefault="00C168B1" w:rsidP="00C168B1">
      <w:pPr>
        <w:spacing w:after="160"/>
        <w:ind w:firstLine="0"/>
        <w:jc w:val="left"/>
        <w:rPr>
          <w:rFonts w:eastAsia="Calibri" w:cs="Arial"/>
          <w:b/>
          <w:bCs/>
          <w:noProof/>
          <w:lang w:val="lt-LT" w:eastAsia="en-GB"/>
        </w:rPr>
      </w:pPr>
      <w:r w:rsidRPr="00C168B1">
        <w:rPr>
          <w:rFonts w:eastAsia="Calibri" w:cs="Arial"/>
          <w:b/>
          <w:bCs/>
          <w:noProof/>
          <w:lang w:val="lt-LT" w:eastAsia="en-GB"/>
        </w:rPr>
        <w:br w:type="page"/>
      </w:r>
    </w:p>
    <w:p w14:paraId="7AABD3AC" w14:textId="77777777" w:rsidR="00C168B1" w:rsidRPr="00C168B1" w:rsidRDefault="00C168B1" w:rsidP="00C168B1">
      <w:pPr>
        <w:keepNext/>
        <w:keepLines/>
        <w:spacing w:before="200" w:after="120"/>
        <w:ind w:firstLine="709"/>
        <w:outlineLvl w:val="4"/>
        <w:rPr>
          <w:rFonts w:eastAsia="Calibri" w:cstheme="majorBidi"/>
          <w:bCs/>
          <w:noProof/>
          <w:color w:val="1F3763" w:themeColor="accent1" w:themeShade="7F"/>
          <w:szCs w:val="22"/>
          <w:lang w:val="lt-LT" w:eastAsia="en-GB"/>
        </w:rPr>
        <w:sectPr w:rsidR="00C168B1" w:rsidRPr="00C168B1" w:rsidSect="00061ECA">
          <w:headerReference w:type="default" r:id="rId35"/>
          <w:footerReference w:type="default" r:id="rId36"/>
          <w:headerReference w:type="first" r:id="rId37"/>
          <w:pgSz w:w="12240" w:h="15840"/>
          <w:pgMar w:top="1134" w:right="567" w:bottom="0" w:left="1134" w:header="720" w:footer="720" w:gutter="0"/>
          <w:pgNumType w:start="0"/>
          <w:cols w:space="720"/>
          <w:titlePg/>
          <w:docGrid w:linePitch="360"/>
        </w:sectPr>
      </w:pPr>
    </w:p>
    <w:p w14:paraId="2CE46D17" w14:textId="77777777" w:rsidR="00C168B1" w:rsidRPr="00464C27" w:rsidRDefault="00C168B1" w:rsidP="00AD5CB2">
      <w:pPr>
        <w:pStyle w:val="lentel"/>
        <w:rPr>
          <w:noProof/>
        </w:rPr>
      </w:pPr>
      <w:bookmarkStart w:id="158" w:name="_Toc116898390"/>
      <w:bookmarkStart w:id="159" w:name="_Toc174011293"/>
      <w:r w:rsidRPr="00464C27">
        <w:rPr>
          <w:noProof/>
        </w:rPr>
        <w:lastRenderedPageBreak/>
        <w:t>4.3.1.1. lentelė. Projekto investicijos– 1 alternatyva</w:t>
      </w:r>
      <w:bookmarkEnd w:id="158"/>
      <w:bookmarkEnd w:id="159"/>
    </w:p>
    <w:tbl>
      <w:tblPr>
        <w:tblW w:w="14780" w:type="dxa"/>
        <w:tblInd w:w="-601"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Look w:val="04A0" w:firstRow="1" w:lastRow="0" w:firstColumn="1" w:lastColumn="0" w:noHBand="0" w:noVBand="1"/>
      </w:tblPr>
      <w:tblGrid>
        <w:gridCol w:w="851"/>
        <w:gridCol w:w="521"/>
        <w:gridCol w:w="2196"/>
        <w:gridCol w:w="851"/>
        <w:gridCol w:w="992"/>
        <w:gridCol w:w="1139"/>
        <w:gridCol w:w="1372"/>
        <w:gridCol w:w="1376"/>
        <w:gridCol w:w="1372"/>
        <w:gridCol w:w="1330"/>
        <w:gridCol w:w="1423"/>
        <w:gridCol w:w="1357"/>
      </w:tblGrid>
      <w:tr w:rsidR="00AD5CB2" w:rsidRPr="0058393F" w14:paraId="020789C9" w14:textId="77777777" w:rsidTr="00AD5CB2">
        <w:trPr>
          <w:trHeight w:val="871"/>
        </w:trPr>
        <w:tc>
          <w:tcPr>
            <w:tcW w:w="851" w:type="dxa"/>
            <w:shd w:val="clear" w:color="auto" w:fill="4F81BD"/>
            <w:vAlign w:val="center"/>
            <w:hideMark/>
          </w:tcPr>
          <w:p w14:paraId="5239CBB8"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Eil. Nr.</w:t>
            </w:r>
          </w:p>
        </w:tc>
        <w:tc>
          <w:tcPr>
            <w:tcW w:w="2717" w:type="dxa"/>
            <w:gridSpan w:val="2"/>
            <w:shd w:val="clear" w:color="auto" w:fill="4F81BD"/>
            <w:vAlign w:val="center"/>
            <w:hideMark/>
          </w:tcPr>
          <w:p w14:paraId="0E492CCF"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Išlaidų pavadinimas</w:t>
            </w:r>
          </w:p>
        </w:tc>
        <w:tc>
          <w:tcPr>
            <w:tcW w:w="851" w:type="dxa"/>
            <w:shd w:val="clear" w:color="auto" w:fill="4F81BD"/>
            <w:vAlign w:val="center"/>
            <w:hideMark/>
          </w:tcPr>
          <w:p w14:paraId="2848C84F"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Mato vnt.</w:t>
            </w:r>
          </w:p>
        </w:tc>
        <w:tc>
          <w:tcPr>
            <w:tcW w:w="992" w:type="dxa"/>
            <w:shd w:val="clear" w:color="auto" w:fill="4F81BD"/>
            <w:vAlign w:val="center"/>
            <w:hideMark/>
          </w:tcPr>
          <w:p w14:paraId="0B3940A4"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Planuojamas kiekis</w:t>
            </w:r>
          </w:p>
        </w:tc>
        <w:tc>
          <w:tcPr>
            <w:tcW w:w="1139" w:type="dxa"/>
            <w:shd w:val="clear" w:color="auto" w:fill="4F81BD"/>
            <w:vAlign w:val="center"/>
            <w:hideMark/>
          </w:tcPr>
          <w:p w14:paraId="2E718110"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Vieneto kaina, Eur be PVM</w:t>
            </w:r>
          </w:p>
        </w:tc>
        <w:tc>
          <w:tcPr>
            <w:tcW w:w="1372" w:type="dxa"/>
            <w:shd w:val="clear" w:color="auto" w:fill="4F81BD"/>
          </w:tcPr>
          <w:p w14:paraId="5371001A" w14:textId="77900F29"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 xml:space="preserve">Vieneto kaina, Eur </w:t>
            </w:r>
            <w:r w:rsidR="00AB4725" w:rsidRPr="0058393F">
              <w:rPr>
                <w:rFonts w:cs="Arial"/>
                <w:b/>
                <w:bCs/>
                <w:color w:val="FFFFFF" w:themeColor="background1"/>
                <w:sz w:val="16"/>
                <w:szCs w:val="16"/>
                <w:lang w:val="lt-LT" w:eastAsia="lt-LT"/>
              </w:rPr>
              <w:t>be</w:t>
            </w:r>
            <w:r w:rsidRPr="0058393F">
              <w:rPr>
                <w:rFonts w:cs="Arial"/>
                <w:b/>
                <w:bCs/>
                <w:color w:val="FFFFFF" w:themeColor="background1"/>
                <w:sz w:val="16"/>
                <w:szCs w:val="16"/>
                <w:lang w:val="lt-LT" w:eastAsia="lt-LT"/>
              </w:rPr>
              <w:t xml:space="preserve"> PVM</w:t>
            </w:r>
          </w:p>
        </w:tc>
        <w:tc>
          <w:tcPr>
            <w:tcW w:w="1376" w:type="dxa"/>
            <w:shd w:val="clear" w:color="auto" w:fill="4F81BD"/>
            <w:vAlign w:val="center"/>
          </w:tcPr>
          <w:p w14:paraId="311DD59D" w14:textId="77777777" w:rsidR="00C168B1" w:rsidRPr="0058393F" w:rsidRDefault="00C168B1" w:rsidP="00C168B1">
            <w:pPr>
              <w:ind w:firstLine="0"/>
              <w:jc w:val="center"/>
              <w:rPr>
                <w:rFonts w:cs="Arial"/>
                <w:b/>
                <w:bCs/>
                <w:color w:val="FFFFFF" w:themeColor="background1"/>
                <w:sz w:val="16"/>
                <w:szCs w:val="16"/>
                <w:lang w:val="lt-LT" w:eastAsia="lt-LT"/>
              </w:rPr>
            </w:pPr>
            <w:proofErr w:type="spellStart"/>
            <w:r w:rsidRPr="0058393F">
              <w:rPr>
                <w:rFonts w:cs="Arial"/>
                <w:b/>
                <w:bCs/>
                <w:color w:val="FFFFFF" w:themeColor="background1"/>
                <w:sz w:val="16"/>
                <w:szCs w:val="16"/>
                <w:lang w:val="lt-LT" w:eastAsia="lt-LT"/>
              </w:rPr>
              <w:t>Indekasicija</w:t>
            </w:r>
            <w:proofErr w:type="spellEnd"/>
          </w:p>
        </w:tc>
        <w:tc>
          <w:tcPr>
            <w:tcW w:w="1372" w:type="dxa"/>
            <w:shd w:val="clear" w:color="auto" w:fill="4F81BD"/>
            <w:vAlign w:val="center"/>
            <w:hideMark/>
          </w:tcPr>
          <w:p w14:paraId="6098BEA7"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Suma, Eur be PVM</w:t>
            </w:r>
          </w:p>
        </w:tc>
        <w:tc>
          <w:tcPr>
            <w:tcW w:w="1330" w:type="dxa"/>
            <w:shd w:val="clear" w:color="auto" w:fill="4F81BD"/>
            <w:vAlign w:val="center"/>
            <w:hideMark/>
          </w:tcPr>
          <w:p w14:paraId="5ED6E59B"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Suma, Eur be PVM (I) metai)</w:t>
            </w:r>
          </w:p>
        </w:tc>
        <w:tc>
          <w:tcPr>
            <w:tcW w:w="1423" w:type="dxa"/>
            <w:shd w:val="clear" w:color="auto" w:fill="4F81BD"/>
            <w:vAlign w:val="center"/>
            <w:hideMark/>
          </w:tcPr>
          <w:p w14:paraId="75335C73"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Suma, Eur be PVM (II metai)</w:t>
            </w:r>
          </w:p>
        </w:tc>
        <w:tc>
          <w:tcPr>
            <w:tcW w:w="1357" w:type="dxa"/>
            <w:shd w:val="clear" w:color="auto" w:fill="4F81BD"/>
            <w:vAlign w:val="center"/>
            <w:hideMark/>
          </w:tcPr>
          <w:p w14:paraId="4E6E8C41" w14:textId="77777777" w:rsidR="00C168B1" w:rsidRPr="0058393F" w:rsidRDefault="00C168B1" w:rsidP="00C168B1">
            <w:pPr>
              <w:ind w:firstLine="0"/>
              <w:jc w:val="center"/>
              <w:rPr>
                <w:rFonts w:cs="Arial"/>
                <w:b/>
                <w:bCs/>
                <w:color w:val="FFFFFF" w:themeColor="background1"/>
                <w:sz w:val="16"/>
                <w:szCs w:val="16"/>
                <w:lang w:val="lt-LT" w:eastAsia="lt-LT"/>
              </w:rPr>
            </w:pPr>
            <w:r w:rsidRPr="0058393F">
              <w:rPr>
                <w:rFonts w:cs="Arial"/>
                <w:b/>
                <w:bCs/>
                <w:color w:val="FFFFFF" w:themeColor="background1"/>
                <w:sz w:val="16"/>
                <w:szCs w:val="16"/>
                <w:lang w:val="lt-LT" w:eastAsia="lt-LT"/>
              </w:rPr>
              <w:t>Suma, Eur be PVM (III metai)</w:t>
            </w:r>
          </w:p>
        </w:tc>
      </w:tr>
      <w:tr w:rsidR="00AB4725" w:rsidRPr="0058393F" w14:paraId="26D50304" w14:textId="77777777" w:rsidTr="000F4025">
        <w:trPr>
          <w:trHeight w:val="290"/>
        </w:trPr>
        <w:tc>
          <w:tcPr>
            <w:tcW w:w="851" w:type="dxa"/>
            <w:shd w:val="clear" w:color="auto" w:fill="auto"/>
          </w:tcPr>
          <w:p w14:paraId="763D9445" w14:textId="77777777" w:rsidR="00AB4725" w:rsidRPr="0058393F" w:rsidRDefault="00AB4725" w:rsidP="00AB4725">
            <w:pPr>
              <w:ind w:firstLine="0"/>
              <w:jc w:val="center"/>
              <w:rPr>
                <w:rFonts w:cs="Arial"/>
                <w:b/>
                <w:bCs/>
                <w:color w:val="000000"/>
                <w:sz w:val="16"/>
                <w:szCs w:val="16"/>
                <w:lang w:val="lt-LT" w:eastAsia="lt-LT"/>
              </w:rPr>
            </w:pPr>
            <w:r w:rsidRPr="0058393F">
              <w:rPr>
                <w:b/>
                <w:bCs/>
                <w:sz w:val="16"/>
                <w:szCs w:val="16"/>
                <w:lang w:val="lt-LT"/>
              </w:rPr>
              <w:t>1</w:t>
            </w:r>
          </w:p>
        </w:tc>
        <w:tc>
          <w:tcPr>
            <w:tcW w:w="2717" w:type="dxa"/>
            <w:gridSpan w:val="2"/>
            <w:shd w:val="clear" w:color="auto" w:fill="auto"/>
          </w:tcPr>
          <w:p w14:paraId="336E1A5F" w14:textId="77777777" w:rsidR="00AB4725" w:rsidRPr="0058393F" w:rsidRDefault="00AB4725" w:rsidP="00AB4725">
            <w:pPr>
              <w:ind w:firstLine="0"/>
              <w:jc w:val="left"/>
              <w:rPr>
                <w:rFonts w:cs="Arial"/>
                <w:b/>
                <w:bCs/>
                <w:color w:val="000000"/>
                <w:sz w:val="16"/>
                <w:szCs w:val="16"/>
                <w:lang w:val="lt-LT" w:eastAsia="lt-LT"/>
              </w:rPr>
            </w:pPr>
            <w:r w:rsidRPr="0058393F">
              <w:rPr>
                <w:b/>
                <w:bCs/>
                <w:sz w:val="16"/>
                <w:szCs w:val="16"/>
                <w:lang w:val="lt-LT"/>
              </w:rPr>
              <w:t>Naujo pastato statyba</w:t>
            </w:r>
          </w:p>
        </w:tc>
        <w:tc>
          <w:tcPr>
            <w:tcW w:w="851" w:type="dxa"/>
            <w:shd w:val="clear" w:color="auto" w:fill="auto"/>
          </w:tcPr>
          <w:p w14:paraId="21F6904C" w14:textId="77777777" w:rsidR="00AB4725" w:rsidRPr="0058393F" w:rsidRDefault="00AB4725" w:rsidP="00AB4725">
            <w:pPr>
              <w:ind w:firstLine="0"/>
              <w:jc w:val="center"/>
              <w:rPr>
                <w:rFonts w:cs="Arial"/>
                <w:b/>
                <w:bCs/>
                <w:color w:val="000000"/>
                <w:sz w:val="16"/>
                <w:szCs w:val="16"/>
                <w:lang w:val="lt-LT" w:eastAsia="lt-LT"/>
              </w:rPr>
            </w:pPr>
          </w:p>
        </w:tc>
        <w:tc>
          <w:tcPr>
            <w:tcW w:w="992" w:type="dxa"/>
            <w:shd w:val="clear" w:color="auto" w:fill="auto"/>
          </w:tcPr>
          <w:p w14:paraId="0B0A68AA" w14:textId="77777777" w:rsidR="00AB4725" w:rsidRPr="0058393F" w:rsidRDefault="00AB4725" w:rsidP="00AB4725">
            <w:pPr>
              <w:ind w:firstLine="0"/>
              <w:jc w:val="center"/>
              <w:rPr>
                <w:rFonts w:cs="Arial"/>
                <w:b/>
                <w:bCs/>
                <w:color w:val="000000"/>
                <w:sz w:val="16"/>
                <w:szCs w:val="16"/>
                <w:lang w:val="lt-LT" w:eastAsia="lt-LT"/>
              </w:rPr>
            </w:pPr>
          </w:p>
        </w:tc>
        <w:tc>
          <w:tcPr>
            <w:tcW w:w="1139" w:type="dxa"/>
            <w:shd w:val="clear" w:color="auto" w:fill="auto"/>
          </w:tcPr>
          <w:p w14:paraId="295DE5F3" w14:textId="77777777" w:rsidR="00AB4725" w:rsidRPr="0058393F" w:rsidRDefault="00AB4725" w:rsidP="00AB4725">
            <w:pPr>
              <w:ind w:firstLine="0"/>
              <w:jc w:val="center"/>
              <w:rPr>
                <w:rFonts w:cs="Arial"/>
                <w:b/>
                <w:bCs/>
                <w:color w:val="000000"/>
                <w:sz w:val="16"/>
                <w:szCs w:val="16"/>
                <w:lang w:val="lt-LT" w:eastAsia="lt-LT"/>
              </w:rPr>
            </w:pPr>
          </w:p>
        </w:tc>
        <w:tc>
          <w:tcPr>
            <w:tcW w:w="1372" w:type="dxa"/>
          </w:tcPr>
          <w:p w14:paraId="124B6ADB" w14:textId="77777777" w:rsidR="00AB4725" w:rsidRPr="0058393F" w:rsidRDefault="00AB4725" w:rsidP="00AB4725">
            <w:pPr>
              <w:ind w:firstLine="0"/>
              <w:jc w:val="center"/>
              <w:rPr>
                <w:b/>
                <w:bCs/>
                <w:sz w:val="16"/>
                <w:szCs w:val="16"/>
                <w:lang w:val="lt-LT"/>
              </w:rPr>
            </w:pPr>
          </w:p>
        </w:tc>
        <w:tc>
          <w:tcPr>
            <w:tcW w:w="1376" w:type="dxa"/>
          </w:tcPr>
          <w:p w14:paraId="724F0349" w14:textId="77777777" w:rsidR="00AB4725" w:rsidRPr="0058393F" w:rsidRDefault="00AB4725" w:rsidP="00AB4725">
            <w:pPr>
              <w:ind w:firstLine="0"/>
              <w:jc w:val="center"/>
              <w:rPr>
                <w:b/>
                <w:bCs/>
                <w:sz w:val="16"/>
                <w:szCs w:val="16"/>
                <w:lang w:val="lt-LT"/>
              </w:rPr>
            </w:pPr>
          </w:p>
        </w:tc>
        <w:tc>
          <w:tcPr>
            <w:tcW w:w="1372" w:type="dxa"/>
            <w:shd w:val="clear" w:color="auto" w:fill="auto"/>
          </w:tcPr>
          <w:p w14:paraId="5C3DFC68" w14:textId="23856A60" w:rsidR="00AB4725" w:rsidRPr="0058393F" w:rsidRDefault="00AB4725" w:rsidP="00AB4725">
            <w:pPr>
              <w:ind w:firstLine="0"/>
              <w:jc w:val="center"/>
              <w:rPr>
                <w:rFonts w:cs="Arial"/>
                <w:b/>
                <w:bCs/>
                <w:color w:val="000000"/>
                <w:sz w:val="16"/>
                <w:szCs w:val="16"/>
                <w:highlight w:val="yellow"/>
                <w:lang w:val="lt-LT" w:eastAsia="lt-LT"/>
              </w:rPr>
            </w:pPr>
            <w:r w:rsidRPr="0058393F">
              <w:rPr>
                <w:b/>
                <w:bCs/>
                <w:sz w:val="16"/>
                <w:szCs w:val="16"/>
              </w:rPr>
              <w:t>7962115,4</w:t>
            </w:r>
          </w:p>
        </w:tc>
        <w:tc>
          <w:tcPr>
            <w:tcW w:w="1330" w:type="dxa"/>
            <w:shd w:val="clear" w:color="auto" w:fill="auto"/>
          </w:tcPr>
          <w:p w14:paraId="51090968" w14:textId="757EE09A" w:rsidR="00AB4725" w:rsidRPr="0058393F" w:rsidRDefault="00AB4725" w:rsidP="00AB4725">
            <w:pPr>
              <w:ind w:firstLine="0"/>
              <w:jc w:val="center"/>
              <w:rPr>
                <w:rFonts w:cs="Arial"/>
                <w:b/>
                <w:bCs/>
                <w:color w:val="000000"/>
                <w:sz w:val="16"/>
                <w:szCs w:val="16"/>
                <w:highlight w:val="yellow"/>
                <w:lang w:val="lt-LT" w:eastAsia="lt-LT"/>
              </w:rPr>
            </w:pPr>
            <w:r w:rsidRPr="0058393F">
              <w:rPr>
                <w:b/>
                <w:bCs/>
                <w:sz w:val="16"/>
                <w:szCs w:val="16"/>
              </w:rPr>
              <w:t>0,0</w:t>
            </w:r>
          </w:p>
        </w:tc>
        <w:tc>
          <w:tcPr>
            <w:tcW w:w="1423" w:type="dxa"/>
            <w:shd w:val="clear" w:color="auto" w:fill="auto"/>
          </w:tcPr>
          <w:p w14:paraId="62BABCA3" w14:textId="5BF600A4" w:rsidR="00AB4725" w:rsidRPr="0058393F" w:rsidRDefault="00AB4725" w:rsidP="00AB4725">
            <w:pPr>
              <w:ind w:firstLine="0"/>
              <w:jc w:val="center"/>
              <w:rPr>
                <w:rFonts w:cs="Arial"/>
                <w:b/>
                <w:bCs/>
                <w:color w:val="000000"/>
                <w:sz w:val="16"/>
                <w:szCs w:val="16"/>
                <w:highlight w:val="yellow"/>
                <w:lang w:val="lt-LT" w:eastAsia="lt-LT"/>
              </w:rPr>
            </w:pPr>
            <w:r w:rsidRPr="0058393F">
              <w:rPr>
                <w:b/>
                <w:bCs/>
                <w:sz w:val="16"/>
                <w:szCs w:val="16"/>
              </w:rPr>
              <w:t>3808799,9</w:t>
            </w:r>
          </w:p>
        </w:tc>
        <w:tc>
          <w:tcPr>
            <w:tcW w:w="1357" w:type="dxa"/>
            <w:shd w:val="clear" w:color="auto" w:fill="auto"/>
          </w:tcPr>
          <w:p w14:paraId="30E39B99" w14:textId="5817D2E5" w:rsidR="00AB4725" w:rsidRPr="0058393F" w:rsidRDefault="00AB4725" w:rsidP="00AB4725">
            <w:pPr>
              <w:ind w:firstLine="0"/>
              <w:jc w:val="center"/>
              <w:rPr>
                <w:rFonts w:cs="Arial"/>
                <w:b/>
                <w:bCs/>
                <w:color w:val="000000"/>
                <w:sz w:val="16"/>
                <w:szCs w:val="16"/>
                <w:highlight w:val="yellow"/>
                <w:lang w:val="lt-LT" w:eastAsia="lt-LT"/>
              </w:rPr>
            </w:pPr>
            <w:r w:rsidRPr="0058393F">
              <w:rPr>
                <w:b/>
                <w:bCs/>
                <w:sz w:val="16"/>
                <w:szCs w:val="16"/>
              </w:rPr>
              <w:t>4153315,6</w:t>
            </w:r>
          </w:p>
        </w:tc>
      </w:tr>
      <w:tr w:rsidR="00E5312C" w:rsidRPr="0058393F" w14:paraId="0BAE839E" w14:textId="77777777" w:rsidTr="000F4025">
        <w:trPr>
          <w:trHeight w:val="560"/>
        </w:trPr>
        <w:tc>
          <w:tcPr>
            <w:tcW w:w="851" w:type="dxa"/>
            <w:shd w:val="clear" w:color="auto" w:fill="auto"/>
          </w:tcPr>
          <w:p w14:paraId="54E1806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1.1</w:t>
            </w:r>
          </w:p>
        </w:tc>
        <w:tc>
          <w:tcPr>
            <w:tcW w:w="2717" w:type="dxa"/>
            <w:gridSpan w:val="2"/>
            <w:shd w:val="clear" w:color="auto" w:fill="auto"/>
          </w:tcPr>
          <w:p w14:paraId="6A07C1FD"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Sporto paskirties pastato Vilkaviškyje statybos projektas</w:t>
            </w:r>
          </w:p>
        </w:tc>
        <w:tc>
          <w:tcPr>
            <w:tcW w:w="851" w:type="dxa"/>
            <w:shd w:val="clear" w:color="auto" w:fill="auto"/>
          </w:tcPr>
          <w:p w14:paraId="46A9E731"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p>
        </w:tc>
        <w:tc>
          <w:tcPr>
            <w:tcW w:w="992" w:type="dxa"/>
            <w:shd w:val="clear" w:color="auto" w:fill="auto"/>
          </w:tcPr>
          <w:p w14:paraId="7F172C4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370B563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7254856,892</w:t>
            </w:r>
          </w:p>
        </w:tc>
        <w:tc>
          <w:tcPr>
            <w:tcW w:w="1372" w:type="dxa"/>
          </w:tcPr>
          <w:p w14:paraId="48F790DD" w14:textId="1AE6EDE7" w:rsidR="00E5312C" w:rsidRPr="0058393F" w:rsidRDefault="00E5312C" w:rsidP="00E5312C">
            <w:pPr>
              <w:ind w:firstLine="0"/>
              <w:jc w:val="center"/>
              <w:rPr>
                <w:color w:val="FF0000"/>
                <w:sz w:val="16"/>
                <w:szCs w:val="16"/>
                <w:lang w:val="lt-LT"/>
              </w:rPr>
            </w:pPr>
            <w:r w:rsidRPr="0058393F">
              <w:rPr>
                <w:sz w:val="16"/>
                <w:szCs w:val="16"/>
              </w:rPr>
              <w:t>7254856,89</w:t>
            </w:r>
          </w:p>
        </w:tc>
        <w:tc>
          <w:tcPr>
            <w:tcW w:w="1376" w:type="dxa"/>
          </w:tcPr>
          <w:p w14:paraId="5C7D450D" w14:textId="72A97EB2" w:rsidR="00E5312C" w:rsidRPr="0058393F" w:rsidRDefault="00E5312C" w:rsidP="00E5312C">
            <w:pPr>
              <w:ind w:firstLine="0"/>
              <w:jc w:val="center"/>
              <w:rPr>
                <w:sz w:val="16"/>
                <w:szCs w:val="16"/>
                <w:lang w:val="lt-LT"/>
              </w:rPr>
            </w:pPr>
            <w:r w:rsidRPr="0058393F">
              <w:rPr>
                <w:sz w:val="16"/>
                <w:szCs w:val="16"/>
              </w:rPr>
              <w:t>5,0</w:t>
            </w:r>
          </w:p>
        </w:tc>
        <w:tc>
          <w:tcPr>
            <w:tcW w:w="1372" w:type="dxa"/>
            <w:shd w:val="clear" w:color="auto" w:fill="auto"/>
          </w:tcPr>
          <w:p w14:paraId="4CCEEA99" w14:textId="035F8CAF" w:rsidR="00E5312C" w:rsidRPr="0058393F" w:rsidRDefault="00E5312C" w:rsidP="00E5312C">
            <w:pPr>
              <w:ind w:firstLine="0"/>
              <w:jc w:val="center"/>
              <w:rPr>
                <w:rFonts w:cs="Arial"/>
                <w:color w:val="000000"/>
                <w:sz w:val="16"/>
                <w:szCs w:val="16"/>
                <w:lang w:val="lt-LT" w:eastAsia="lt-LT"/>
              </w:rPr>
            </w:pPr>
            <w:r w:rsidRPr="0058393F">
              <w:rPr>
                <w:sz w:val="16"/>
                <w:szCs w:val="16"/>
              </w:rPr>
              <w:t>7617599,7</w:t>
            </w:r>
          </w:p>
        </w:tc>
        <w:tc>
          <w:tcPr>
            <w:tcW w:w="1330" w:type="dxa"/>
            <w:shd w:val="clear" w:color="auto" w:fill="auto"/>
          </w:tcPr>
          <w:p w14:paraId="390AD87B" w14:textId="62D05442" w:rsidR="00E5312C" w:rsidRPr="0058393F" w:rsidRDefault="00E5312C" w:rsidP="00E5312C">
            <w:pPr>
              <w:ind w:firstLine="0"/>
              <w:jc w:val="center"/>
              <w:rPr>
                <w:rFonts w:cs="Arial"/>
                <w:color w:val="000000"/>
                <w:sz w:val="16"/>
                <w:szCs w:val="16"/>
                <w:lang w:val="lt-LT" w:eastAsia="lt-LT"/>
              </w:rPr>
            </w:pPr>
            <w:r w:rsidRPr="0058393F">
              <w:rPr>
                <w:sz w:val="16"/>
                <w:szCs w:val="16"/>
              </w:rPr>
              <w:t>0,0</w:t>
            </w:r>
          </w:p>
        </w:tc>
        <w:tc>
          <w:tcPr>
            <w:tcW w:w="1423" w:type="dxa"/>
            <w:shd w:val="clear" w:color="auto" w:fill="auto"/>
          </w:tcPr>
          <w:p w14:paraId="701FCBE9" w14:textId="6223FFD2" w:rsidR="00E5312C" w:rsidRPr="0058393F" w:rsidRDefault="00E5312C" w:rsidP="00E5312C">
            <w:pPr>
              <w:ind w:firstLine="0"/>
              <w:jc w:val="center"/>
              <w:rPr>
                <w:rFonts w:cs="Arial"/>
                <w:color w:val="000000"/>
                <w:sz w:val="16"/>
                <w:szCs w:val="16"/>
                <w:lang w:val="lt-LT" w:eastAsia="lt-LT"/>
              </w:rPr>
            </w:pPr>
            <w:r w:rsidRPr="0058393F">
              <w:rPr>
                <w:sz w:val="16"/>
                <w:szCs w:val="16"/>
              </w:rPr>
              <w:t>3808799,9</w:t>
            </w:r>
          </w:p>
        </w:tc>
        <w:tc>
          <w:tcPr>
            <w:tcW w:w="1357" w:type="dxa"/>
            <w:shd w:val="clear" w:color="auto" w:fill="auto"/>
          </w:tcPr>
          <w:p w14:paraId="0EDE92B3" w14:textId="72D7ADE5" w:rsidR="00E5312C" w:rsidRPr="0058393F" w:rsidRDefault="00E5312C" w:rsidP="00E5312C">
            <w:pPr>
              <w:ind w:firstLine="0"/>
              <w:jc w:val="center"/>
              <w:rPr>
                <w:rFonts w:cs="Arial"/>
                <w:color w:val="000000"/>
                <w:sz w:val="16"/>
                <w:szCs w:val="16"/>
                <w:lang w:val="lt-LT" w:eastAsia="lt-LT"/>
              </w:rPr>
            </w:pPr>
            <w:r w:rsidRPr="0058393F">
              <w:rPr>
                <w:sz w:val="16"/>
                <w:szCs w:val="16"/>
              </w:rPr>
              <w:t>3808799,9</w:t>
            </w:r>
          </w:p>
        </w:tc>
      </w:tr>
      <w:tr w:rsidR="00E5312C" w:rsidRPr="0058393F" w14:paraId="4A7A1F86" w14:textId="77777777" w:rsidTr="000F4025">
        <w:trPr>
          <w:trHeight w:val="560"/>
        </w:trPr>
        <w:tc>
          <w:tcPr>
            <w:tcW w:w="851" w:type="dxa"/>
            <w:shd w:val="clear" w:color="auto" w:fill="auto"/>
          </w:tcPr>
          <w:p w14:paraId="08C1EA39" w14:textId="06C9B85A" w:rsidR="00E5312C" w:rsidRPr="0058393F" w:rsidRDefault="00E5312C" w:rsidP="00E5312C">
            <w:pPr>
              <w:ind w:firstLine="0"/>
              <w:jc w:val="center"/>
              <w:rPr>
                <w:sz w:val="16"/>
                <w:szCs w:val="16"/>
                <w:lang w:val="lt-LT"/>
              </w:rPr>
            </w:pPr>
            <w:r w:rsidRPr="0058393F">
              <w:rPr>
                <w:sz w:val="16"/>
                <w:szCs w:val="16"/>
                <w:lang w:val="lt-LT"/>
              </w:rPr>
              <w:t>1.2</w:t>
            </w:r>
          </w:p>
        </w:tc>
        <w:tc>
          <w:tcPr>
            <w:tcW w:w="2717" w:type="dxa"/>
            <w:gridSpan w:val="2"/>
            <w:shd w:val="clear" w:color="auto" w:fill="auto"/>
          </w:tcPr>
          <w:p w14:paraId="12434E59" w14:textId="5207148A" w:rsidR="00E5312C" w:rsidRPr="0058393F" w:rsidRDefault="00E5312C" w:rsidP="00E5312C">
            <w:pPr>
              <w:ind w:firstLine="0"/>
              <w:jc w:val="left"/>
              <w:rPr>
                <w:sz w:val="16"/>
                <w:szCs w:val="16"/>
                <w:lang w:val="lt-LT"/>
              </w:rPr>
            </w:pPr>
            <w:r w:rsidRPr="0058393F">
              <w:rPr>
                <w:sz w:val="16"/>
                <w:szCs w:val="16"/>
                <w:lang w:val="lt-LT"/>
              </w:rPr>
              <w:t>Vandens čiurkšlių parko statyba (</w:t>
            </w:r>
            <w:proofErr w:type="spellStart"/>
            <w:r w:rsidRPr="0058393F">
              <w:rPr>
                <w:sz w:val="16"/>
                <w:szCs w:val="16"/>
                <w:lang w:val="lt-LT"/>
              </w:rPr>
              <w:t>Spray</w:t>
            </w:r>
            <w:proofErr w:type="spellEnd"/>
            <w:r w:rsidRPr="0058393F">
              <w:rPr>
                <w:sz w:val="16"/>
                <w:szCs w:val="16"/>
                <w:lang w:val="lt-LT"/>
              </w:rPr>
              <w:t xml:space="preserve"> </w:t>
            </w:r>
            <w:proofErr w:type="spellStart"/>
            <w:r w:rsidRPr="0058393F">
              <w:rPr>
                <w:sz w:val="16"/>
                <w:szCs w:val="16"/>
                <w:lang w:val="lt-LT"/>
              </w:rPr>
              <w:t>park</w:t>
            </w:r>
            <w:proofErr w:type="spellEnd"/>
            <w:r w:rsidRPr="0058393F">
              <w:rPr>
                <w:sz w:val="16"/>
                <w:szCs w:val="16"/>
                <w:lang w:val="lt-LT"/>
              </w:rPr>
              <w:t>)</w:t>
            </w:r>
          </w:p>
        </w:tc>
        <w:tc>
          <w:tcPr>
            <w:tcW w:w="851" w:type="dxa"/>
            <w:shd w:val="clear" w:color="auto" w:fill="auto"/>
          </w:tcPr>
          <w:p w14:paraId="3B21644E" w14:textId="3FA2A974" w:rsidR="00E5312C" w:rsidRPr="0058393F" w:rsidRDefault="00E5312C" w:rsidP="00E5312C">
            <w:pPr>
              <w:ind w:firstLine="0"/>
              <w:jc w:val="center"/>
              <w:rPr>
                <w:sz w:val="16"/>
                <w:szCs w:val="16"/>
                <w:lang w:val="lt-LT"/>
              </w:rPr>
            </w:pPr>
            <w:proofErr w:type="spellStart"/>
            <w:r w:rsidRPr="0058393F">
              <w:rPr>
                <w:sz w:val="16"/>
                <w:szCs w:val="16"/>
                <w:lang w:val="lt-LT"/>
              </w:rPr>
              <w:t>Kompl</w:t>
            </w:r>
            <w:proofErr w:type="spellEnd"/>
            <w:r w:rsidRPr="0058393F">
              <w:rPr>
                <w:sz w:val="16"/>
                <w:szCs w:val="16"/>
                <w:lang w:val="lt-LT"/>
              </w:rPr>
              <w:t>.</w:t>
            </w:r>
          </w:p>
        </w:tc>
        <w:tc>
          <w:tcPr>
            <w:tcW w:w="992" w:type="dxa"/>
            <w:shd w:val="clear" w:color="auto" w:fill="auto"/>
          </w:tcPr>
          <w:p w14:paraId="0B11D21D" w14:textId="5E4BA4CD" w:rsidR="00E5312C" w:rsidRPr="0058393F" w:rsidRDefault="00E5312C" w:rsidP="00E5312C">
            <w:pPr>
              <w:ind w:firstLine="0"/>
              <w:jc w:val="center"/>
              <w:rPr>
                <w:sz w:val="16"/>
                <w:szCs w:val="16"/>
                <w:lang w:val="lt-LT"/>
              </w:rPr>
            </w:pPr>
            <w:r w:rsidRPr="0058393F">
              <w:rPr>
                <w:sz w:val="16"/>
                <w:szCs w:val="16"/>
                <w:lang w:val="lt-LT"/>
              </w:rPr>
              <w:t>1</w:t>
            </w:r>
          </w:p>
        </w:tc>
        <w:tc>
          <w:tcPr>
            <w:tcW w:w="1139" w:type="dxa"/>
            <w:shd w:val="clear" w:color="auto" w:fill="auto"/>
          </w:tcPr>
          <w:p w14:paraId="45B66AD7" w14:textId="057CC769" w:rsidR="00E5312C" w:rsidRPr="0058393F" w:rsidRDefault="00E5312C" w:rsidP="00E5312C">
            <w:pPr>
              <w:ind w:firstLine="0"/>
              <w:jc w:val="center"/>
              <w:rPr>
                <w:sz w:val="16"/>
                <w:szCs w:val="16"/>
                <w:lang w:val="lt-LT"/>
              </w:rPr>
            </w:pPr>
            <w:r w:rsidRPr="0058393F">
              <w:rPr>
                <w:sz w:val="16"/>
                <w:szCs w:val="16"/>
              </w:rPr>
              <w:t>278400</w:t>
            </w:r>
          </w:p>
        </w:tc>
        <w:tc>
          <w:tcPr>
            <w:tcW w:w="1372" w:type="dxa"/>
          </w:tcPr>
          <w:p w14:paraId="022D9ED0" w14:textId="7ADAF101" w:rsidR="00E5312C" w:rsidRPr="0058393F" w:rsidRDefault="00E5312C" w:rsidP="00E5312C">
            <w:pPr>
              <w:ind w:firstLine="0"/>
              <w:jc w:val="center"/>
              <w:rPr>
                <w:sz w:val="16"/>
                <w:szCs w:val="16"/>
                <w:lang w:val="lt-LT"/>
              </w:rPr>
            </w:pPr>
            <w:r w:rsidRPr="0058393F">
              <w:rPr>
                <w:sz w:val="16"/>
                <w:szCs w:val="16"/>
              </w:rPr>
              <w:t>278400,00</w:t>
            </w:r>
          </w:p>
        </w:tc>
        <w:tc>
          <w:tcPr>
            <w:tcW w:w="1376" w:type="dxa"/>
          </w:tcPr>
          <w:p w14:paraId="2B3249D6" w14:textId="496A89FB" w:rsidR="00E5312C" w:rsidRPr="0058393F" w:rsidRDefault="00E5312C" w:rsidP="00E5312C">
            <w:pPr>
              <w:ind w:firstLine="0"/>
              <w:jc w:val="center"/>
              <w:rPr>
                <w:sz w:val="16"/>
                <w:szCs w:val="16"/>
                <w:lang w:val="lt-LT"/>
              </w:rPr>
            </w:pPr>
            <w:r w:rsidRPr="0058393F">
              <w:rPr>
                <w:sz w:val="16"/>
                <w:szCs w:val="16"/>
              </w:rPr>
              <w:t>0,0</w:t>
            </w:r>
          </w:p>
        </w:tc>
        <w:tc>
          <w:tcPr>
            <w:tcW w:w="1372" w:type="dxa"/>
            <w:shd w:val="clear" w:color="auto" w:fill="auto"/>
          </w:tcPr>
          <w:p w14:paraId="43475A08" w14:textId="7B9E31F2" w:rsidR="00E5312C" w:rsidRPr="0058393F" w:rsidRDefault="00E5312C" w:rsidP="00E5312C">
            <w:pPr>
              <w:ind w:firstLine="0"/>
              <w:jc w:val="center"/>
              <w:rPr>
                <w:sz w:val="16"/>
                <w:szCs w:val="16"/>
                <w:lang w:val="lt-LT"/>
              </w:rPr>
            </w:pPr>
            <w:r w:rsidRPr="0058393F">
              <w:rPr>
                <w:sz w:val="16"/>
                <w:szCs w:val="16"/>
              </w:rPr>
              <w:t>278400,0</w:t>
            </w:r>
          </w:p>
        </w:tc>
        <w:tc>
          <w:tcPr>
            <w:tcW w:w="1330" w:type="dxa"/>
            <w:shd w:val="clear" w:color="auto" w:fill="auto"/>
          </w:tcPr>
          <w:p w14:paraId="2355B3BC" w14:textId="32B2F19E" w:rsidR="00E5312C" w:rsidRPr="0058393F" w:rsidRDefault="00E5312C" w:rsidP="00E5312C">
            <w:pPr>
              <w:ind w:firstLine="0"/>
              <w:jc w:val="center"/>
              <w:rPr>
                <w:sz w:val="16"/>
                <w:szCs w:val="16"/>
                <w:lang w:val="lt-LT"/>
              </w:rPr>
            </w:pPr>
            <w:r w:rsidRPr="0058393F">
              <w:rPr>
                <w:sz w:val="16"/>
                <w:szCs w:val="16"/>
              </w:rPr>
              <w:t>0,0</w:t>
            </w:r>
          </w:p>
        </w:tc>
        <w:tc>
          <w:tcPr>
            <w:tcW w:w="1423" w:type="dxa"/>
            <w:shd w:val="clear" w:color="auto" w:fill="auto"/>
          </w:tcPr>
          <w:p w14:paraId="29DCEA12" w14:textId="1AC051A1" w:rsidR="00E5312C" w:rsidRPr="0058393F" w:rsidRDefault="00E5312C" w:rsidP="00E5312C">
            <w:pPr>
              <w:ind w:firstLine="0"/>
              <w:jc w:val="center"/>
              <w:rPr>
                <w:sz w:val="16"/>
                <w:szCs w:val="16"/>
                <w:lang w:val="lt-LT"/>
              </w:rPr>
            </w:pPr>
            <w:r w:rsidRPr="0058393F">
              <w:rPr>
                <w:sz w:val="16"/>
                <w:szCs w:val="16"/>
              </w:rPr>
              <w:t>0,0</w:t>
            </w:r>
          </w:p>
        </w:tc>
        <w:tc>
          <w:tcPr>
            <w:tcW w:w="1357" w:type="dxa"/>
            <w:shd w:val="clear" w:color="auto" w:fill="auto"/>
          </w:tcPr>
          <w:p w14:paraId="1B0C85EA" w14:textId="5F06A37B" w:rsidR="00E5312C" w:rsidRPr="0058393F" w:rsidRDefault="00E5312C" w:rsidP="00E5312C">
            <w:pPr>
              <w:ind w:firstLine="0"/>
              <w:jc w:val="center"/>
              <w:rPr>
                <w:sz w:val="16"/>
                <w:szCs w:val="16"/>
                <w:lang w:val="lt-LT"/>
              </w:rPr>
            </w:pPr>
            <w:r w:rsidRPr="0058393F">
              <w:rPr>
                <w:sz w:val="16"/>
                <w:szCs w:val="16"/>
              </w:rPr>
              <w:t>278400,0</w:t>
            </w:r>
          </w:p>
        </w:tc>
      </w:tr>
      <w:tr w:rsidR="00E5312C" w:rsidRPr="0058393F" w14:paraId="2706A63F" w14:textId="77777777" w:rsidTr="000F4025">
        <w:trPr>
          <w:trHeight w:val="560"/>
        </w:trPr>
        <w:tc>
          <w:tcPr>
            <w:tcW w:w="851" w:type="dxa"/>
            <w:shd w:val="clear" w:color="auto" w:fill="auto"/>
          </w:tcPr>
          <w:p w14:paraId="40FC0CC8" w14:textId="12557861" w:rsidR="00E5312C" w:rsidRPr="0058393F" w:rsidRDefault="00E5312C" w:rsidP="00E5312C">
            <w:pPr>
              <w:ind w:firstLine="0"/>
              <w:jc w:val="center"/>
              <w:rPr>
                <w:sz w:val="16"/>
                <w:szCs w:val="16"/>
              </w:rPr>
            </w:pPr>
            <w:r w:rsidRPr="0058393F">
              <w:rPr>
                <w:sz w:val="16"/>
                <w:szCs w:val="16"/>
                <w:lang w:val="lt-LT"/>
              </w:rPr>
              <w:t>1.</w:t>
            </w:r>
            <w:r w:rsidRPr="0058393F">
              <w:rPr>
                <w:sz w:val="16"/>
                <w:szCs w:val="16"/>
              </w:rPr>
              <w:t>3</w:t>
            </w:r>
          </w:p>
        </w:tc>
        <w:tc>
          <w:tcPr>
            <w:tcW w:w="2717" w:type="dxa"/>
            <w:gridSpan w:val="2"/>
            <w:shd w:val="clear" w:color="auto" w:fill="auto"/>
          </w:tcPr>
          <w:p w14:paraId="208319F8" w14:textId="77777777" w:rsidR="00E5312C" w:rsidRPr="0058393F" w:rsidRDefault="00E5312C" w:rsidP="00E5312C">
            <w:pPr>
              <w:ind w:firstLine="0"/>
              <w:jc w:val="left"/>
              <w:rPr>
                <w:sz w:val="16"/>
                <w:szCs w:val="16"/>
                <w:lang w:val="lt-LT"/>
              </w:rPr>
            </w:pPr>
            <w:r w:rsidRPr="0058393F">
              <w:rPr>
                <w:sz w:val="16"/>
                <w:szCs w:val="16"/>
                <w:lang w:val="lt-LT"/>
              </w:rPr>
              <w:t>Saulės jėgainės statyba</w:t>
            </w:r>
          </w:p>
        </w:tc>
        <w:tc>
          <w:tcPr>
            <w:tcW w:w="851" w:type="dxa"/>
            <w:shd w:val="clear" w:color="auto" w:fill="auto"/>
          </w:tcPr>
          <w:p w14:paraId="6087F33E" w14:textId="77777777" w:rsidR="00E5312C" w:rsidRPr="0058393F" w:rsidRDefault="00E5312C" w:rsidP="00E5312C">
            <w:pPr>
              <w:ind w:firstLine="0"/>
              <w:jc w:val="center"/>
              <w:rPr>
                <w:sz w:val="16"/>
                <w:szCs w:val="16"/>
                <w:lang w:val="lt-LT"/>
              </w:rPr>
            </w:pPr>
            <w:proofErr w:type="spellStart"/>
            <w:r w:rsidRPr="0058393F">
              <w:rPr>
                <w:sz w:val="16"/>
                <w:szCs w:val="16"/>
                <w:lang w:val="lt-LT"/>
              </w:rPr>
              <w:t>Kompl</w:t>
            </w:r>
            <w:proofErr w:type="spellEnd"/>
          </w:p>
        </w:tc>
        <w:tc>
          <w:tcPr>
            <w:tcW w:w="992" w:type="dxa"/>
            <w:shd w:val="clear" w:color="auto" w:fill="auto"/>
          </w:tcPr>
          <w:p w14:paraId="5A8B7B8C" w14:textId="77777777" w:rsidR="00E5312C" w:rsidRPr="0058393F" w:rsidRDefault="00E5312C" w:rsidP="00E5312C">
            <w:pPr>
              <w:ind w:firstLine="0"/>
              <w:jc w:val="center"/>
              <w:rPr>
                <w:sz w:val="16"/>
                <w:szCs w:val="16"/>
                <w:lang w:val="lt-LT"/>
              </w:rPr>
            </w:pPr>
            <w:r w:rsidRPr="0058393F">
              <w:rPr>
                <w:sz w:val="16"/>
                <w:szCs w:val="16"/>
                <w:lang w:val="lt-LT"/>
              </w:rPr>
              <w:t>1</w:t>
            </w:r>
          </w:p>
        </w:tc>
        <w:tc>
          <w:tcPr>
            <w:tcW w:w="1139" w:type="dxa"/>
            <w:shd w:val="clear" w:color="auto" w:fill="auto"/>
          </w:tcPr>
          <w:p w14:paraId="340F8486" w14:textId="77777777" w:rsidR="00E5312C" w:rsidRPr="0058393F" w:rsidRDefault="00E5312C" w:rsidP="00E5312C">
            <w:pPr>
              <w:ind w:firstLine="0"/>
              <w:jc w:val="center"/>
              <w:rPr>
                <w:sz w:val="16"/>
                <w:szCs w:val="16"/>
                <w:lang w:val="lt-LT"/>
              </w:rPr>
            </w:pPr>
            <w:r w:rsidRPr="0058393F">
              <w:rPr>
                <w:sz w:val="16"/>
                <w:szCs w:val="16"/>
                <w:lang w:val="lt-LT"/>
              </w:rPr>
              <w:t>66115,7</w:t>
            </w:r>
          </w:p>
        </w:tc>
        <w:tc>
          <w:tcPr>
            <w:tcW w:w="1372" w:type="dxa"/>
          </w:tcPr>
          <w:p w14:paraId="525BDA47" w14:textId="3CBD66B1" w:rsidR="00E5312C" w:rsidRPr="0058393F" w:rsidRDefault="00E5312C" w:rsidP="00E5312C">
            <w:pPr>
              <w:ind w:firstLine="0"/>
              <w:jc w:val="center"/>
              <w:rPr>
                <w:sz w:val="16"/>
                <w:szCs w:val="16"/>
                <w:lang w:val="lt-LT"/>
              </w:rPr>
            </w:pPr>
            <w:r w:rsidRPr="0058393F">
              <w:rPr>
                <w:sz w:val="16"/>
                <w:szCs w:val="16"/>
              </w:rPr>
              <w:t>66115,70</w:t>
            </w:r>
          </w:p>
        </w:tc>
        <w:tc>
          <w:tcPr>
            <w:tcW w:w="1376" w:type="dxa"/>
          </w:tcPr>
          <w:p w14:paraId="28D1A837" w14:textId="70C85F8E" w:rsidR="00E5312C" w:rsidRPr="0058393F" w:rsidRDefault="00E5312C" w:rsidP="00E5312C">
            <w:pPr>
              <w:ind w:firstLine="0"/>
              <w:jc w:val="center"/>
              <w:rPr>
                <w:sz w:val="16"/>
                <w:szCs w:val="16"/>
                <w:lang w:val="lt-LT"/>
              </w:rPr>
            </w:pPr>
            <w:r w:rsidRPr="0058393F">
              <w:rPr>
                <w:sz w:val="16"/>
                <w:szCs w:val="16"/>
              </w:rPr>
              <w:t>0,0</w:t>
            </w:r>
          </w:p>
        </w:tc>
        <w:tc>
          <w:tcPr>
            <w:tcW w:w="1372" w:type="dxa"/>
            <w:shd w:val="clear" w:color="auto" w:fill="auto"/>
          </w:tcPr>
          <w:p w14:paraId="0E2F1854" w14:textId="69CC770F" w:rsidR="00E5312C" w:rsidRPr="0058393F" w:rsidRDefault="00E5312C" w:rsidP="00E5312C">
            <w:pPr>
              <w:ind w:firstLine="0"/>
              <w:jc w:val="center"/>
              <w:rPr>
                <w:sz w:val="16"/>
                <w:szCs w:val="16"/>
                <w:lang w:val="lt-LT"/>
              </w:rPr>
            </w:pPr>
            <w:r w:rsidRPr="0058393F">
              <w:rPr>
                <w:sz w:val="16"/>
                <w:szCs w:val="16"/>
              </w:rPr>
              <w:t>66115,7</w:t>
            </w:r>
          </w:p>
        </w:tc>
        <w:tc>
          <w:tcPr>
            <w:tcW w:w="1330" w:type="dxa"/>
            <w:shd w:val="clear" w:color="auto" w:fill="auto"/>
          </w:tcPr>
          <w:p w14:paraId="3FC519E5" w14:textId="7E466EAD" w:rsidR="00E5312C" w:rsidRPr="0058393F" w:rsidRDefault="00E5312C" w:rsidP="00E5312C">
            <w:pPr>
              <w:ind w:firstLine="0"/>
              <w:jc w:val="center"/>
              <w:rPr>
                <w:sz w:val="16"/>
                <w:szCs w:val="16"/>
                <w:lang w:val="lt-LT"/>
              </w:rPr>
            </w:pPr>
            <w:r w:rsidRPr="0058393F">
              <w:rPr>
                <w:sz w:val="16"/>
                <w:szCs w:val="16"/>
              </w:rPr>
              <w:t>0,0</w:t>
            </w:r>
          </w:p>
        </w:tc>
        <w:tc>
          <w:tcPr>
            <w:tcW w:w="1423" w:type="dxa"/>
            <w:shd w:val="clear" w:color="auto" w:fill="auto"/>
          </w:tcPr>
          <w:p w14:paraId="077F35B2" w14:textId="76E30FE2" w:rsidR="00E5312C" w:rsidRPr="0058393F" w:rsidRDefault="00E5312C" w:rsidP="00E5312C">
            <w:pPr>
              <w:ind w:firstLine="0"/>
              <w:jc w:val="center"/>
              <w:rPr>
                <w:sz w:val="16"/>
                <w:szCs w:val="16"/>
                <w:lang w:val="lt-LT"/>
              </w:rPr>
            </w:pPr>
            <w:r w:rsidRPr="0058393F">
              <w:rPr>
                <w:sz w:val="16"/>
                <w:szCs w:val="16"/>
              </w:rPr>
              <w:t>0,0</w:t>
            </w:r>
          </w:p>
        </w:tc>
        <w:tc>
          <w:tcPr>
            <w:tcW w:w="1357" w:type="dxa"/>
            <w:shd w:val="clear" w:color="auto" w:fill="auto"/>
          </w:tcPr>
          <w:p w14:paraId="363B966D" w14:textId="182594D9" w:rsidR="00E5312C" w:rsidRPr="0058393F" w:rsidRDefault="00E5312C" w:rsidP="00E5312C">
            <w:pPr>
              <w:ind w:firstLine="0"/>
              <w:jc w:val="center"/>
              <w:rPr>
                <w:sz w:val="16"/>
                <w:szCs w:val="16"/>
                <w:lang w:val="lt-LT"/>
              </w:rPr>
            </w:pPr>
            <w:r w:rsidRPr="0058393F">
              <w:rPr>
                <w:sz w:val="16"/>
                <w:szCs w:val="16"/>
              </w:rPr>
              <w:t>66115,7</w:t>
            </w:r>
          </w:p>
        </w:tc>
      </w:tr>
      <w:tr w:rsidR="00F8540F" w:rsidRPr="0058393F" w14:paraId="6CAD0D95" w14:textId="77777777" w:rsidTr="000F4025">
        <w:trPr>
          <w:trHeight w:val="280"/>
        </w:trPr>
        <w:tc>
          <w:tcPr>
            <w:tcW w:w="851" w:type="dxa"/>
            <w:shd w:val="clear" w:color="auto" w:fill="auto"/>
          </w:tcPr>
          <w:p w14:paraId="45247FC6" w14:textId="77777777" w:rsidR="00F8540F" w:rsidRPr="0058393F" w:rsidRDefault="00F8540F" w:rsidP="00F8540F">
            <w:pPr>
              <w:ind w:firstLine="0"/>
              <w:jc w:val="center"/>
              <w:rPr>
                <w:rFonts w:cs="Arial"/>
                <w:b/>
                <w:bCs/>
                <w:color w:val="000000"/>
                <w:sz w:val="16"/>
                <w:szCs w:val="16"/>
                <w:lang w:val="lt-LT" w:eastAsia="lt-LT"/>
              </w:rPr>
            </w:pPr>
            <w:r w:rsidRPr="0058393F">
              <w:rPr>
                <w:b/>
                <w:bCs/>
                <w:sz w:val="16"/>
                <w:szCs w:val="16"/>
                <w:lang w:val="lt-LT"/>
              </w:rPr>
              <w:t>2</w:t>
            </w:r>
          </w:p>
        </w:tc>
        <w:tc>
          <w:tcPr>
            <w:tcW w:w="2717" w:type="dxa"/>
            <w:gridSpan w:val="2"/>
            <w:shd w:val="clear" w:color="auto" w:fill="auto"/>
          </w:tcPr>
          <w:p w14:paraId="2446B44F" w14:textId="77777777" w:rsidR="00F8540F" w:rsidRPr="0058393F" w:rsidRDefault="00F8540F" w:rsidP="00F8540F">
            <w:pPr>
              <w:ind w:firstLine="0"/>
              <w:jc w:val="left"/>
              <w:rPr>
                <w:rFonts w:cs="Arial"/>
                <w:b/>
                <w:bCs/>
                <w:color w:val="000000"/>
                <w:sz w:val="16"/>
                <w:szCs w:val="16"/>
                <w:lang w:val="lt-LT" w:eastAsia="lt-LT"/>
              </w:rPr>
            </w:pPr>
            <w:r w:rsidRPr="0058393F">
              <w:rPr>
                <w:b/>
                <w:bCs/>
                <w:sz w:val="16"/>
                <w:szCs w:val="16"/>
                <w:lang w:val="lt-LT"/>
              </w:rPr>
              <w:t>Projektavimo inžinerinės paslaugos</w:t>
            </w:r>
          </w:p>
        </w:tc>
        <w:tc>
          <w:tcPr>
            <w:tcW w:w="851" w:type="dxa"/>
            <w:shd w:val="clear" w:color="auto" w:fill="auto"/>
          </w:tcPr>
          <w:p w14:paraId="47800B52" w14:textId="77777777" w:rsidR="00F8540F" w:rsidRPr="0058393F" w:rsidRDefault="00F8540F" w:rsidP="00F8540F">
            <w:pPr>
              <w:ind w:firstLine="0"/>
              <w:jc w:val="center"/>
              <w:rPr>
                <w:rFonts w:cs="Arial"/>
                <w:b/>
                <w:bCs/>
                <w:color w:val="000000"/>
                <w:sz w:val="16"/>
                <w:szCs w:val="16"/>
                <w:lang w:val="lt-LT" w:eastAsia="lt-LT"/>
              </w:rPr>
            </w:pPr>
          </w:p>
        </w:tc>
        <w:tc>
          <w:tcPr>
            <w:tcW w:w="992" w:type="dxa"/>
            <w:shd w:val="clear" w:color="auto" w:fill="auto"/>
          </w:tcPr>
          <w:p w14:paraId="163F33B7" w14:textId="77777777" w:rsidR="00F8540F" w:rsidRPr="0058393F" w:rsidRDefault="00F8540F" w:rsidP="00F8540F">
            <w:pPr>
              <w:ind w:firstLine="0"/>
              <w:jc w:val="center"/>
              <w:rPr>
                <w:rFonts w:cs="Arial"/>
                <w:b/>
                <w:bCs/>
                <w:color w:val="000000"/>
                <w:sz w:val="16"/>
                <w:szCs w:val="16"/>
                <w:lang w:val="lt-LT" w:eastAsia="lt-LT"/>
              </w:rPr>
            </w:pPr>
          </w:p>
        </w:tc>
        <w:tc>
          <w:tcPr>
            <w:tcW w:w="1139" w:type="dxa"/>
            <w:shd w:val="clear" w:color="auto" w:fill="auto"/>
          </w:tcPr>
          <w:p w14:paraId="11AFAEAD" w14:textId="77777777" w:rsidR="00F8540F" w:rsidRPr="0058393F" w:rsidRDefault="00F8540F" w:rsidP="00F8540F">
            <w:pPr>
              <w:ind w:firstLine="0"/>
              <w:jc w:val="center"/>
              <w:rPr>
                <w:rFonts w:cs="Arial"/>
                <w:b/>
                <w:bCs/>
                <w:color w:val="000000"/>
                <w:sz w:val="16"/>
                <w:szCs w:val="16"/>
                <w:lang w:val="lt-LT" w:eastAsia="lt-LT"/>
              </w:rPr>
            </w:pPr>
          </w:p>
        </w:tc>
        <w:tc>
          <w:tcPr>
            <w:tcW w:w="1372" w:type="dxa"/>
          </w:tcPr>
          <w:p w14:paraId="1BCCE95C" w14:textId="77777777" w:rsidR="00F8540F" w:rsidRPr="0058393F" w:rsidRDefault="00F8540F" w:rsidP="00F8540F">
            <w:pPr>
              <w:ind w:firstLine="0"/>
              <w:jc w:val="center"/>
              <w:rPr>
                <w:b/>
                <w:bCs/>
                <w:sz w:val="16"/>
                <w:szCs w:val="16"/>
                <w:lang w:val="lt-LT"/>
              </w:rPr>
            </w:pPr>
          </w:p>
        </w:tc>
        <w:tc>
          <w:tcPr>
            <w:tcW w:w="1376" w:type="dxa"/>
          </w:tcPr>
          <w:p w14:paraId="1F211EFA" w14:textId="77777777" w:rsidR="00F8540F" w:rsidRPr="0058393F" w:rsidRDefault="00F8540F" w:rsidP="00F8540F">
            <w:pPr>
              <w:ind w:firstLine="0"/>
              <w:jc w:val="center"/>
              <w:rPr>
                <w:b/>
                <w:bCs/>
                <w:sz w:val="16"/>
                <w:szCs w:val="16"/>
                <w:lang w:val="lt-LT"/>
              </w:rPr>
            </w:pPr>
          </w:p>
        </w:tc>
        <w:tc>
          <w:tcPr>
            <w:tcW w:w="1372" w:type="dxa"/>
            <w:shd w:val="clear" w:color="auto" w:fill="auto"/>
          </w:tcPr>
          <w:p w14:paraId="54AE2B45" w14:textId="35F07337" w:rsidR="00F8540F" w:rsidRPr="00F8540F" w:rsidRDefault="00F8540F" w:rsidP="00F8540F">
            <w:pPr>
              <w:ind w:firstLine="0"/>
              <w:jc w:val="center"/>
              <w:rPr>
                <w:b/>
                <w:bCs/>
                <w:sz w:val="16"/>
                <w:szCs w:val="16"/>
              </w:rPr>
            </w:pPr>
            <w:r w:rsidRPr="00F8540F">
              <w:rPr>
                <w:b/>
                <w:bCs/>
                <w:sz w:val="16"/>
                <w:szCs w:val="16"/>
              </w:rPr>
              <w:t>533232,0</w:t>
            </w:r>
          </w:p>
        </w:tc>
        <w:tc>
          <w:tcPr>
            <w:tcW w:w="1330" w:type="dxa"/>
            <w:shd w:val="clear" w:color="auto" w:fill="auto"/>
          </w:tcPr>
          <w:p w14:paraId="38BED6BA" w14:textId="3F136E69" w:rsidR="00F8540F" w:rsidRPr="00F8540F" w:rsidRDefault="00F8540F" w:rsidP="00F8540F">
            <w:pPr>
              <w:ind w:firstLine="0"/>
              <w:jc w:val="center"/>
              <w:rPr>
                <w:b/>
                <w:bCs/>
                <w:sz w:val="16"/>
                <w:szCs w:val="16"/>
              </w:rPr>
            </w:pPr>
            <w:r w:rsidRPr="00F8540F">
              <w:rPr>
                <w:b/>
                <w:bCs/>
                <w:sz w:val="16"/>
                <w:szCs w:val="16"/>
              </w:rPr>
              <w:t>300895,2</w:t>
            </w:r>
          </w:p>
        </w:tc>
        <w:tc>
          <w:tcPr>
            <w:tcW w:w="1423" w:type="dxa"/>
            <w:shd w:val="clear" w:color="auto" w:fill="auto"/>
          </w:tcPr>
          <w:p w14:paraId="0C405D30" w14:textId="216F6823" w:rsidR="00F8540F" w:rsidRPr="00F8540F" w:rsidRDefault="00F8540F" w:rsidP="00F8540F">
            <w:pPr>
              <w:ind w:firstLine="0"/>
              <w:jc w:val="center"/>
              <w:rPr>
                <w:b/>
                <w:bCs/>
                <w:sz w:val="16"/>
                <w:szCs w:val="16"/>
              </w:rPr>
            </w:pPr>
            <w:r w:rsidRPr="00F8540F">
              <w:rPr>
                <w:b/>
                <w:bCs/>
                <w:sz w:val="16"/>
                <w:szCs w:val="16"/>
              </w:rPr>
              <w:t>116168,4</w:t>
            </w:r>
          </w:p>
        </w:tc>
        <w:tc>
          <w:tcPr>
            <w:tcW w:w="1357" w:type="dxa"/>
            <w:shd w:val="clear" w:color="auto" w:fill="auto"/>
          </w:tcPr>
          <w:p w14:paraId="1C43B615" w14:textId="35D3984C" w:rsidR="00F8540F" w:rsidRPr="00F8540F" w:rsidRDefault="00F8540F" w:rsidP="00F8540F">
            <w:pPr>
              <w:ind w:firstLine="0"/>
              <w:jc w:val="center"/>
              <w:rPr>
                <w:b/>
                <w:bCs/>
                <w:sz w:val="16"/>
                <w:szCs w:val="16"/>
              </w:rPr>
            </w:pPr>
            <w:r w:rsidRPr="00F8540F">
              <w:rPr>
                <w:b/>
                <w:bCs/>
                <w:sz w:val="16"/>
                <w:szCs w:val="16"/>
              </w:rPr>
              <w:t>116168,4</w:t>
            </w:r>
          </w:p>
        </w:tc>
      </w:tr>
      <w:tr w:rsidR="00E5312C" w:rsidRPr="0058393F" w14:paraId="0B989AF5" w14:textId="77777777" w:rsidTr="000F4025">
        <w:trPr>
          <w:trHeight w:val="280"/>
        </w:trPr>
        <w:tc>
          <w:tcPr>
            <w:tcW w:w="851" w:type="dxa"/>
            <w:shd w:val="clear" w:color="auto" w:fill="auto"/>
          </w:tcPr>
          <w:p w14:paraId="45EEF1A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2.1</w:t>
            </w:r>
          </w:p>
        </w:tc>
        <w:tc>
          <w:tcPr>
            <w:tcW w:w="2717" w:type="dxa"/>
            <w:gridSpan w:val="2"/>
            <w:shd w:val="clear" w:color="auto" w:fill="auto"/>
          </w:tcPr>
          <w:p w14:paraId="7ABA976B"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Techninis projektas</w:t>
            </w:r>
          </w:p>
        </w:tc>
        <w:tc>
          <w:tcPr>
            <w:tcW w:w="851" w:type="dxa"/>
            <w:shd w:val="clear" w:color="auto" w:fill="auto"/>
          </w:tcPr>
          <w:p w14:paraId="634FE3B2"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p>
        </w:tc>
        <w:tc>
          <w:tcPr>
            <w:tcW w:w="992" w:type="dxa"/>
            <w:shd w:val="clear" w:color="auto" w:fill="auto"/>
          </w:tcPr>
          <w:p w14:paraId="0ADF1F6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2CC3551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329080,31</w:t>
            </w:r>
          </w:p>
        </w:tc>
        <w:tc>
          <w:tcPr>
            <w:tcW w:w="1372" w:type="dxa"/>
          </w:tcPr>
          <w:p w14:paraId="5CA3CABD" w14:textId="2A8AA634" w:rsidR="00E5312C" w:rsidRPr="0058393F" w:rsidRDefault="00E5312C" w:rsidP="00E5312C">
            <w:pPr>
              <w:ind w:firstLine="0"/>
              <w:jc w:val="center"/>
              <w:rPr>
                <w:sz w:val="16"/>
                <w:szCs w:val="16"/>
                <w:lang w:val="lt-LT"/>
              </w:rPr>
            </w:pPr>
            <w:r w:rsidRPr="0058393F">
              <w:rPr>
                <w:sz w:val="16"/>
                <w:szCs w:val="16"/>
              </w:rPr>
              <w:t>274233,59</w:t>
            </w:r>
          </w:p>
        </w:tc>
        <w:tc>
          <w:tcPr>
            <w:tcW w:w="1376" w:type="dxa"/>
          </w:tcPr>
          <w:p w14:paraId="12A592C6" w14:textId="1B126AA9" w:rsidR="00E5312C" w:rsidRPr="0058393F" w:rsidRDefault="00E5312C" w:rsidP="00E5312C">
            <w:pPr>
              <w:ind w:firstLine="0"/>
              <w:jc w:val="center"/>
              <w:rPr>
                <w:sz w:val="16"/>
                <w:szCs w:val="16"/>
                <w:lang w:val="lt-LT"/>
              </w:rPr>
            </w:pPr>
            <w:r w:rsidRPr="0058393F">
              <w:rPr>
                <w:sz w:val="16"/>
                <w:szCs w:val="16"/>
              </w:rPr>
              <w:t>0,0</w:t>
            </w:r>
          </w:p>
        </w:tc>
        <w:tc>
          <w:tcPr>
            <w:tcW w:w="1372" w:type="dxa"/>
            <w:shd w:val="clear" w:color="auto" w:fill="auto"/>
          </w:tcPr>
          <w:p w14:paraId="74FC6ECC" w14:textId="0E76CF38" w:rsidR="00E5312C" w:rsidRPr="0058393F" w:rsidRDefault="00E5312C" w:rsidP="00E5312C">
            <w:pPr>
              <w:ind w:firstLine="0"/>
              <w:jc w:val="center"/>
              <w:rPr>
                <w:rFonts w:cs="Arial"/>
                <w:color w:val="000000"/>
                <w:sz w:val="16"/>
                <w:szCs w:val="16"/>
                <w:lang w:val="lt-LT" w:eastAsia="lt-LT"/>
              </w:rPr>
            </w:pPr>
            <w:r w:rsidRPr="0058393F">
              <w:rPr>
                <w:sz w:val="16"/>
                <w:szCs w:val="16"/>
              </w:rPr>
              <w:t>274233,6</w:t>
            </w:r>
          </w:p>
        </w:tc>
        <w:tc>
          <w:tcPr>
            <w:tcW w:w="1330" w:type="dxa"/>
            <w:shd w:val="clear" w:color="auto" w:fill="auto"/>
          </w:tcPr>
          <w:p w14:paraId="13338325" w14:textId="1741219E" w:rsidR="00E5312C" w:rsidRPr="0058393F" w:rsidRDefault="00E5312C" w:rsidP="00E5312C">
            <w:pPr>
              <w:ind w:firstLine="0"/>
              <w:jc w:val="center"/>
              <w:rPr>
                <w:rFonts w:cs="Arial"/>
                <w:color w:val="000000"/>
                <w:sz w:val="16"/>
                <w:szCs w:val="16"/>
                <w:lang w:val="lt-LT" w:eastAsia="lt-LT"/>
              </w:rPr>
            </w:pPr>
            <w:r w:rsidRPr="0058393F">
              <w:rPr>
                <w:sz w:val="16"/>
                <w:szCs w:val="16"/>
              </w:rPr>
              <w:t>274233,6</w:t>
            </w:r>
          </w:p>
        </w:tc>
        <w:tc>
          <w:tcPr>
            <w:tcW w:w="1423" w:type="dxa"/>
            <w:shd w:val="clear" w:color="auto" w:fill="auto"/>
          </w:tcPr>
          <w:p w14:paraId="3A3ADFCF" w14:textId="566F91AA" w:rsidR="00E5312C" w:rsidRPr="0058393F" w:rsidRDefault="00E5312C" w:rsidP="00E5312C">
            <w:pPr>
              <w:ind w:firstLine="0"/>
              <w:jc w:val="center"/>
              <w:rPr>
                <w:rFonts w:cs="Arial"/>
                <w:color w:val="000000"/>
                <w:sz w:val="16"/>
                <w:szCs w:val="16"/>
                <w:lang w:val="lt-LT" w:eastAsia="lt-LT"/>
              </w:rPr>
            </w:pPr>
            <w:r w:rsidRPr="0058393F">
              <w:rPr>
                <w:sz w:val="16"/>
                <w:szCs w:val="16"/>
              </w:rPr>
              <w:t>0</w:t>
            </w:r>
          </w:p>
        </w:tc>
        <w:tc>
          <w:tcPr>
            <w:tcW w:w="1357" w:type="dxa"/>
            <w:shd w:val="clear" w:color="auto" w:fill="auto"/>
          </w:tcPr>
          <w:p w14:paraId="7FA8D8F8" w14:textId="1374FA58" w:rsidR="00E5312C" w:rsidRPr="0058393F" w:rsidRDefault="00E5312C" w:rsidP="00E5312C">
            <w:pPr>
              <w:ind w:firstLine="0"/>
              <w:jc w:val="center"/>
              <w:rPr>
                <w:rFonts w:cs="Arial"/>
                <w:color w:val="000000"/>
                <w:sz w:val="16"/>
                <w:szCs w:val="16"/>
                <w:lang w:val="lt-LT" w:eastAsia="lt-LT"/>
              </w:rPr>
            </w:pPr>
            <w:r w:rsidRPr="0058393F">
              <w:rPr>
                <w:sz w:val="16"/>
                <w:szCs w:val="16"/>
              </w:rPr>
              <w:t>0,0</w:t>
            </w:r>
          </w:p>
        </w:tc>
      </w:tr>
      <w:tr w:rsidR="00E5312C" w:rsidRPr="0058393F" w14:paraId="1FAC703A" w14:textId="77777777" w:rsidTr="000F4025">
        <w:trPr>
          <w:trHeight w:val="280"/>
        </w:trPr>
        <w:tc>
          <w:tcPr>
            <w:tcW w:w="851" w:type="dxa"/>
            <w:shd w:val="clear" w:color="auto" w:fill="auto"/>
          </w:tcPr>
          <w:p w14:paraId="787D5C0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2.2</w:t>
            </w:r>
          </w:p>
        </w:tc>
        <w:tc>
          <w:tcPr>
            <w:tcW w:w="2717" w:type="dxa"/>
            <w:gridSpan w:val="2"/>
            <w:shd w:val="clear" w:color="auto" w:fill="auto"/>
          </w:tcPr>
          <w:p w14:paraId="7C406D21"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Projekto vykdymo priežiūra</w:t>
            </w:r>
          </w:p>
        </w:tc>
        <w:tc>
          <w:tcPr>
            <w:tcW w:w="851" w:type="dxa"/>
            <w:shd w:val="clear" w:color="auto" w:fill="auto"/>
          </w:tcPr>
          <w:p w14:paraId="4EA77D1A"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p>
        </w:tc>
        <w:tc>
          <w:tcPr>
            <w:tcW w:w="992" w:type="dxa"/>
            <w:shd w:val="clear" w:color="auto" w:fill="auto"/>
          </w:tcPr>
          <w:p w14:paraId="0A7740D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1C001FC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31993,92</w:t>
            </w:r>
          </w:p>
        </w:tc>
        <w:tc>
          <w:tcPr>
            <w:tcW w:w="1372" w:type="dxa"/>
          </w:tcPr>
          <w:p w14:paraId="4BCFBF54" w14:textId="7417AE4A" w:rsidR="00E5312C" w:rsidRPr="0058393F" w:rsidRDefault="00E5312C" w:rsidP="00E5312C">
            <w:pPr>
              <w:ind w:firstLine="0"/>
              <w:jc w:val="center"/>
              <w:rPr>
                <w:sz w:val="16"/>
                <w:szCs w:val="16"/>
                <w:lang w:val="lt-LT"/>
              </w:rPr>
            </w:pPr>
            <w:r w:rsidRPr="0058393F">
              <w:rPr>
                <w:sz w:val="16"/>
                <w:szCs w:val="16"/>
              </w:rPr>
              <w:t>26661,60</w:t>
            </w:r>
          </w:p>
        </w:tc>
        <w:tc>
          <w:tcPr>
            <w:tcW w:w="1376" w:type="dxa"/>
          </w:tcPr>
          <w:p w14:paraId="7BEBCF88" w14:textId="7B1CCD2A" w:rsidR="00E5312C" w:rsidRPr="0058393F" w:rsidRDefault="00E5312C" w:rsidP="00E5312C">
            <w:pPr>
              <w:ind w:firstLine="0"/>
              <w:jc w:val="center"/>
              <w:rPr>
                <w:sz w:val="16"/>
                <w:szCs w:val="16"/>
                <w:lang w:val="lt-LT"/>
              </w:rPr>
            </w:pPr>
            <w:r w:rsidRPr="0058393F">
              <w:rPr>
                <w:sz w:val="16"/>
                <w:szCs w:val="16"/>
              </w:rPr>
              <w:t>0,0</w:t>
            </w:r>
          </w:p>
        </w:tc>
        <w:tc>
          <w:tcPr>
            <w:tcW w:w="1372" w:type="dxa"/>
            <w:shd w:val="clear" w:color="auto" w:fill="auto"/>
          </w:tcPr>
          <w:p w14:paraId="20858254" w14:textId="2F7D85ED" w:rsidR="00E5312C" w:rsidRPr="0058393F" w:rsidRDefault="00E5312C" w:rsidP="00E5312C">
            <w:pPr>
              <w:ind w:firstLine="0"/>
              <w:jc w:val="center"/>
              <w:rPr>
                <w:rFonts w:cs="Arial"/>
                <w:color w:val="000000"/>
                <w:sz w:val="16"/>
                <w:szCs w:val="16"/>
                <w:lang w:val="lt-LT" w:eastAsia="lt-LT"/>
              </w:rPr>
            </w:pPr>
            <w:r w:rsidRPr="0058393F">
              <w:rPr>
                <w:sz w:val="16"/>
                <w:szCs w:val="16"/>
              </w:rPr>
              <w:t>26661,6</w:t>
            </w:r>
          </w:p>
        </w:tc>
        <w:tc>
          <w:tcPr>
            <w:tcW w:w="1330" w:type="dxa"/>
            <w:shd w:val="clear" w:color="auto" w:fill="auto"/>
          </w:tcPr>
          <w:p w14:paraId="3CE595FA" w14:textId="5871A8D1" w:rsidR="00E5312C" w:rsidRPr="0058393F" w:rsidRDefault="00E5312C" w:rsidP="00E5312C">
            <w:pPr>
              <w:ind w:firstLine="0"/>
              <w:jc w:val="center"/>
              <w:rPr>
                <w:rFonts w:cs="Arial"/>
                <w:color w:val="000000"/>
                <w:sz w:val="16"/>
                <w:szCs w:val="16"/>
                <w:lang w:val="lt-LT" w:eastAsia="lt-LT"/>
              </w:rPr>
            </w:pPr>
            <w:r w:rsidRPr="0058393F">
              <w:rPr>
                <w:sz w:val="16"/>
                <w:szCs w:val="16"/>
              </w:rPr>
              <w:t>0,0</w:t>
            </w:r>
          </w:p>
        </w:tc>
        <w:tc>
          <w:tcPr>
            <w:tcW w:w="1423" w:type="dxa"/>
            <w:shd w:val="clear" w:color="auto" w:fill="auto"/>
          </w:tcPr>
          <w:p w14:paraId="4EB759E8" w14:textId="3C5DE68C" w:rsidR="00E5312C" w:rsidRPr="0058393F" w:rsidRDefault="00E5312C" w:rsidP="00E5312C">
            <w:pPr>
              <w:ind w:firstLine="0"/>
              <w:jc w:val="center"/>
              <w:rPr>
                <w:rFonts w:cs="Arial"/>
                <w:color w:val="000000"/>
                <w:sz w:val="16"/>
                <w:szCs w:val="16"/>
                <w:lang w:val="lt-LT" w:eastAsia="lt-LT"/>
              </w:rPr>
            </w:pPr>
            <w:r w:rsidRPr="0058393F">
              <w:rPr>
                <w:sz w:val="16"/>
                <w:szCs w:val="16"/>
              </w:rPr>
              <w:t>13330,80</w:t>
            </w:r>
          </w:p>
        </w:tc>
        <w:tc>
          <w:tcPr>
            <w:tcW w:w="1357" w:type="dxa"/>
            <w:shd w:val="clear" w:color="auto" w:fill="auto"/>
          </w:tcPr>
          <w:p w14:paraId="6B00FB0F" w14:textId="4C1B5999" w:rsidR="00E5312C" w:rsidRPr="0058393F" w:rsidRDefault="00E5312C" w:rsidP="00E5312C">
            <w:pPr>
              <w:ind w:firstLine="0"/>
              <w:jc w:val="center"/>
              <w:rPr>
                <w:rFonts w:cs="Arial"/>
                <w:color w:val="000000"/>
                <w:sz w:val="16"/>
                <w:szCs w:val="16"/>
                <w:lang w:val="lt-LT" w:eastAsia="lt-LT"/>
              </w:rPr>
            </w:pPr>
            <w:r w:rsidRPr="0058393F">
              <w:rPr>
                <w:sz w:val="16"/>
                <w:szCs w:val="16"/>
              </w:rPr>
              <w:t>13330,8</w:t>
            </w:r>
          </w:p>
        </w:tc>
      </w:tr>
      <w:tr w:rsidR="00E5312C" w:rsidRPr="0058393F" w14:paraId="0FA8454F" w14:textId="77777777" w:rsidTr="000F4025">
        <w:trPr>
          <w:trHeight w:val="280"/>
        </w:trPr>
        <w:tc>
          <w:tcPr>
            <w:tcW w:w="851" w:type="dxa"/>
            <w:shd w:val="clear" w:color="auto" w:fill="auto"/>
          </w:tcPr>
          <w:p w14:paraId="355A2BA0" w14:textId="77777777" w:rsidR="00E5312C" w:rsidRPr="0058393F" w:rsidRDefault="00E5312C" w:rsidP="00E5312C">
            <w:pPr>
              <w:ind w:firstLine="0"/>
              <w:jc w:val="center"/>
              <w:rPr>
                <w:rFonts w:cs="Arial"/>
                <w:b/>
                <w:bCs/>
                <w:color w:val="000000"/>
                <w:sz w:val="16"/>
                <w:szCs w:val="16"/>
                <w:lang w:val="lt-LT" w:eastAsia="lt-LT"/>
              </w:rPr>
            </w:pPr>
            <w:r w:rsidRPr="0058393F">
              <w:rPr>
                <w:sz w:val="16"/>
                <w:szCs w:val="16"/>
                <w:lang w:val="lt-LT"/>
              </w:rPr>
              <w:t>2.3</w:t>
            </w:r>
          </w:p>
        </w:tc>
        <w:tc>
          <w:tcPr>
            <w:tcW w:w="2717" w:type="dxa"/>
            <w:gridSpan w:val="2"/>
            <w:shd w:val="clear" w:color="auto" w:fill="auto"/>
          </w:tcPr>
          <w:p w14:paraId="5F4868B2" w14:textId="77777777" w:rsidR="00E5312C" w:rsidRPr="0058393F" w:rsidRDefault="00E5312C" w:rsidP="00E5312C">
            <w:pPr>
              <w:ind w:firstLine="0"/>
              <w:jc w:val="left"/>
              <w:rPr>
                <w:rFonts w:cs="Arial"/>
                <w:b/>
                <w:bCs/>
                <w:color w:val="000000"/>
                <w:sz w:val="16"/>
                <w:szCs w:val="16"/>
                <w:lang w:val="lt-LT" w:eastAsia="lt-LT"/>
              </w:rPr>
            </w:pPr>
            <w:r w:rsidRPr="0058393F">
              <w:rPr>
                <w:sz w:val="16"/>
                <w:szCs w:val="16"/>
                <w:lang w:val="lt-LT"/>
              </w:rPr>
              <w:t>Projekto ekspertizė</w:t>
            </w:r>
          </w:p>
        </w:tc>
        <w:tc>
          <w:tcPr>
            <w:tcW w:w="851" w:type="dxa"/>
            <w:shd w:val="clear" w:color="auto" w:fill="auto"/>
          </w:tcPr>
          <w:p w14:paraId="77E5711E" w14:textId="77777777" w:rsidR="00E5312C" w:rsidRPr="0058393F" w:rsidRDefault="00E5312C" w:rsidP="00E5312C">
            <w:pPr>
              <w:ind w:firstLine="0"/>
              <w:jc w:val="center"/>
              <w:rPr>
                <w:rFonts w:cs="Arial"/>
                <w:b/>
                <w:bCs/>
                <w:color w:val="000000"/>
                <w:sz w:val="16"/>
                <w:szCs w:val="16"/>
                <w:lang w:val="lt-LT" w:eastAsia="lt-LT"/>
              </w:rPr>
            </w:pPr>
            <w:proofErr w:type="spellStart"/>
            <w:r w:rsidRPr="0058393F">
              <w:rPr>
                <w:sz w:val="16"/>
                <w:szCs w:val="16"/>
                <w:lang w:val="lt-LT"/>
              </w:rPr>
              <w:t>Kompl</w:t>
            </w:r>
            <w:proofErr w:type="spellEnd"/>
          </w:p>
        </w:tc>
        <w:tc>
          <w:tcPr>
            <w:tcW w:w="992" w:type="dxa"/>
            <w:shd w:val="clear" w:color="auto" w:fill="auto"/>
          </w:tcPr>
          <w:p w14:paraId="383180CA" w14:textId="77777777" w:rsidR="00E5312C" w:rsidRPr="0058393F" w:rsidRDefault="00E5312C" w:rsidP="00E5312C">
            <w:pPr>
              <w:ind w:firstLine="0"/>
              <w:jc w:val="center"/>
              <w:rPr>
                <w:rFonts w:cs="Arial"/>
                <w:b/>
                <w:bCs/>
                <w:color w:val="000000"/>
                <w:sz w:val="16"/>
                <w:szCs w:val="16"/>
                <w:lang w:val="lt-LT" w:eastAsia="lt-LT"/>
              </w:rPr>
            </w:pPr>
            <w:r w:rsidRPr="0058393F">
              <w:rPr>
                <w:sz w:val="16"/>
                <w:szCs w:val="16"/>
                <w:lang w:val="lt-LT"/>
              </w:rPr>
              <w:t>1</w:t>
            </w:r>
          </w:p>
        </w:tc>
        <w:tc>
          <w:tcPr>
            <w:tcW w:w="1139" w:type="dxa"/>
            <w:shd w:val="clear" w:color="auto" w:fill="auto"/>
          </w:tcPr>
          <w:p w14:paraId="5E2686A5" w14:textId="77777777" w:rsidR="00E5312C" w:rsidRPr="0058393F" w:rsidRDefault="00E5312C" w:rsidP="00E5312C">
            <w:pPr>
              <w:ind w:firstLine="0"/>
              <w:jc w:val="center"/>
              <w:rPr>
                <w:rFonts w:cs="Arial"/>
                <w:b/>
                <w:bCs/>
                <w:color w:val="000000"/>
                <w:sz w:val="16"/>
                <w:szCs w:val="16"/>
                <w:lang w:val="lt-LT" w:eastAsia="lt-LT"/>
              </w:rPr>
            </w:pPr>
            <w:r w:rsidRPr="0058393F">
              <w:rPr>
                <w:sz w:val="16"/>
                <w:szCs w:val="16"/>
                <w:lang w:val="lt-LT"/>
              </w:rPr>
              <w:t>31993,92</w:t>
            </w:r>
          </w:p>
        </w:tc>
        <w:tc>
          <w:tcPr>
            <w:tcW w:w="1372" w:type="dxa"/>
          </w:tcPr>
          <w:p w14:paraId="070849CD" w14:textId="21C296AA" w:rsidR="00E5312C" w:rsidRPr="0058393F" w:rsidRDefault="00E5312C" w:rsidP="00E5312C">
            <w:pPr>
              <w:ind w:firstLine="0"/>
              <w:jc w:val="center"/>
              <w:rPr>
                <w:b/>
                <w:bCs/>
                <w:sz w:val="16"/>
                <w:szCs w:val="16"/>
                <w:lang w:val="lt-LT"/>
              </w:rPr>
            </w:pPr>
            <w:r w:rsidRPr="0058393F">
              <w:rPr>
                <w:sz w:val="16"/>
                <w:szCs w:val="16"/>
              </w:rPr>
              <w:t>26661,60</w:t>
            </w:r>
          </w:p>
        </w:tc>
        <w:tc>
          <w:tcPr>
            <w:tcW w:w="1376" w:type="dxa"/>
          </w:tcPr>
          <w:p w14:paraId="6403F97D" w14:textId="3A190C96" w:rsidR="00E5312C" w:rsidRPr="0058393F" w:rsidRDefault="00E5312C" w:rsidP="00E5312C">
            <w:pPr>
              <w:ind w:firstLine="0"/>
              <w:jc w:val="center"/>
              <w:rPr>
                <w:b/>
                <w:bCs/>
                <w:sz w:val="16"/>
                <w:szCs w:val="16"/>
                <w:lang w:val="lt-LT"/>
              </w:rPr>
            </w:pPr>
            <w:r w:rsidRPr="0058393F">
              <w:rPr>
                <w:sz w:val="16"/>
                <w:szCs w:val="16"/>
              </w:rPr>
              <w:t>0,0</w:t>
            </w:r>
          </w:p>
        </w:tc>
        <w:tc>
          <w:tcPr>
            <w:tcW w:w="1372" w:type="dxa"/>
            <w:shd w:val="clear" w:color="auto" w:fill="auto"/>
          </w:tcPr>
          <w:p w14:paraId="07871D36" w14:textId="440788E6" w:rsidR="00E5312C" w:rsidRPr="0058393F" w:rsidRDefault="00E5312C" w:rsidP="00E5312C">
            <w:pPr>
              <w:ind w:firstLine="0"/>
              <w:jc w:val="center"/>
              <w:rPr>
                <w:rFonts w:cs="Arial"/>
                <w:b/>
                <w:bCs/>
                <w:color w:val="000000"/>
                <w:sz w:val="16"/>
                <w:szCs w:val="16"/>
                <w:lang w:val="lt-LT" w:eastAsia="lt-LT"/>
              </w:rPr>
            </w:pPr>
            <w:r w:rsidRPr="0058393F">
              <w:rPr>
                <w:sz w:val="16"/>
                <w:szCs w:val="16"/>
              </w:rPr>
              <w:t>26661,6</w:t>
            </w:r>
          </w:p>
        </w:tc>
        <w:tc>
          <w:tcPr>
            <w:tcW w:w="1330" w:type="dxa"/>
            <w:shd w:val="clear" w:color="auto" w:fill="auto"/>
          </w:tcPr>
          <w:p w14:paraId="65784A33" w14:textId="7042C4C7" w:rsidR="00E5312C" w:rsidRPr="0058393F" w:rsidRDefault="00E5312C" w:rsidP="00E5312C">
            <w:pPr>
              <w:ind w:firstLine="0"/>
              <w:jc w:val="center"/>
              <w:rPr>
                <w:rFonts w:cs="Arial"/>
                <w:b/>
                <w:bCs/>
                <w:color w:val="000000"/>
                <w:sz w:val="16"/>
                <w:szCs w:val="16"/>
                <w:lang w:val="lt-LT" w:eastAsia="lt-LT"/>
              </w:rPr>
            </w:pPr>
            <w:r w:rsidRPr="0058393F">
              <w:rPr>
                <w:sz w:val="16"/>
                <w:szCs w:val="16"/>
              </w:rPr>
              <w:t>26661,6</w:t>
            </w:r>
          </w:p>
        </w:tc>
        <w:tc>
          <w:tcPr>
            <w:tcW w:w="1423" w:type="dxa"/>
            <w:shd w:val="clear" w:color="auto" w:fill="auto"/>
          </w:tcPr>
          <w:p w14:paraId="52C37F76" w14:textId="7EA11766" w:rsidR="00E5312C" w:rsidRPr="0058393F" w:rsidRDefault="00E5312C" w:rsidP="00E5312C">
            <w:pPr>
              <w:ind w:firstLine="0"/>
              <w:jc w:val="center"/>
              <w:rPr>
                <w:rFonts w:cs="Arial"/>
                <w:b/>
                <w:bCs/>
                <w:color w:val="000000"/>
                <w:sz w:val="16"/>
                <w:szCs w:val="16"/>
                <w:lang w:val="lt-LT" w:eastAsia="lt-LT"/>
              </w:rPr>
            </w:pPr>
            <w:r w:rsidRPr="0058393F">
              <w:rPr>
                <w:sz w:val="16"/>
                <w:szCs w:val="16"/>
              </w:rPr>
              <w:t>0</w:t>
            </w:r>
          </w:p>
        </w:tc>
        <w:tc>
          <w:tcPr>
            <w:tcW w:w="1357" w:type="dxa"/>
            <w:shd w:val="clear" w:color="auto" w:fill="auto"/>
          </w:tcPr>
          <w:p w14:paraId="30FDB227" w14:textId="2B0265CA" w:rsidR="00E5312C" w:rsidRPr="0058393F" w:rsidRDefault="00E5312C" w:rsidP="00E5312C">
            <w:pPr>
              <w:ind w:firstLine="0"/>
              <w:jc w:val="center"/>
              <w:rPr>
                <w:rFonts w:cs="Arial"/>
                <w:b/>
                <w:bCs/>
                <w:color w:val="000000"/>
                <w:sz w:val="16"/>
                <w:szCs w:val="16"/>
                <w:lang w:val="lt-LT" w:eastAsia="lt-LT"/>
              </w:rPr>
            </w:pPr>
            <w:r w:rsidRPr="0058393F">
              <w:rPr>
                <w:sz w:val="16"/>
                <w:szCs w:val="16"/>
              </w:rPr>
              <w:t>0,0</w:t>
            </w:r>
          </w:p>
        </w:tc>
      </w:tr>
      <w:tr w:rsidR="00E5312C" w:rsidRPr="0058393F" w14:paraId="502BDF66" w14:textId="77777777" w:rsidTr="000F4025">
        <w:trPr>
          <w:trHeight w:val="280"/>
        </w:trPr>
        <w:tc>
          <w:tcPr>
            <w:tcW w:w="851" w:type="dxa"/>
            <w:shd w:val="clear" w:color="auto" w:fill="auto"/>
          </w:tcPr>
          <w:p w14:paraId="4577919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2.4</w:t>
            </w:r>
          </w:p>
        </w:tc>
        <w:tc>
          <w:tcPr>
            <w:tcW w:w="2717" w:type="dxa"/>
            <w:gridSpan w:val="2"/>
            <w:shd w:val="clear" w:color="auto" w:fill="auto"/>
            <w:noWrap/>
          </w:tcPr>
          <w:p w14:paraId="1718EF93"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Techninė priežiūra</w:t>
            </w:r>
          </w:p>
        </w:tc>
        <w:tc>
          <w:tcPr>
            <w:tcW w:w="851" w:type="dxa"/>
            <w:shd w:val="clear" w:color="auto" w:fill="auto"/>
          </w:tcPr>
          <w:p w14:paraId="32ABAA34"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p>
        </w:tc>
        <w:tc>
          <w:tcPr>
            <w:tcW w:w="992" w:type="dxa"/>
            <w:shd w:val="clear" w:color="auto" w:fill="auto"/>
          </w:tcPr>
          <w:p w14:paraId="7EAD518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5A1D6A3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63987,84</w:t>
            </w:r>
          </w:p>
        </w:tc>
        <w:tc>
          <w:tcPr>
            <w:tcW w:w="1372" w:type="dxa"/>
          </w:tcPr>
          <w:p w14:paraId="358035B7" w14:textId="44EB8AF5" w:rsidR="00E5312C" w:rsidRPr="0058393F" w:rsidRDefault="00E5312C" w:rsidP="00E5312C">
            <w:pPr>
              <w:ind w:firstLine="0"/>
              <w:jc w:val="center"/>
              <w:rPr>
                <w:sz w:val="16"/>
                <w:szCs w:val="16"/>
                <w:lang w:val="lt-LT"/>
              </w:rPr>
            </w:pPr>
            <w:r w:rsidRPr="0058393F">
              <w:rPr>
                <w:sz w:val="16"/>
                <w:szCs w:val="16"/>
              </w:rPr>
              <w:t>53323,20</w:t>
            </w:r>
          </w:p>
        </w:tc>
        <w:tc>
          <w:tcPr>
            <w:tcW w:w="1376" w:type="dxa"/>
          </w:tcPr>
          <w:p w14:paraId="12998BBE" w14:textId="4E4346F1" w:rsidR="00E5312C" w:rsidRPr="0058393F" w:rsidRDefault="00E5312C" w:rsidP="00E5312C">
            <w:pPr>
              <w:ind w:firstLine="0"/>
              <w:jc w:val="center"/>
              <w:rPr>
                <w:sz w:val="16"/>
                <w:szCs w:val="16"/>
                <w:lang w:val="lt-LT"/>
              </w:rPr>
            </w:pPr>
            <w:r w:rsidRPr="0058393F">
              <w:rPr>
                <w:sz w:val="16"/>
                <w:szCs w:val="16"/>
              </w:rPr>
              <w:t>0,0</w:t>
            </w:r>
          </w:p>
        </w:tc>
        <w:tc>
          <w:tcPr>
            <w:tcW w:w="1372" w:type="dxa"/>
            <w:shd w:val="clear" w:color="auto" w:fill="auto"/>
          </w:tcPr>
          <w:p w14:paraId="2792BED5" w14:textId="1BA475BF" w:rsidR="00E5312C" w:rsidRPr="0058393F" w:rsidRDefault="00E5312C" w:rsidP="00E5312C">
            <w:pPr>
              <w:ind w:firstLine="0"/>
              <w:jc w:val="center"/>
              <w:rPr>
                <w:rFonts w:cs="Arial"/>
                <w:color w:val="000000"/>
                <w:sz w:val="16"/>
                <w:szCs w:val="16"/>
                <w:lang w:val="lt-LT" w:eastAsia="lt-LT"/>
              </w:rPr>
            </w:pPr>
            <w:r w:rsidRPr="0058393F">
              <w:rPr>
                <w:sz w:val="16"/>
                <w:szCs w:val="16"/>
              </w:rPr>
              <w:t>53323,2</w:t>
            </w:r>
          </w:p>
        </w:tc>
        <w:tc>
          <w:tcPr>
            <w:tcW w:w="1330" w:type="dxa"/>
            <w:shd w:val="clear" w:color="auto" w:fill="auto"/>
          </w:tcPr>
          <w:p w14:paraId="43AFBDCE" w14:textId="0902473D" w:rsidR="00E5312C" w:rsidRPr="0058393F" w:rsidRDefault="00E5312C" w:rsidP="00E5312C">
            <w:pPr>
              <w:ind w:firstLine="0"/>
              <w:jc w:val="center"/>
              <w:rPr>
                <w:rFonts w:cs="Arial"/>
                <w:color w:val="000000"/>
                <w:sz w:val="16"/>
                <w:szCs w:val="16"/>
                <w:lang w:val="lt-LT" w:eastAsia="lt-LT"/>
              </w:rPr>
            </w:pPr>
            <w:r w:rsidRPr="0058393F">
              <w:rPr>
                <w:sz w:val="16"/>
                <w:szCs w:val="16"/>
              </w:rPr>
              <w:t>0,0</w:t>
            </w:r>
          </w:p>
        </w:tc>
        <w:tc>
          <w:tcPr>
            <w:tcW w:w="1423" w:type="dxa"/>
            <w:shd w:val="clear" w:color="auto" w:fill="auto"/>
          </w:tcPr>
          <w:p w14:paraId="48116C2A" w14:textId="6C35A1BC" w:rsidR="00E5312C" w:rsidRPr="0058393F" w:rsidRDefault="00E5312C" w:rsidP="00E5312C">
            <w:pPr>
              <w:ind w:firstLine="0"/>
              <w:jc w:val="center"/>
              <w:rPr>
                <w:rFonts w:cs="Arial"/>
                <w:color w:val="000000"/>
                <w:sz w:val="16"/>
                <w:szCs w:val="16"/>
                <w:lang w:val="lt-LT" w:eastAsia="lt-LT"/>
              </w:rPr>
            </w:pPr>
            <w:r w:rsidRPr="0058393F">
              <w:rPr>
                <w:sz w:val="16"/>
                <w:szCs w:val="16"/>
              </w:rPr>
              <w:t>26661,60</w:t>
            </w:r>
          </w:p>
        </w:tc>
        <w:tc>
          <w:tcPr>
            <w:tcW w:w="1357" w:type="dxa"/>
            <w:shd w:val="clear" w:color="auto" w:fill="auto"/>
          </w:tcPr>
          <w:p w14:paraId="5F6F696A" w14:textId="4133D514" w:rsidR="00E5312C" w:rsidRPr="0058393F" w:rsidRDefault="00E5312C" w:rsidP="00E5312C">
            <w:pPr>
              <w:ind w:firstLine="0"/>
              <w:jc w:val="center"/>
              <w:rPr>
                <w:rFonts w:cs="Arial"/>
                <w:color w:val="000000"/>
                <w:sz w:val="16"/>
                <w:szCs w:val="16"/>
                <w:lang w:val="lt-LT" w:eastAsia="lt-LT"/>
              </w:rPr>
            </w:pPr>
            <w:r w:rsidRPr="0058393F">
              <w:rPr>
                <w:sz w:val="16"/>
                <w:szCs w:val="16"/>
              </w:rPr>
              <w:t>26661,60</w:t>
            </w:r>
          </w:p>
        </w:tc>
      </w:tr>
      <w:tr w:rsidR="00E5312C" w:rsidRPr="0058393F" w14:paraId="7D39B7EA" w14:textId="77777777" w:rsidTr="000F4025">
        <w:trPr>
          <w:trHeight w:val="280"/>
        </w:trPr>
        <w:tc>
          <w:tcPr>
            <w:tcW w:w="851" w:type="dxa"/>
            <w:shd w:val="clear" w:color="auto" w:fill="auto"/>
          </w:tcPr>
          <w:p w14:paraId="3E26285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2.5</w:t>
            </w:r>
          </w:p>
        </w:tc>
        <w:tc>
          <w:tcPr>
            <w:tcW w:w="2717" w:type="dxa"/>
            <w:gridSpan w:val="2"/>
            <w:shd w:val="clear" w:color="auto" w:fill="auto"/>
          </w:tcPr>
          <w:p w14:paraId="58E76F98"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Projekto valdymo paslaugos</w:t>
            </w:r>
          </w:p>
        </w:tc>
        <w:tc>
          <w:tcPr>
            <w:tcW w:w="851" w:type="dxa"/>
            <w:shd w:val="clear" w:color="auto" w:fill="auto"/>
          </w:tcPr>
          <w:p w14:paraId="41B10511"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r w:rsidRPr="0058393F">
              <w:rPr>
                <w:sz w:val="16"/>
                <w:szCs w:val="16"/>
                <w:lang w:val="lt-LT"/>
              </w:rPr>
              <w:t>.</w:t>
            </w:r>
          </w:p>
        </w:tc>
        <w:tc>
          <w:tcPr>
            <w:tcW w:w="992" w:type="dxa"/>
            <w:shd w:val="clear" w:color="auto" w:fill="auto"/>
          </w:tcPr>
          <w:p w14:paraId="3F1C37C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389424D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182822,39</w:t>
            </w:r>
          </w:p>
        </w:tc>
        <w:tc>
          <w:tcPr>
            <w:tcW w:w="1372" w:type="dxa"/>
          </w:tcPr>
          <w:p w14:paraId="2655D5EC" w14:textId="2C240229" w:rsidR="00E5312C" w:rsidRPr="0058393F" w:rsidRDefault="00E5312C" w:rsidP="00E5312C">
            <w:pPr>
              <w:ind w:firstLine="0"/>
              <w:jc w:val="center"/>
              <w:rPr>
                <w:sz w:val="16"/>
                <w:szCs w:val="16"/>
                <w:lang w:val="lt-LT"/>
              </w:rPr>
            </w:pPr>
            <w:r w:rsidRPr="0058393F">
              <w:rPr>
                <w:sz w:val="16"/>
                <w:szCs w:val="16"/>
              </w:rPr>
              <w:t>152351,99</w:t>
            </w:r>
          </w:p>
        </w:tc>
        <w:tc>
          <w:tcPr>
            <w:tcW w:w="1376" w:type="dxa"/>
          </w:tcPr>
          <w:p w14:paraId="45FC90B5" w14:textId="7E159AE1" w:rsidR="00E5312C" w:rsidRPr="0058393F" w:rsidRDefault="00E5312C" w:rsidP="00E5312C">
            <w:pPr>
              <w:ind w:firstLine="0"/>
              <w:jc w:val="center"/>
              <w:rPr>
                <w:sz w:val="16"/>
                <w:szCs w:val="16"/>
                <w:lang w:val="lt-LT"/>
              </w:rPr>
            </w:pPr>
            <w:r w:rsidRPr="0058393F">
              <w:rPr>
                <w:sz w:val="16"/>
                <w:szCs w:val="16"/>
              </w:rPr>
              <w:t>0,0</w:t>
            </w:r>
          </w:p>
        </w:tc>
        <w:tc>
          <w:tcPr>
            <w:tcW w:w="1372" w:type="dxa"/>
            <w:shd w:val="clear" w:color="auto" w:fill="auto"/>
          </w:tcPr>
          <w:p w14:paraId="05483EA8" w14:textId="4262CFA4" w:rsidR="00E5312C" w:rsidRPr="0058393F" w:rsidRDefault="00E5312C" w:rsidP="00E5312C">
            <w:pPr>
              <w:ind w:firstLine="0"/>
              <w:jc w:val="center"/>
              <w:rPr>
                <w:rFonts w:cs="Arial"/>
                <w:color w:val="000000"/>
                <w:sz w:val="16"/>
                <w:szCs w:val="16"/>
                <w:lang w:val="lt-LT" w:eastAsia="lt-LT"/>
              </w:rPr>
            </w:pPr>
            <w:r w:rsidRPr="0058393F">
              <w:rPr>
                <w:sz w:val="16"/>
                <w:szCs w:val="16"/>
              </w:rPr>
              <w:t>152352,0</w:t>
            </w:r>
          </w:p>
        </w:tc>
        <w:tc>
          <w:tcPr>
            <w:tcW w:w="1330" w:type="dxa"/>
            <w:shd w:val="clear" w:color="auto" w:fill="auto"/>
          </w:tcPr>
          <w:p w14:paraId="3F9870C6" w14:textId="0B088680" w:rsidR="00E5312C" w:rsidRPr="0058393F" w:rsidRDefault="00E5312C" w:rsidP="00E5312C">
            <w:pPr>
              <w:ind w:firstLine="0"/>
              <w:jc w:val="center"/>
              <w:rPr>
                <w:rFonts w:cs="Arial"/>
                <w:color w:val="000000"/>
                <w:sz w:val="16"/>
                <w:szCs w:val="16"/>
                <w:lang w:val="lt-LT" w:eastAsia="lt-LT"/>
              </w:rPr>
            </w:pPr>
            <w:r w:rsidRPr="0058393F">
              <w:rPr>
                <w:sz w:val="16"/>
                <w:szCs w:val="16"/>
              </w:rPr>
              <w:t>0,0</w:t>
            </w:r>
          </w:p>
        </w:tc>
        <w:tc>
          <w:tcPr>
            <w:tcW w:w="1423" w:type="dxa"/>
            <w:shd w:val="clear" w:color="auto" w:fill="auto"/>
          </w:tcPr>
          <w:p w14:paraId="562B292E" w14:textId="21BD851F" w:rsidR="00E5312C" w:rsidRPr="0058393F" w:rsidRDefault="00E5312C" w:rsidP="00E5312C">
            <w:pPr>
              <w:ind w:firstLine="0"/>
              <w:jc w:val="center"/>
              <w:rPr>
                <w:rFonts w:cs="Arial"/>
                <w:color w:val="000000"/>
                <w:sz w:val="16"/>
                <w:szCs w:val="16"/>
                <w:lang w:val="lt-LT" w:eastAsia="lt-LT"/>
              </w:rPr>
            </w:pPr>
            <w:r w:rsidRPr="0058393F">
              <w:rPr>
                <w:sz w:val="16"/>
                <w:szCs w:val="16"/>
              </w:rPr>
              <w:t>76176,00</w:t>
            </w:r>
          </w:p>
        </w:tc>
        <w:tc>
          <w:tcPr>
            <w:tcW w:w="1357" w:type="dxa"/>
            <w:shd w:val="clear" w:color="auto" w:fill="auto"/>
          </w:tcPr>
          <w:p w14:paraId="50D7ADF7" w14:textId="29D78E90" w:rsidR="00E5312C" w:rsidRPr="0058393F" w:rsidRDefault="00E5312C" w:rsidP="00E5312C">
            <w:pPr>
              <w:ind w:firstLine="0"/>
              <w:jc w:val="center"/>
              <w:rPr>
                <w:rFonts w:cs="Arial"/>
                <w:color w:val="000000"/>
                <w:sz w:val="16"/>
                <w:szCs w:val="16"/>
                <w:lang w:val="lt-LT" w:eastAsia="lt-LT"/>
              </w:rPr>
            </w:pPr>
            <w:r w:rsidRPr="0058393F">
              <w:rPr>
                <w:sz w:val="16"/>
                <w:szCs w:val="16"/>
              </w:rPr>
              <w:t>76176,00</w:t>
            </w:r>
          </w:p>
        </w:tc>
      </w:tr>
      <w:tr w:rsidR="00E5312C" w:rsidRPr="0058393F" w14:paraId="639DDC47" w14:textId="77777777" w:rsidTr="000F4025">
        <w:trPr>
          <w:trHeight w:val="280"/>
        </w:trPr>
        <w:tc>
          <w:tcPr>
            <w:tcW w:w="851" w:type="dxa"/>
            <w:shd w:val="clear" w:color="auto" w:fill="auto"/>
          </w:tcPr>
          <w:p w14:paraId="2A518E62" w14:textId="77777777" w:rsidR="00E5312C" w:rsidRPr="0058393F" w:rsidRDefault="00E5312C" w:rsidP="00E5312C">
            <w:pPr>
              <w:ind w:firstLine="0"/>
              <w:jc w:val="center"/>
              <w:rPr>
                <w:rFonts w:cs="Arial"/>
                <w:b/>
                <w:bCs/>
                <w:color w:val="000000"/>
                <w:sz w:val="16"/>
                <w:szCs w:val="16"/>
                <w:lang w:val="lt-LT" w:eastAsia="lt-LT"/>
              </w:rPr>
            </w:pPr>
            <w:r w:rsidRPr="0058393F">
              <w:rPr>
                <w:b/>
                <w:bCs/>
                <w:sz w:val="16"/>
                <w:szCs w:val="16"/>
                <w:lang w:val="lt-LT"/>
              </w:rPr>
              <w:t>3.</w:t>
            </w:r>
          </w:p>
        </w:tc>
        <w:tc>
          <w:tcPr>
            <w:tcW w:w="2717" w:type="dxa"/>
            <w:gridSpan w:val="2"/>
            <w:shd w:val="clear" w:color="auto" w:fill="auto"/>
          </w:tcPr>
          <w:p w14:paraId="15D0218B" w14:textId="77777777" w:rsidR="00E5312C" w:rsidRPr="0058393F" w:rsidRDefault="00E5312C" w:rsidP="00E5312C">
            <w:pPr>
              <w:ind w:firstLine="0"/>
              <w:jc w:val="left"/>
              <w:rPr>
                <w:rFonts w:cs="Arial"/>
                <w:b/>
                <w:bCs/>
                <w:color w:val="000000"/>
                <w:sz w:val="16"/>
                <w:szCs w:val="16"/>
                <w:lang w:val="lt-LT" w:eastAsia="lt-LT"/>
              </w:rPr>
            </w:pPr>
            <w:r w:rsidRPr="0058393F">
              <w:rPr>
                <w:b/>
                <w:bCs/>
                <w:sz w:val="16"/>
                <w:szCs w:val="16"/>
                <w:lang w:val="lt-LT"/>
              </w:rPr>
              <w:t>Įranga, įrenginiai ir kitas turtas</w:t>
            </w:r>
          </w:p>
        </w:tc>
        <w:tc>
          <w:tcPr>
            <w:tcW w:w="851" w:type="dxa"/>
            <w:shd w:val="clear" w:color="auto" w:fill="auto"/>
          </w:tcPr>
          <w:p w14:paraId="6CA38019" w14:textId="77777777" w:rsidR="00E5312C" w:rsidRPr="0058393F" w:rsidRDefault="00E5312C" w:rsidP="00E5312C">
            <w:pPr>
              <w:ind w:firstLine="0"/>
              <w:jc w:val="center"/>
              <w:rPr>
                <w:rFonts w:cs="Arial"/>
                <w:b/>
                <w:bCs/>
                <w:color w:val="000000"/>
                <w:sz w:val="16"/>
                <w:szCs w:val="16"/>
                <w:lang w:val="lt-LT" w:eastAsia="lt-LT"/>
              </w:rPr>
            </w:pPr>
            <w:r w:rsidRPr="0058393F">
              <w:rPr>
                <w:b/>
                <w:bCs/>
                <w:sz w:val="16"/>
                <w:szCs w:val="16"/>
                <w:lang w:val="lt-LT"/>
              </w:rPr>
              <w:t>-</w:t>
            </w:r>
          </w:p>
        </w:tc>
        <w:tc>
          <w:tcPr>
            <w:tcW w:w="992" w:type="dxa"/>
            <w:shd w:val="clear" w:color="auto" w:fill="auto"/>
          </w:tcPr>
          <w:p w14:paraId="57763E89" w14:textId="77777777" w:rsidR="00E5312C" w:rsidRPr="0058393F" w:rsidRDefault="00E5312C" w:rsidP="00E5312C">
            <w:pPr>
              <w:ind w:firstLine="0"/>
              <w:jc w:val="center"/>
              <w:rPr>
                <w:rFonts w:cs="Arial"/>
                <w:b/>
                <w:bCs/>
                <w:color w:val="000000"/>
                <w:sz w:val="16"/>
                <w:szCs w:val="16"/>
                <w:lang w:val="lt-LT" w:eastAsia="lt-LT"/>
              </w:rPr>
            </w:pPr>
            <w:r w:rsidRPr="0058393F">
              <w:rPr>
                <w:b/>
                <w:bCs/>
                <w:sz w:val="16"/>
                <w:szCs w:val="16"/>
                <w:lang w:val="lt-LT"/>
              </w:rPr>
              <w:t>-</w:t>
            </w:r>
          </w:p>
        </w:tc>
        <w:tc>
          <w:tcPr>
            <w:tcW w:w="1139" w:type="dxa"/>
            <w:shd w:val="clear" w:color="auto" w:fill="auto"/>
          </w:tcPr>
          <w:p w14:paraId="6E49E68F" w14:textId="77777777" w:rsidR="00E5312C" w:rsidRPr="0058393F" w:rsidRDefault="00E5312C" w:rsidP="00E5312C">
            <w:pPr>
              <w:ind w:firstLine="0"/>
              <w:jc w:val="center"/>
              <w:rPr>
                <w:rFonts w:cs="Arial"/>
                <w:b/>
                <w:bCs/>
                <w:color w:val="000000"/>
                <w:sz w:val="16"/>
                <w:szCs w:val="16"/>
                <w:lang w:val="lt-LT" w:eastAsia="lt-LT"/>
              </w:rPr>
            </w:pPr>
          </w:p>
        </w:tc>
        <w:tc>
          <w:tcPr>
            <w:tcW w:w="1372" w:type="dxa"/>
          </w:tcPr>
          <w:p w14:paraId="241EDF28" w14:textId="77777777" w:rsidR="00E5312C" w:rsidRPr="0058393F" w:rsidRDefault="00E5312C" w:rsidP="00E5312C">
            <w:pPr>
              <w:ind w:firstLine="0"/>
              <w:jc w:val="center"/>
              <w:rPr>
                <w:b/>
                <w:bCs/>
                <w:sz w:val="16"/>
                <w:szCs w:val="16"/>
                <w:lang w:val="lt-LT"/>
              </w:rPr>
            </w:pPr>
          </w:p>
        </w:tc>
        <w:tc>
          <w:tcPr>
            <w:tcW w:w="1376" w:type="dxa"/>
          </w:tcPr>
          <w:p w14:paraId="4F63C7E3" w14:textId="77777777" w:rsidR="00E5312C" w:rsidRPr="0058393F" w:rsidRDefault="00E5312C" w:rsidP="00E5312C">
            <w:pPr>
              <w:ind w:firstLine="0"/>
              <w:jc w:val="center"/>
              <w:rPr>
                <w:b/>
                <w:bCs/>
                <w:sz w:val="16"/>
                <w:szCs w:val="16"/>
                <w:lang w:val="lt-LT"/>
              </w:rPr>
            </w:pPr>
          </w:p>
        </w:tc>
        <w:tc>
          <w:tcPr>
            <w:tcW w:w="1372" w:type="dxa"/>
            <w:shd w:val="clear" w:color="auto" w:fill="auto"/>
          </w:tcPr>
          <w:p w14:paraId="41F83ECF" w14:textId="0192EE24" w:rsidR="00E5312C" w:rsidRPr="0058393F" w:rsidRDefault="00E5312C" w:rsidP="00E5312C">
            <w:pPr>
              <w:ind w:firstLine="0"/>
              <w:jc w:val="center"/>
              <w:rPr>
                <w:rFonts w:cs="Arial"/>
                <w:b/>
                <w:bCs/>
                <w:color w:val="000000"/>
                <w:sz w:val="16"/>
                <w:szCs w:val="16"/>
                <w:lang w:val="lt-LT" w:eastAsia="lt-LT"/>
              </w:rPr>
            </w:pPr>
            <w:r w:rsidRPr="0058393F">
              <w:rPr>
                <w:b/>
                <w:bCs/>
                <w:sz w:val="16"/>
                <w:szCs w:val="16"/>
              </w:rPr>
              <w:t>208 499,56</w:t>
            </w:r>
          </w:p>
        </w:tc>
        <w:tc>
          <w:tcPr>
            <w:tcW w:w="1330" w:type="dxa"/>
            <w:shd w:val="clear" w:color="auto" w:fill="auto"/>
          </w:tcPr>
          <w:p w14:paraId="6B8E61E4" w14:textId="659A4ED0" w:rsidR="00E5312C" w:rsidRPr="0058393F" w:rsidRDefault="00E5312C" w:rsidP="00E5312C">
            <w:pPr>
              <w:ind w:firstLine="0"/>
              <w:jc w:val="center"/>
              <w:rPr>
                <w:rFonts w:cs="Arial"/>
                <w:b/>
                <w:bCs/>
                <w:color w:val="000000"/>
                <w:sz w:val="16"/>
                <w:szCs w:val="16"/>
                <w:lang w:val="lt-LT" w:eastAsia="lt-LT"/>
              </w:rPr>
            </w:pPr>
            <w:r w:rsidRPr="0058393F">
              <w:rPr>
                <w:b/>
                <w:bCs/>
                <w:sz w:val="16"/>
                <w:szCs w:val="16"/>
              </w:rPr>
              <w:t>0,00</w:t>
            </w:r>
          </w:p>
        </w:tc>
        <w:tc>
          <w:tcPr>
            <w:tcW w:w="1423" w:type="dxa"/>
            <w:shd w:val="clear" w:color="auto" w:fill="auto"/>
          </w:tcPr>
          <w:p w14:paraId="504E47BC" w14:textId="69752EFB" w:rsidR="00E5312C" w:rsidRPr="0058393F" w:rsidRDefault="00E5312C" w:rsidP="00E5312C">
            <w:pPr>
              <w:ind w:firstLine="0"/>
              <w:jc w:val="center"/>
              <w:rPr>
                <w:rFonts w:cs="Arial"/>
                <w:b/>
                <w:bCs/>
                <w:color w:val="000000"/>
                <w:sz w:val="16"/>
                <w:szCs w:val="16"/>
                <w:lang w:val="lt-LT" w:eastAsia="lt-LT"/>
              </w:rPr>
            </w:pPr>
            <w:r w:rsidRPr="0058393F">
              <w:rPr>
                <w:b/>
                <w:bCs/>
                <w:sz w:val="16"/>
                <w:szCs w:val="16"/>
              </w:rPr>
              <w:t>0,00</w:t>
            </w:r>
          </w:p>
        </w:tc>
        <w:tc>
          <w:tcPr>
            <w:tcW w:w="1357" w:type="dxa"/>
            <w:shd w:val="clear" w:color="auto" w:fill="auto"/>
          </w:tcPr>
          <w:p w14:paraId="6622E451" w14:textId="1ED87044" w:rsidR="00E5312C" w:rsidRPr="0058393F" w:rsidRDefault="00E5312C" w:rsidP="00E5312C">
            <w:pPr>
              <w:ind w:firstLine="0"/>
              <w:jc w:val="center"/>
              <w:rPr>
                <w:rFonts w:cs="Arial"/>
                <w:b/>
                <w:bCs/>
                <w:color w:val="000000"/>
                <w:sz w:val="16"/>
                <w:szCs w:val="16"/>
                <w:lang w:val="lt-LT" w:eastAsia="lt-LT"/>
              </w:rPr>
            </w:pPr>
            <w:r w:rsidRPr="0058393F">
              <w:rPr>
                <w:b/>
                <w:bCs/>
                <w:sz w:val="16"/>
                <w:szCs w:val="16"/>
              </w:rPr>
              <w:t>208 499,56</w:t>
            </w:r>
          </w:p>
        </w:tc>
      </w:tr>
      <w:tr w:rsidR="00E5312C" w:rsidRPr="0058393F" w14:paraId="5857A73C" w14:textId="77777777" w:rsidTr="000F4025">
        <w:trPr>
          <w:trHeight w:val="236"/>
        </w:trPr>
        <w:tc>
          <w:tcPr>
            <w:tcW w:w="851" w:type="dxa"/>
            <w:shd w:val="clear" w:color="auto" w:fill="auto"/>
          </w:tcPr>
          <w:p w14:paraId="3A187C5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w:t>
            </w:r>
          </w:p>
        </w:tc>
        <w:tc>
          <w:tcPr>
            <w:tcW w:w="2717" w:type="dxa"/>
            <w:gridSpan w:val="2"/>
            <w:shd w:val="clear" w:color="auto" w:fill="auto"/>
          </w:tcPr>
          <w:p w14:paraId="5867DD31" w14:textId="77777777" w:rsidR="00E5312C" w:rsidRPr="0058393F" w:rsidRDefault="00E5312C" w:rsidP="00E5312C">
            <w:pPr>
              <w:ind w:firstLine="0"/>
              <w:jc w:val="left"/>
              <w:rPr>
                <w:rFonts w:cs="Arial"/>
                <w:i/>
                <w:iCs/>
                <w:color w:val="000000"/>
                <w:sz w:val="16"/>
                <w:szCs w:val="16"/>
                <w:lang w:val="lt-LT" w:eastAsia="lt-LT"/>
              </w:rPr>
            </w:pPr>
            <w:r w:rsidRPr="0058393F">
              <w:rPr>
                <w:i/>
                <w:iCs/>
                <w:sz w:val="16"/>
                <w:szCs w:val="16"/>
                <w:lang w:val="lt-LT"/>
              </w:rPr>
              <w:t>Persirengimo kambarių įranga</w:t>
            </w:r>
          </w:p>
        </w:tc>
        <w:tc>
          <w:tcPr>
            <w:tcW w:w="851" w:type="dxa"/>
            <w:shd w:val="clear" w:color="auto" w:fill="auto"/>
          </w:tcPr>
          <w:p w14:paraId="239D7FBD" w14:textId="77777777" w:rsidR="00E5312C" w:rsidRPr="0058393F" w:rsidRDefault="00E5312C" w:rsidP="00E5312C">
            <w:pPr>
              <w:ind w:firstLine="0"/>
              <w:jc w:val="center"/>
              <w:rPr>
                <w:rFonts w:cs="Arial"/>
                <w:color w:val="000000"/>
                <w:sz w:val="16"/>
                <w:szCs w:val="16"/>
                <w:lang w:val="lt-LT" w:eastAsia="lt-LT"/>
              </w:rPr>
            </w:pPr>
          </w:p>
        </w:tc>
        <w:tc>
          <w:tcPr>
            <w:tcW w:w="992" w:type="dxa"/>
            <w:shd w:val="clear" w:color="auto" w:fill="auto"/>
          </w:tcPr>
          <w:p w14:paraId="6C3A2E74" w14:textId="77777777" w:rsidR="00E5312C" w:rsidRPr="0058393F" w:rsidRDefault="00E5312C" w:rsidP="00E5312C">
            <w:pPr>
              <w:ind w:firstLine="0"/>
              <w:jc w:val="center"/>
              <w:rPr>
                <w:rFonts w:cs="Arial"/>
                <w:color w:val="000000"/>
                <w:sz w:val="16"/>
                <w:szCs w:val="16"/>
                <w:lang w:val="lt-LT" w:eastAsia="lt-LT"/>
              </w:rPr>
            </w:pPr>
          </w:p>
        </w:tc>
        <w:tc>
          <w:tcPr>
            <w:tcW w:w="1139" w:type="dxa"/>
            <w:shd w:val="clear" w:color="auto" w:fill="auto"/>
          </w:tcPr>
          <w:p w14:paraId="0F150C35" w14:textId="77777777" w:rsidR="00E5312C" w:rsidRPr="0058393F" w:rsidRDefault="00E5312C" w:rsidP="00E5312C">
            <w:pPr>
              <w:ind w:firstLine="0"/>
              <w:jc w:val="center"/>
              <w:rPr>
                <w:rFonts w:cs="Arial"/>
                <w:color w:val="000000"/>
                <w:sz w:val="16"/>
                <w:szCs w:val="16"/>
                <w:lang w:val="lt-LT" w:eastAsia="lt-LT"/>
              </w:rPr>
            </w:pPr>
          </w:p>
        </w:tc>
        <w:tc>
          <w:tcPr>
            <w:tcW w:w="1372" w:type="dxa"/>
          </w:tcPr>
          <w:p w14:paraId="35820EAB" w14:textId="77777777" w:rsidR="00E5312C" w:rsidRPr="0058393F" w:rsidRDefault="00E5312C" w:rsidP="00E5312C">
            <w:pPr>
              <w:ind w:firstLine="0"/>
              <w:jc w:val="center"/>
              <w:rPr>
                <w:sz w:val="16"/>
                <w:szCs w:val="16"/>
                <w:lang w:val="lt-LT"/>
              </w:rPr>
            </w:pPr>
          </w:p>
        </w:tc>
        <w:tc>
          <w:tcPr>
            <w:tcW w:w="1376" w:type="dxa"/>
          </w:tcPr>
          <w:p w14:paraId="59797F8D" w14:textId="77777777" w:rsidR="00E5312C" w:rsidRPr="0058393F" w:rsidRDefault="00E5312C" w:rsidP="00E5312C">
            <w:pPr>
              <w:ind w:firstLine="0"/>
              <w:jc w:val="center"/>
              <w:rPr>
                <w:sz w:val="16"/>
                <w:szCs w:val="16"/>
                <w:lang w:val="lt-LT"/>
              </w:rPr>
            </w:pPr>
          </w:p>
        </w:tc>
        <w:tc>
          <w:tcPr>
            <w:tcW w:w="1372" w:type="dxa"/>
            <w:shd w:val="clear" w:color="auto" w:fill="auto"/>
          </w:tcPr>
          <w:p w14:paraId="251F1E5D" w14:textId="77777777" w:rsidR="00E5312C" w:rsidRPr="0058393F" w:rsidRDefault="00E5312C" w:rsidP="00E5312C">
            <w:pPr>
              <w:ind w:firstLine="0"/>
              <w:jc w:val="center"/>
              <w:rPr>
                <w:rFonts w:cs="Arial"/>
                <w:color w:val="000000"/>
                <w:sz w:val="16"/>
                <w:szCs w:val="16"/>
                <w:lang w:val="lt-LT" w:eastAsia="lt-LT"/>
              </w:rPr>
            </w:pPr>
          </w:p>
        </w:tc>
        <w:tc>
          <w:tcPr>
            <w:tcW w:w="1330" w:type="dxa"/>
            <w:shd w:val="clear" w:color="auto" w:fill="auto"/>
          </w:tcPr>
          <w:p w14:paraId="35DC9CF8" w14:textId="77777777" w:rsidR="00E5312C" w:rsidRPr="0058393F" w:rsidRDefault="00E5312C" w:rsidP="00E5312C">
            <w:pPr>
              <w:ind w:firstLine="0"/>
              <w:jc w:val="center"/>
              <w:rPr>
                <w:rFonts w:cs="Arial"/>
                <w:color w:val="000000"/>
                <w:sz w:val="16"/>
                <w:szCs w:val="16"/>
                <w:lang w:val="lt-LT" w:eastAsia="lt-LT"/>
              </w:rPr>
            </w:pPr>
          </w:p>
        </w:tc>
        <w:tc>
          <w:tcPr>
            <w:tcW w:w="1423" w:type="dxa"/>
            <w:shd w:val="clear" w:color="auto" w:fill="auto"/>
          </w:tcPr>
          <w:p w14:paraId="6B7E9EFF" w14:textId="77777777" w:rsidR="00E5312C" w:rsidRPr="0058393F" w:rsidRDefault="00E5312C" w:rsidP="00E5312C">
            <w:pPr>
              <w:ind w:firstLine="0"/>
              <w:jc w:val="center"/>
              <w:rPr>
                <w:rFonts w:cs="Arial"/>
                <w:color w:val="000000"/>
                <w:sz w:val="16"/>
                <w:szCs w:val="16"/>
                <w:lang w:val="lt-LT" w:eastAsia="lt-LT"/>
              </w:rPr>
            </w:pPr>
          </w:p>
        </w:tc>
        <w:tc>
          <w:tcPr>
            <w:tcW w:w="1357" w:type="dxa"/>
            <w:shd w:val="clear" w:color="auto" w:fill="auto"/>
          </w:tcPr>
          <w:p w14:paraId="73A692B9" w14:textId="77777777" w:rsidR="00E5312C" w:rsidRPr="0058393F" w:rsidRDefault="00E5312C" w:rsidP="00E5312C">
            <w:pPr>
              <w:ind w:firstLine="0"/>
              <w:jc w:val="center"/>
              <w:rPr>
                <w:rFonts w:cs="Arial"/>
                <w:color w:val="000000"/>
                <w:sz w:val="16"/>
                <w:szCs w:val="16"/>
                <w:lang w:val="lt-LT" w:eastAsia="lt-LT"/>
              </w:rPr>
            </w:pPr>
          </w:p>
        </w:tc>
      </w:tr>
      <w:tr w:rsidR="00E5312C" w:rsidRPr="0058393F" w14:paraId="1AF9A9DD" w14:textId="77777777" w:rsidTr="000F4025">
        <w:trPr>
          <w:trHeight w:val="236"/>
        </w:trPr>
        <w:tc>
          <w:tcPr>
            <w:tcW w:w="851" w:type="dxa"/>
            <w:shd w:val="clear" w:color="auto" w:fill="auto"/>
          </w:tcPr>
          <w:p w14:paraId="35B7958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3.1.1</w:t>
            </w:r>
          </w:p>
        </w:tc>
        <w:tc>
          <w:tcPr>
            <w:tcW w:w="2717" w:type="dxa"/>
            <w:gridSpan w:val="2"/>
            <w:shd w:val="clear" w:color="auto" w:fill="auto"/>
          </w:tcPr>
          <w:p w14:paraId="5EEFD84C" w14:textId="77777777" w:rsidR="00E5312C" w:rsidRPr="0058393F" w:rsidRDefault="00E5312C" w:rsidP="00E5312C">
            <w:pPr>
              <w:ind w:firstLine="0"/>
              <w:jc w:val="left"/>
              <w:rPr>
                <w:rFonts w:cs="Arial"/>
                <w:color w:val="auto"/>
                <w:sz w:val="16"/>
                <w:szCs w:val="16"/>
                <w:lang w:val="lt-LT" w:eastAsia="lt-LT"/>
              </w:rPr>
            </w:pPr>
            <w:r w:rsidRPr="0058393F">
              <w:rPr>
                <w:sz w:val="16"/>
                <w:szCs w:val="16"/>
                <w:lang w:val="lt-LT"/>
              </w:rPr>
              <w:t>Persirengimo spintelė</w:t>
            </w:r>
          </w:p>
        </w:tc>
        <w:tc>
          <w:tcPr>
            <w:tcW w:w="851" w:type="dxa"/>
            <w:shd w:val="clear" w:color="auto" w:fill="auto"/>
          </w:tcPr>
          <w:p w14:paraId="3249B24D" w14:textId="77777777" w:rsidR="00E5312C" w:rsidRPr="0058393F" w:rsidRDefault="00E5312C" w:rsidP="00E5312C">
            <w:pPr>
              <w:ind w:firstLine="0"/>
              <w:jc w:val="center"/>
              <w:rPr>
                <w:rFonts w:cs="Arial"/>
                <w:color w:val="auto"/>
                <w:sz w:val="16"/>
                <w:szCs w:val="16"/>
                <w:lang w:val="lt-LT" w:eastAsia="lt-LT"/>
              </w:rPr>
            </w:pPr>
            <w:r w:rsidRPr="0058393F">
              <w:rPr>
                <w:sz w:val="16"/>
                <w:szCs w:val="16"/>
                <w:lang w:val="lt-LT"/>
              </w:rPr>
              <w:t>Vnt.</w:t>
            </w:r>
          </w:p>
        </w:tc>
        <w:tc>
          <w:tcPr>
            <w:tcW w:w="992" w:type="dxa"/>
            <w:shd w:val="clear" w:color="auto" w:fill="auto"/>
          </w:tcPr>
          <w:p w14:paraId="504A13E1" w14:textId="77777777" w:rsidR="00E5312C" w:rsidRPr="0058393F" w:rsidRDefault="00E5312C" w:rsidP="00E5312C">
            <w:pPr>
              <w:ind w:firstLine="0"/>
              <w:jc w:val="center"/>
              <w:rPr>
                <w:rFonts w:cs="Arial"/>
                <w:color w:val="auto"/>
                <w:sz w:val="16"/>
                <w:szCs w:val="16"/>
                <w:lang w:val="lt-LT" w:eastAsia="lt-LT"/>
              </w:rPr>
            </w:pPr>
            <w:r w:rsidRPr="0058393F">
              <w:rPr>
                <w:sz w:val="16"/>
                <w:szCs w:val="16"/>
                <w:lang w:val="lt-LT"/>
              </w:rPr>
              <w:t>100</w:t>
            </w:r>
          </w:p>
        </w:tc>
        <w:tc>
          <w:tcPr>
            <w:tcW w:w="1139" w:type="dxa"/>
            <w:shd w:val="clear" w:color="auto" w:fill="auto"/>
          </w:tcPr>
          <w:p w14:paraId="44E98BC2" w14:textId="77777777" w:rsidR="00E5312C" w:rsidRPr="0058393F" w:rsidRDefault="00E5312C" w:rsidP="00E5312C">
            <w:pPr>
              <w:ind w:firstLine="0"/>
              <w:jc w:val="center"/>
              <w:rPr>
                <w:color w:val="auto"/>
                <w:sz w:val="16"/>
                <w:szCs w:val="16"/>
                <w:lang w:val="lt-LT"/>
              </w:rPr>
            </w:pPr>
            <w:r w:rsidRPr="0058393F">
              <w:rPr>
                <w:sz w:val="16"/>
                <w:szCs w:val="16"/>
                <w:lang w:val="lt-LT"/>
              </w:rPr>
              <w:t>153,00</w:t>
            </w:r>
          </w:p>
        </w:tc>
        <w:tc>
          <w:tcPr>
            <w:tcW w:w="1372" w:type="dxa"/>
          </w:tcPr>
          <w:p w14:paraId="4EA37654" w14:textId="6A63BFD0" w:rsidR="00E5312C" w:rsidRPr="0058393F" w:rsidRDefault="00E5312C" w:rsidP="00E5312C">
            <w:pPr>
              <w:ind w:firstLine="0"/>
              <w:jc w:val="center"/>
              <w:rPr>
                <w:color w:val="auto"/>
                <w:sz w:val="16"/>
                <w:szCs w:val="16"/>
                <w:lang w:val="lt-LT"/>
              </w:rPr>
            </w:pPr>
            <w:r w:rsidRPr="0058393F">
              <w:rPr>
                <w:sz w:val="16"/>
                <w:szCs w:val="16"/>
              </w:rPr>
              <w:t>153,00</w:t>
            </w:r>
          </w:p>
        </w:tc>
        <w:tc>
          <w:tcPr>
            <w:tcW w:w="1376" w:type="dxa"/>
          </w:tcPr>
          <w:p w14:paraId="6FFF6116" w14:textId="330BE7FC" w:rsidR="00E5312C" w:rsidRPr="0058393F" w:rsidRDefault="00E5312C" w:rsidP="00E5312C">
            <w:pPr>
              <w:ind w:firstLine="0"/>
              <w:jc w:val="center"/>
              <w:rPr>
                <w:color w:val="auto"/>
                <w:sz w:val="16"/>
                <w:szCs w:val="16"/>
                <w:lang w:val="lt-LT"/>
              </w:rPr>
            </w:pPr>
            <w:r w:rsidRPr="0058393F">
              <w:rPr>
                <w:sz w:val="16"/>
                <w:szCs w:val="16"/>
              </w:rPr>
              <w:t>1,16</w:t>
            </w:r>
          </w:p>
        </w:tc>
        <w:tc>
          <w:tcPr>
            <w:tcW w:w="1372" w:type="dxa"/>
            <w:shd w:val="clear" w:color="auto" w:fill="auto"/>
          </w:tcPr>
          <w:p w14:paraId="333C6A66" w14:textId="33BEF185" w:rsidR="00E5312C" w:rsidRPr="0058393F" w:rsidRDefault="00E5312C" w:rsidP="00E5312C">
            <w:pPr>
              <w:ind w:firstLine="0"/>
              <w:jc w:val="center"/>
              <w:rPr>
                <w:color w:val="auto"/>
                <w:sz w:val="16"/>
                <w:szCs w:val="16"/>
                <w:lang w:val="lt-LT"/>
              </w:rPr>
            </w:pPr>
            <w:r w:rsidRPr="0058393F">
              <w:rPr>
                <w:sz w:val="16"/>
                <w:szCs w:val="16"/>
              </w:rPr>
              <w:t>17 748,00</w:t>
            </w:r>
          </w:p>
        </w:tc>
        <w:tc>
          <w:tcPr>
            <w:tcW w:w="1330" w:type="dxa"/>
            <w:shd w:val="clear" w:color="auto" w:fill="auto"/>
          </w:tcPr>
          <w:p w14:paraId="2FCAA9FD" w14:textId="3C472869" w:rsidR="00E5312C" w:rsidRPr="0058393F" w:rsidRDefault="00E5312C" w:rsidP="00E5312C">
            <w:pPr>
              <w:ind w:firstLine="0"/>
              <w:jc w:val="center"/>
              <w:rPr>
                <w:color w:val="auto"/>
                <w:sz w:val="16"/>
                <w:szCs w:val="16"/>
                <w:lang w:val="lt-LT"/>
              </w:rPr>
            </w:pPr>
            <w:r w:rsidRPr="0058393F">
              <w:rPr>
                <w:sz w:val="16"/>
                <w:szCs w:val="16"/>
              </w:rPr>
              <w:t>0,00</w:t>
            </w:r>
          </w:p>
        </w:tc>
        <w:tc>
          <w:tcPr>
            <w:tcW w:w="1423" w:type="dxa"/>
            <w:shd w:val="clear" w:color="auto" w:fill="auto"/>
          </w:tcPr>
          <w:p w14:paraId="0CE82E13" w14:textId="6547732B" w:rsidR="00E5312C" w:rsidRPr="0058393F" w:rsidRDefault="00E5312C" w:rsidP="00E5312C">
            <w:pPr>
              <w:ind w:firstLine="0"/>
              <w:jc w:val="center"/>
              <w:rPr>
                <w:color w:val="auto"/>
                <w:sz w:val="16"/>
                <w:szCs w:val="16"/>
                <w:lang w:val="lt-LT"/>
              </w:rPr>
            </w:pPr>
            <w:r w:rsidRPr="0058393F">
              <w:rPr>
                <w:sz w:val="16"/>
                <w:szCs w:val="16"/>
              </w:rPr>
              <w:t>0,00</w:t>
            </w:r>
          </w:p>
        </w:tc>
        <w:tc>
          <w:tcPr>
            <w:tcW w:w="1357" w:type="dxa"/>
            <w:shd w:val="clear" w:color="auto" w:fill="auto"/>
          </w:tcPr>
          <w:p w14:paraId="423C363D" w14:textId="6281F0AC" w:rsidR="00E5312C" w:rsidRPr="0058393F" w:rsidRDefault="00E5312C" w:rsidP="00E5312C">
            <w:pPr>
              <w:ind w:firstLine="0"/>
              <w:jc w:val="center"/>
              <w:rPr>
                <w:color w:val="auto"/>
                <w:sz w:val="16"/>
                <w:szCs w:val="16"/>
                <w:lang w:val="lt-LT"/>
              </w:rPr>
            </w:pPr>
            <w:r w:rsidRPr="0058393F">
              <w:rPr>
                <w:sz w:val="16"/>
                <w:szCs w:val="16"/>
              </w:rPr>
              <w:t>17 748,00</w:t>
            </w:r>
          </w:p>
        </w:tc>
      </w:tr>
      <w:tr w:rsidR="00E5312C" w:rsidRPr="0058393F" w14:paraId="2E1C26F1" w14:textId="77777777" w:rsidTr="000F4025">
        <w:trPr>
          <w:trHeight w:val="280"/>
        </w:trPr>
        <w:tc>
          <w:tcPr>
            <w:tcW w:w="851" w:type="dxa"/>
            <w:shd w:val="clear" w:color="auto" w:fill="auto"/>
          </w:tcPr>
          <w:p w14:paraId="76F645BE" w14:textId="77777777" w:rsidR="00E5312C" w:rsidRPr="0058393F" w:rsidRDefault="00E5312C" w:rsidP="00E5312C">
            <w:pPr>
              <w:ind w:firstLine="0"/>
              <w:jc w:val="center"/>
              <w:rPr>
                <w:rFonts w:cs="Arial"/>
                <w:b/>
                <w:bCs/>
                <w:color w:val="000000"/>
                <w:sz w:val="16"/>
                <w:szCs w:val="16"/>
                <w:lang w:val="lt-LT" w:eastAsia="lt-LT"/>
              </w:rPr>
            </w:pPr>
            <w:r w:rsidRPr="0058393F">
              <w:rPr>
                <w:sz w:val="16"/>
                <w:szCs w:val="16"/>
                <w:lang w:val="lt-LT"/>
              </w:rPr>
              <w:t>3.1.2</w:t>
            </w:r>
          </w:p>
        </w:tc>
        <w:tc>
          <w:tcPr>
            <w:tcW w:w="2717" w:type="dxa"/>
            <w:gridSpan w:val="2"/>
            <w:shd w:val="clear" w:color="auto" w:fill="auto"/>
          </w:tcPr>
          <w:p w14:paraId="60DE8EA5" w14:textId="77777777" w:rsidR="00E5312C" w:rsidRPr="0058393F" w:rsidRDefault="00E5312C" w:rsidP="00E5312C">
            <w:pPr>
              <w:ind w:firstLine="0"/>
              <w:jc w:val="left"/>
              <w:rPr>
                <w:rFonts w:cs="Arial"/>
                <w:b/>
                <w:bCs/>
                <w:color w:val="000000"/>
                <w:sz w:val="16"/>
                <w:szCs w:val="16"/>
                <w:lang w:val="lt-LT" w:eastAsia="lt-LT"/>
              </w:rPr>
            </w:pPr>
            <w:r w:rsidRPr="0058393F">
              <w:rPr>
                <w:sz w:val="16"/>
                <w:szCs w:val="16"/>
                <w:lang w:val="lt-LT"/>
              </w:rPr>
              <w:t>Batų spintelė</w:t>
            </w:r>
          </w:p>
        </w:tc>
        <w:tc>
          <w:tcPr>
            <w:tcW w:w="851" w:type="dxa"/>
            <w:shd w:val="clear" w:color="auto" w:fill="auto"/>
            <w:noWrap/>
          </w:tcPr>
          <w:p w14:paraId="55133D4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5E220DB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100</w:t>
            </w:r>
          </w:p>
        </w:tc>
        <w:tc>
          <w:tcPr>
            <w:tcW w:w="1139" w:type="dxa"/>
            <w:shd w:val="clear" w:color="auto" w:fill="auto"/>
          </w:tcPr>
          <w:p w14:paraId="5B748E7A" w14:textId="77777777" w:rsidR="00E5312C" w:rsidRPr="0058393F" w:rsidRDefault="00E5312C" w:rsidP="00E5312C">
            <w:pPr>
              <w:ind w:firstLine="0"/>
              <w:jc w:val="center"/>
              <w:rPr>
                <w:rFonts w:cs="Arial"/>
                <w:b/>
                <w:bCs/>
                <w:color w:val="000000"/>
                <w:sz w:val="16"/>
                <w:szCs w:val="16"/>
                <w:lang w:val="lt-LT" w:eastAsia="lt-LT"/>
              </w:rPr>
            </w:pPr>
            <w:r w:rsidRPr="0058393F">
              <w:rPr>
                <w:sz w:val="16"/>
                <w:szCs w:val="16"/>
                <w:lang w:val="lt-LT"/>
              </w:rPr>
              <w:t>51,00</w:t>
            </w:r>
          </w:p>
        </w:tc>
        <w:tc>
          <w:tcPr>
            <w:tcW w:w="1372" w:type="dxa"/>
          </w:tcPr>
          <w:p w14:paraId="218AC13A" w14:textId="0CFC7BED" w:rsidR="00E5312C" w:rsidRPr="0058393F" w:rsidRDefault="00E5312C" w:rsidP="00E5312C">
            <w:pPr>
              <w:ind w:firstLine="0"/>
              <w:jc w:val="center"/>
              <w:rPr>
                <w:rFonts w:cs="Arial"/>
                <w:b/>
                <w:bCs/>
                <w:sz w:val="16"/>
                <w:szCs w:val="16"/>
                <w:lang w:val="lt-LT"/>
              </w:rPr>
            </w:pPr>
            <w:r w:rsidRPr="0058393F">
              <w:rPr>
                <w:sz w:val="16"/>
                <w:szCs w:val="16"/>
              </w:rPr>
              <w:t>51,00</w:t>
            </w:r>
          </w:p>
        </w:tc>
        <w:tc>
          <w:tcPr>
            <w:tcW w:w="1376" w:type="dxa"/>
          </w:tcPr>
          <w:p w14:paraId="63239EEB" w14:textId="023B42CF" w:rsidR="00E5312C" w:rsidRPr="0058393F" w:rsidRDefault="00E5312C" w:rsidP="00E5312C">
            <w:pPr>
              <w:ind w:firstLine="0"/>
              <w:jc w:val="center"/>
              <w:rPr>
                <w:rFonts w:cs="Arial"/>
                <w:b/>
                <w:bCs/>
                <w:sz w:val="16"/>
                <w:szCs w:val="16"/>
                <w:lang w:val="lt-LT"/>
              </w:rPr>
            </w:pPr>
            <w:r w:rsidRPr="0058393F">
              <w:rPr>
                <w:sz w:val="16"/>
                <w:szCs w:val="16"/>
              </w:rPr>
              <w:t>1,16</w:t>
            </w:r>
          </w:p>
        </w:tc>
        <w:tc>
          <w:tcPr>
            <w:tcW w:w="1372" w:type="dxa"/>
            <w:shd w:val="clear" w:color="auto" w:fill="auto"/>
          </w:tcPr>
          <w:p w14:paraId="689476D5" w14:textId="3825EB2A" w:rsidR="00E5312C" w:rsidRPr="0058393F" w:rsidRDefault="00E5312C" w:rsidP="00E5312C">
            <w:pPr>
              <w:ind w:firstLine="0"/>
              <w:jc w:val="center"/>
              <w:rPr>
                <w:rFonts w:cs="Arial"/>
                <w:b/>
                <w:bCs/>
                <w:color w:val="000000"/>
                <w:sz w:val="16"/>
                <w:szCs w:val="16"/>
                <w:lang w:val="lt-LT" w:eastAsia="lt-LT"/>
              </w:rPr>
            </w:pPr>
            <w:r w:rsidRPr="0058393F">
              <w:rPr>
                <w:sz w:val="16"/>
                <w:szCs w:val="16"/>
              </w:rPr>
              <w:t>5 916,00</w:t>
            </w:r>
          </w:p>
        </w:tc>
        <w:tc>
          <w:tcPr>
            <w:tcW w:w="1330" w:type="dxa"/>
            <w:shd w:val="clear" w:color="auto" w:fill="auto"/>
          </w:tcPr>
          <w:p w14:paraId="229FC4F0" w14:textId="32F2774E" w:rsidR="00E5312C" w:rsidRPr="0058393F" w:rsidRDefault="00E5312C" w:rsidP="00E5312C">
            <w:pPr>
              <w:ind w:firstLine="0"/>
              <w:jc w:val="center"/>
              <w:rPr>
                <w:rFonts w:cs="Arial"/>
                <w:b/>
                <w:bCs/>
                <w:color w:val="000000"/>
                <w:sz w:val="16"/>
                <w:szCs w:val="16"/>
                <w:lang w:val="lt-LT" w:eastAsia="lt-LT"/>
              </w:rPr>
            </w:pPr>
            <w:r w:rsidRPr="0058393F">
              <w:rPr>
                <w:sz w:val="16"/>
                <w:szCs w:val="16"/>
              </w:rPr>
              <w:t>0,00</w:t>
            </w:r>
          </w:p>
        </w:tc>
        <w:tc>
          <w:tcPr>
            <w:tcW w:w="1423" w:type="dxa"/>
            <w:shd w:val="clear" w:color="auto" w:fill="auto"/>
          </w:tcPr>
          <w:p w14:paraId="6652F2D1" w14:textId="61A5ED2D" w:rsidR="00E5312C" w:rsidRPr="0058393F" w:rsidRDefault="00E5312C" w:rsidP="00E5312C">
            <w:pPr>
              <w:ind w:firstLine="0"/>
              <w:jc w:val="center"/>
              <w:rPr>
                <w:rFonts w:cs="Arial"/>
                <w:b/>
                <w:bCs/>
                <w:color w:val="000000"/>
                <w:sz w:val="16"/>
                <w:szCs w:val="16"/>
                <w:lang w:val="lt-LT" w:eastAsia="lt-LT"/>
              </w:rPr>
            </w:pPr>
            <w:r w:rsidRPr="0058393F">
              <w:rPr>
                <w:sz w:val="16"/>
                <w:szCs w:val="16"/>
              </w:rPr>
              <w:t>0,00</w:t>
            </w:r>
          </w:p>
        </w:tc>
        <w:tc>
          <w:tcPr>
            <w:tcW w:w="1357" w:type="dxa"/>
            <w:shd w:val="clear" w:color="auto" w:fill="auto"/>
          </w:tcPr>
          <w:p w14:paraId="173A2EA5" w14:textId="5880CA6B" w:rsidR="00E5312C" w:rsidRPr="0058393F" w:rsidRDefault="00E5312C" w:rsidP="00E5312C">
            <w:pPr>
              <w:ind w:firstLine="0"/>
              <w:jc w:val="center"/>
              <w:rPr>
                <w:rFonts w:cs="Arial"/>
                <w:b/>
                <w:bCs/>
                <w:color w:val="000000"/>
                <w:sz w:val="16"/>
                <w:szCs w:val="16"/>
                <w:lang w:val="lt-LT" w:eastAsia="lt-LT"/>
              </w:rPr>
            </w:pPr>
            <w:r w:rsidRPr="0058393F">
              <w:rPr>
                <w:sz w:val="16"/>
                <w:szCs w:val="16"/>
              </w:rPr>
              <w:t>5 916,00</w:t>
            </w:r>
          </w:p>
        </w:tc>
      </w:tr>
      <w:tr w:rsidR="00E5312C" w:rsidRPr="0058393F" w14:paraId="0D602F64" w14:textId="77777777" w:rsidTr="000F4025">
        <w:trPr>
          <w:trHeight w:val="280"/>
        </w:trPr>
        <w:tc>
          <w:tcPr>
            <w:tcW w:w="851" w:type="dxa"/>
            <w:shd w:val="clear" w:color="auto" w:fill="auto"/>
          </w:tcPr>
          <w:p w14:paraId="090EAB7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3.1.3</w:t>
            </w:r>
          </w:p>
        </w:tc>
        <w:tc>
          <w:tcPr>
            <w:tcW w:w="2717" w:type="dxa"/>
            <w:gridSpan w:val="2"/>
            <w:shd w:val="clear" w:color="auto" w:fill="auto"/>
          </w:tcPr>
          <w:p w14:paraId="12D4CBC0" w14:textId="77777777" w:rsidR="00E5312C" w:rsidRPr="0058393F" w:rsidRDefault="00E5312C" w:rsidP="00E5312C">
            <w:pPr>
              <w:ind w:firstLine="0"/>
              <w:jc w:val="left"/>
              <w:rPr>
                <w:rFonts w:cs="Arial"/>
                <w:i/>
                <w:iCs/>
                <w:color w:val="000000"/>
                <w:sz w:val="16"/>
                <w:szCs w:val="16"/>
                <w:lang w:val="lt-LT" w:eastAsia="lt-LT"/>
              </w:rPr>
            </w:pPr>
            <w:r w:rsidRPr="0058393F">
              <w:rPr>
                <w:sz w:val="16"/>
                <w:szCs w:val="16"/>
                <w:lang w:val="lt-LT"/>
              </w:rPr>
              <w:t>Asmeninių daiktų seifas</w:t>
            </w:r>
          </w:p>
        </w:tc>
        <w:tc>
          <w:tcPr>
            <w:tcW w:w="851" w:type="dxa"/>
            <w:shd w:val="clear" w:color="auto" w:fill="auto"/>
            <w:noWrap/>
          </w:tcPr>
          <w:p w14:paraId="08993E3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79F4D06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20</w:t>
            </w:r>
          </w:p>
        </w:tc>
        <w:tc>
          <w:tcPr>
            <w:tcW w:w="1139" w:type="dxa"/>
            <w:shd w:val="clear" w:color="auto" w:fill="auto"/>
          </w:tcPr>
          <w:p w14:paraId="3FEB9BAB" w14:textId="77777777" w:rsidR="00E5312C" w:rsidRPr="0058393F" w:rsidRDefault="00E5312C" w:rsidP="00E5312C">
            <w:pPr>
              <w:ind w:firstLine="0"/>
              <w:jc w:val="center"/>
              <w:rPr>
                <w:rFonts w:cs="Arial"/>
                <w:b/>
                <w:bCs/>
                <w:color w:val="000000"/>
                <w:sz w:val="16"/>
                <w:szCs w:val="16"/>
                <w:lang w:val="lt-LT" w:eastAsia="lt-LT"/>
              </w:rPr>
            </w:pPr>
            <w:r w:rsidRPr="0058393F">
              <w:rPr>
                <w:sz w:val="16"/>
                <w:szCs w:val="16"/>
                <w:lang w:val="lt-LT"/>
              </w:rPr>
              <w:t>37,00</w:t>
            </w:r>
          </w:p>
        </w:tc>
        <w:tc>
          <w:tcPr>
            <w:tcW w:w="1372" w:type="dxa"/>
          </w:tcPr>
          <w:p w14:paraId="4CBFB507" w14:textId="07F3FA77" w:rsidR="00E5312C" w:rsidRPr="0058393F" w:rsidRDefault="00E5312C" w:rsidP="00E5312C">
            <w:pPr>
              <w:ind w:firstLine="0"/>
              <w:jc w:val="center"/>
              <w:rPr>
                <w:rFonts w:cs="Arial"/>
                <w:b/>
                <w:bCs/>
                <w:color w:val="000000"/>
                <w:sz w:val="16"/>
                <w:szCs w:val="16"/>
                <w:lang w:val="lt-LT" w:eastAsia="lt-LT"/>
              </w:rPr>
            </w:pPr>
            <w:r w:rsidRPr="0058393F">
              <w:rPr>
                <w:sz w:val="16"/>
                <w:szCs w:val="16"/>
              </w:rPr>
              <w:t>37,00</w:t>
            </w:r>
          </w:p>
        </w:tc>
        <w:tc>
          <w:tcPr>
            <w:tcW w:w="1376" w:type="dxa"/>
          </w:tcPr>
          <w:p w14:paraId="7190B970" w14:textId="5F3ABE53" w:rsidR="00E5312C" w:rsidRPr="0058393F" w:rsidRDefault="00E5312C" w:rsidP="00E5312C">
            <w:pPr>
              <w:ind w:firstLine="0"/>
              <w:jc w:val="center"/>
              <w:rPr>
                <w:rFonts w:cs="Arial"/>
                <w:b/>
                <w:bCs/>
                <w:color w:val="000000"/>
                <w:sz w:val="16"/>
                <w:szCs w:val="16"/>
                <w:lang w:val="lt-LT" w:eastAsia="lt-LT"/>
              </w:rPr>
            </w:pPr>
            <w:r w:rsidRPr="0058393F">
              <w:rPr>
                <w:sz w:val="16"/>
                <w:szCs w:val="16"/>
              </w:rPr>
              <w:t>1,16</w:t>
            </w:r>
          </w:p>
        </w:tc>
        <w:tc>
          <w:tcPr>
            <w:tcW w:w="1372" w:type="dxa"/>
            <w:shd w:val="clear" w:color="auto" w:fill="auto"/>
          </w:tcPr>
          <w:p w14:paraId="5826ED1B" w14:textId="1B863EF6" w:rsidR="00E5312C" w:rsidRPr="0058393F" w:rsidRDefault="00E5312C" w:rsidP="00E5312C">
            <w:pPr>
              <w:ind w:firstLine="0"/>
              <w:jc w:val="center"/>
              <w:rPr>
                <w:rFonts w:cs="Arial"/>
                <w:b/>
                <w:bCs/>
                <w:color w:val="000000"/>
                <w:sz w:val="16"/>
                <w:szCs w:val="16"/>
                <w:lang w:val="lt-LT" w:eastAsia="lt-LT"/>
              </w:rPr>
            </w:pPr>
            <w:r w:rsidRPr="0058393F">
              <w:rPr>
                <w:sz w:val="16"/>
                <w:szCs w:val="16"/>
              </w:rPr>
              <w:t>858,40</w:t>
            </w:r>
          </w:p>
        </w:tc>
        <w:tc>
          <w:tcPr>
            <w:tcW w:w="1330" w:type="dxa"/>
            <w:shd w:val="clear" w:color="auto" w:fill="auto"/>
          </w:tcPr>
          <w:p w14:paraId="6863028B" w14:textId="55E87E08" w:rsidR="00E5312C" w:rsidRPr="0058393F" w:rsidRDefault="00E5312C" w:rsidP="00E5312C">
            <w:pPr>
              <w:ind w:firstLine="0"/>
              <w:jc w:val="center"/>
              <w:rPr>
                <w:rFonts w:cs="Arial"/>
                <w:b/>
                <w:bCs/>
                <w:color w:val="000000"/>
                <w:sz w:val="16"/>
                <w:szCs w:val="16"/>
                <w:lang w:val="lt-LT" w:eastAsia="lt-LT"/>
              </w:rPr>
            </w:pPr>
            <w:r w:rsidRPr="0058393F">
              <w:rPr>
                <w:sz w:val="16"/>
                <w:szCs w:val="16"/>
              </w:rPr>
              <w:t>0,00</w:t>
            </w:r>
          </w:p>
        </w:tc>
        <w:tc>
          <w:tcPr>
            <w:tcW w:w="1423" w:type="dxa"/>
            <w:shd w:val="clear" w:color="auto" w:fill="auto"/>
          </w:tcPr>
          <w:p w14:paraId="39657141" w14:textId="1FC4F940" w:rsidR="00E5312C" w:rsidRPr="0058393F" w:rsidRDefault="00E5312C" w:rsidP="00E5312C">
            <w:pPr>
              <w:ind w:firstLine="0"/>
              <w:jc w:val="center"/>
              <w:rPr>
                <w:rFonts w:cs="Arial"/>
                <w:b/>
                <w:bCs/>
                <w:color w:val="000000"/>
                <w:sz w:val="16"/>
                <w:szCs w:val="16"/>
                <w:lang w:val="lt-LT" w:eastAsia="lt-LT"/>
              </w:rPr>
            </w:pPr>
            <w:r w:rsidRPr="0058393F">
              <w:rPr>
                <w:sz w:val="16"/>
                <w:szCs w:val="16"/>
              </w:rPr>
              <w:t>0,00</w:t>
            </w:r>
          </w:p>
        </w:tc>
        <w:tc>
          <w:tcPr>
            <w:tcW w:w="1357" w:type="dxa"/>
            <w:shd w:val="clear" w:color="auto" w:fill="auto"/>
          </w:tcPr>
          <w:p w14:paraId="03B68D87" w14:textId="6882F42B" w:rsidR="00E5312C" w:rsidRPr="0058393F" w:rsidRDefault="00E5312C" w:rsidP="00E5312C">
            <w:pPr>
              <w:ind w:firstLine="0"/>
              <w:jc w:val="center"/>
              <w:rPr>
                <w:rFonts w:cs="Arial"/>
                <w:b/>
                <w:bCs/>
                <w:color w:val="000000"/>
                <w:sz w:val="16"/>
                <w:szCs w:val="16"/>
                <w:lang w:val="lt-LT" w:eastAsia="lt-LT"/>
              </w:rPr>
            </w:pPr>
            <w:r w:rsidRPr="0058393F">
              <w:rPr>
                <w:sz w:val="16"/>
                <w:szCs w:val="16"/>
              </w:rPr>
              <w:t>858,40</w:t>
            </w:r>
          </w:p>
        </w:tc>
      </w:tr>
      <w:tr w:rsidR="00E5312C" w:rsidRPr="0058393F" w14:paraId="73AE4605" w14:textId="77777777" w:rsidTr="000F4025">
        <w:trPr>
          <w:trHeight w:val="280"/>
        </w:trPr>
        <w:tc>
          <w:tcPr>
            <w:tcW w:w="851" w:type="dxa"/>
            <w:shd w:val="clear" w:color="auto" w:fill="auto"/>
          </w:tcPr>
          <w:p w14:paraId="3E06BD6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3.1.4</w:t>
            </w:r>
          </w:p>
        </w:tc>
        <w:tc>
          <w:tcPr>
            <w:tcW w:w="2717" w:type="dxa"/>
            <w:gridSpan w:val="2"/>
            <w:shd w:val="clear" w:color="auto" w:fill="auto"/>
          </w:tcPr>
          <w:p w14:paraId="239D33D2"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Užrakto sistema</w:t>
            </w:r>
          </w:p>
        </w:tc>
        <w:tc>
          <w:tcPr>
            <w:tcW w:w="851" w:type="dxa"/>
            <w:shd w:val="clear" w:color="auto" w:fill="auto"/>
            <w:noWrap/>
          </w:tcPr>
          <w:p w14:paraId="60D9CE7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ED36B0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100</w:t>
            </w:r>
          </w:p>
        </w:tc>
        <w:tc>
          <w:tcPr>
            <w:tcW w:w="1139" w:type="dxa"/>
            <w:shd w:val="clear" w:color="auto" w:fill="auto"/>
          </w:tcPr>
          <w:p w14:paraId="2FBDA85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113,00</w:t>
            </w:r>
          </w:p>
        </w:tc>
        <w:tc>
          <w:tcPr>
            <w:tcW w:w="1372" w:type="dxa"/>
          </w:tcPr>
          <w:p w14:paraId="19EEC474" w14:textId="1937FC86" w:rsidR="00E5312C" w:rsidRPr="0058393F" w:rsidRDefault="00E5312C" w:rsidP="00E5312C">
            <w:pPr>
              <w:ind w:firstLine="0"/>
              <w:jc w:val="center"/>
              <w:rPr>
                <w:sz w:val="16"/>
                <w:szCs w:val="16"/>
                <w:lang w:val="lt-LT"/>
              </w:rPr>
            </w:pPr>
            <w:r w:rsidRPr="0058393F">
              <w:rPr>
                <w:sz w:val="16"/>
                <w:szCs w:val="16"/>
              </w:rPr>
              <w:t>113,00</w:t>
            </w:r>
          </w:p>
        </w:tc>
        <w:tc>
          <w:tcPr>
            <w:tcW w:w="1376" w:type="dxa"/>
          </w:tcPr>
          <w:p w14:paraId="77F3633D" w14:textId="78E8F3FF"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4F3317D7" w14:textId="4E6CCF07" w:rsidR="00E5312C" w:rsidRPr="0058393F" w:rsidRDefault="00E5312C" w:rsidP="00E5312C">
            <w:pPr>
              <w:ind w:firstLine="0"/>
              <w:jc w:val="center"/>
              <w:rPr>
                <w:rFonts w:cs="Arial"/>
                <w:color w:val="000000"/>
                <w:sz w:val="16"/>
                <w:szCs w:val="16"/>
                <w:lang w:val="lt-LT" w:eastAsia="lt-LT"/>
              </w:rPr>
            </w:pPr>
            <w:r w:rsidRPr="0058393F">
              <w:rPr>
                <w:sz w:val="16"/>
                <w:szCs w:val="16"/>
              </w:rPr>
              <w:t>13 108,00</w:t>
            </w:r>
          </w:p>
        </w:tc>
        <w:tc>
          <w:tcPr>
            <w:tcW w:w="1330" w:type="dxa"/>
            <w:shd w:val="clear" w:color="auto" w:fill="auto"/>
          </w:tcPr>
          <w:p w14:paraId="76267688" w14:textId="57D2BEAE"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3C9E4108" w14:textId="0BF2ED5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1E31B30A" w14:textId="50DF6FD0" w:rsidR="00E5312C" w:rsidRPr="0058393F" w:rsidRDefault="00E5312C" w:rsidP="00E5312C">
            <w:pPr>
              <w:ind w:firstLine="0"/>
              <w:jc w:val="center"/>
              <w:rPr>
                <w:rFonts w:cs="Arial"/>
                <w:color w:val="000000"/>
                <w:sz w:val="16"/>
                <w:szCs w:val="16"/>
                <w:lang w:val="lt-LT" w:eastAsia="lt-LT"/>
              </w:rPr>
            </w:pPr>
            <w:r w:rsidRPr="0058393F">
              <w:rPr>
                <w:sz w:val="16"/>
                <w:szCs w:val="16"/>
              </w:rPr>
              <w:t>13 108,00</w:t>
            </w:r>
          </w:p>
        </w:tc>
      </w:tr>
      <w:tr w:rsidR="00E5312C" w:rsidRPr="0058393F" w14:paraId="6823B481" w14:textId="77777777" w:rsidTr="000F4025">
        <w:trPr>
          <w:trHeight w:val="280"/>
        </w:trPr>
        <w:tc>
          <w:tcPr>
            <w:tcW w:w="851" w:type="dxa"/>
            <w:shd w:val="clear" w:color="auto" w:fill="auto"/>
          </w:tcPr>
          <w:p w14:paraId="7FC1214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3.1.5</w:t>
            </w:r>
          </w:p>
        </w:tc>
        <w:tc>
          <w:tcPr>
            <w:tcW w:w="2717" w:type="dxa"/>
            <w:gridSpan w:val="2"/>
            <w:shd w:val="clear" w:color="auto" w:fill="auto"/>
          </w:tcPr>
          <w:p w14:paraId="2F269D8D"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Užrakto sistemos instaliavimo darbai</w:t>
            </w:r>
          </w:p>
        </w:tc>
        <w:tc>
          <w:tcPr>
            <w:tcW w:w="851" w:type="dxa"/>
            <w:shd w:val="clear" w:color="auto" w:fill="auto"/>
            <w:noWrap/>
          </w:tcPr>
          <w:p w14:paraId="7776EE5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28A210F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6C72992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1 200,00</w:t>
            </w:r>
          </w:p>
        </w:tc>
        <w:tc>
          <w:tcPr>
            <w:tcW w:w="1372" w:type="dxa"/>
          </w:tcPr>
          <w:p w14:paraId="0369F51D" w14:textId="4847A3E8" w:rsidR="00E5312C" w:rsidRPr="0058393F" w:rsidRDefault="00E5312C" w:rsidP="00E5312C">
            <w:pPr>
              <w:ind w:firstLine="0"/>
              <w:jc w:val="center"/>
              <w:rPr>
                <w:sz w:val="16"/>
                <w:szCs w:val="16"/>
                <w:lang w:val="lt-LT"/>
              </w:rPr>
            </w:pPr>
            <w:r w:rsidRPr="0058393F">
              <w:rPr>
                <w:sz w:val="16"/>
                <w:szCs w:val="16"/>
              </w:rPr>
              <w:t>1 200,00</w:t>
            </w:r>
          </w:p>
        </w:tc>
        <w:tc>
          <w:tcPr>
            <w:tcW w:w="1376" w:type="dxa"/>
          </w:tcPr>
          <w:p w14:paraId="12ED16E8" w14:textId="4ECC47E6"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C946CB1" w14:textId="273E3618" w:rsidR="00E5312C" w:rsidRPr="0058393F" w:rsidRDefault="00E5312C" w:rsidP="00E5312C">
            <w:pPr>
              <w:ind w:firstLine="0"/>
              <w:jc w:val="center"/>
              <w:rPr>
                <w:rFonts w:cs="Arial"/>
                <w:color w:val="000000"/>
                <w:sz w:val="16"/>
                <w:szCs w:val="16"/>
                <w:lang w:val="lt-LT" w:eastAsia="lt-LT"/>
              </w:rPr>
            </w:pPr>
            <w:r w:rsidRPr="0058393F">
              <w:rPr>
                <w:sz w:val="16"/>
                <w:szCs w:val="16"/>
              </w:rPr>
              <w:t>1 392,00</w:t>
            </w:r>
          </w:p>
        </w:tc>
        <w:tc>
          <w:tcPr>
            <w:tcW w:w="1330" w:type="dxa"/>
            <w:shd w:val="clear" w:color="auto" w:fill="auto"/>
          </w:tcPr>
          <w:p w14:paraId="551A94CC" w14:textId="63320F82"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77CB2F6C" w14:textId="4B1D823A"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8E72FDB" w14:textId="6587319C" w:rsidR="00E5312C" w:rsidRPr="0058393F" w:rsidRDefault="00E5312C" w:rsidP="00E5312C">
            <w:pPr>
              <w:ind w:firstLine="0"/>
              <w:jc w:val="center"/>
              <w:rPr>
                <w:rFonts w:cs="Arial"/>
                <w:color w:val="000000"/>
                <w:sz w:val="16"/>
                <w:szCs w:val="16"/>
                <w:lang w:val="lt-LT" w:eastAsia="lt-LT"/>
              </w:rPr>
            </w:pPr>
            <w:r w:rsidRPr="0058393F">
              <w:rPr>
                <w:sz w:val="16"/>
                <w:szCs w:val="16"/>
              </w:rPr>
              <w:t>1 392,00</w:t>
            </w:r>
          </w:p>
        </w:tc>
      </w:tr>
      <w:tr w:rsidR="00E5312C" w:rsidRPr="0058393F" w14:paraId="3AC8E125" w14:textId="77777777" w:rsidTr="000F4025">
        <w:trPr>
          <w:trHeight w:val="280"/>
        </w:trPr>
        <w:tc>
          <w:tcPr>
            <w:tcW w:w="851" w:type="dxa"/>
            <w:shd w:val="clear" w:color="auto" w:fill="auto"/>
          </w:tcPr>
          <w:p w14:paraId="3CD0B1C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3.1.6</w:t>
            </w:r>
          </w:p>
        </w:tc>
        <w:tc>
          <w:tcPr>
            <w:tcW w:w="2717" w:type="dxa"/>
            <w:gridSpan w:val="2"/>
            <w:shd w:val="clear" w:color="auto" w:fill="auto"/>
          </w:tcPr>
          <w:p w14:paraId="2D41BF65"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Drabužių kabykla</w:t>
            </w:r>
          </w:p>
        </w:tc>
        <w:tc>
          <w:tcPr>
            <w:tcW w:w="851" w:type="dxa"/>
            <w:shd w:val="clear" w:color="auto" w:fill="auto"/>
            <w:noWrap/>
          </w:tcPr>
          <w:p w14:paraId="4E5848D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2BEEBD4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w:t>
            </w:r>
          </w:p>
        </w:tc>
        <w:tc>
          <w:tcPr>
            <w:tcW w:w="1139" w:type="dxa"/>
            <w:shd w:val="clear" w:color="auto" w:fill="auto"/>
          </w:tcPr>
          <w:p w14:paraId="00DFA1C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481,00</w:t>
            </w:r>
          </w:p>
        </w:tc>
        <w:tc>
          <w:tcPr>
            <w:tcW w:w="1372" w:type="dxa"/>
          </w:tcPr>
          <w:p w14:paraId="1E4E6BD2" w14:textId="6D93FA1F" w:rsidR="00E5312C" w:rsidRPr="0058393F" w:rsidRDefault="00E5312C" w:rsidP="00E5312C">
            <w:pPr>
              <w:ind w:firstLine="0"/>
              <w:jc w:val="center"/>
              <w:rPr>
                <w:sz w:val="16"/>
                <w:szCs w:val="16"/>
                <w:lang w:val="lt-LT"/>
              </w:rPr>
            </w:pPr>
            <w:r w:rsidRPr="0058393F">
              <w:rPr>
                <w:sz w:val="16"/>
                <w:szCs w:val="16"/>
              </w:rPr>
              <w:t>481,00</w:t>
            </w:r>
          </w:p>
        </w:tc>
        <w:tc>
          <w:tcPr>
            <w:tcW w:w="1376" w:type="dxa"/>
          </w:tcPr>
          <w:p w14:paraId="418B1BED" w14:textId="5B31BFB9"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0BB20C4" w14:textId="52FAE42E" w:rsidR="00E5312C" w:rsidRPr="0058393F" w:rsidRDefault="00E5312C" w:rsidP="00E5312C">
            <w:pPr>
              <w:ind w:firstLine="0"/>
              <w:jc w:val="center"/>
              <w:rPr>
                <w:rFonts w:cs="Arial"/>
                <w:color w:val="000000"/>
                <w:sz w:val="16"/>
                <w:szCs w:val="16"/>
                <w:lang w:val="lt-LT" w:eastAsia="lt-LT"/>
              </w:rPr>
            </w:pPr>
            <w:r w:rsidRPr="0058393F">
              <w:rPr>
                <w:sz w:val="16"/>
                <w:szCs w:val="16"/>
              </w:rPr>
              <w:t>1 673,88</w:t>
            </w:r>
          </w:p>
        </w:tc>
        <w:tc>
          <w:tcPr>
            <w:tcW w:w="1330" w:type="dxa"/>
            <w:shd w:val="clear" w:color="auto" w:fill="auto"/>
          </w:tcPr>
          <w:p w14:paraId="75E4A9E9" w14:textId="5B6BAD0F"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60573E03" w14:textId="08F4F6E2"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0DF2E85D" w14:textId="5086D270" w:rsidR="00E5312C" w:rsidRPr="0058393F" w:rsidRDefault="00E5312C" w:rsidP="00E5312C">
            <w:pPr>
              <w:ind w:firstLine="0"/>
              <w:jc w:val="center"/>
              <w:rPr>
                <w:rFonts w:cs="Arial"/>
                <w:color w:val="000000"/>
                <w:sz w:val="16"/>
                <w:szCs w:val="16"/>
                <w:lang w:val="lt-LT" w:eastAsia="lt-LT"/>
              </w:rPr>
            </w:pPr>
            <w:r w:rsidRPr="0058393F">
              <w:rPr>
                <w:sz w:val="16"/>
                <w:szCs w:val="16"/>
              </w:rPr>
              <w:t>1 673,88</w:t>
            </w:r>
          </w:p>
        </w:tc>
      </w:tr>
      <w:tr w:rsidR="00E5312C" w:rsidRPr="0058393F" w14:paraId="657F063A" w14:textId="77777777" w:rsidTr="000F4025">
        <w:trPr>
          <w:trHeight w:val="280"/>
        </w:trPr>
        <w:tc>
          <w:tcPr>
            <w:tcW w:w="851" w:type="dxa"/>
            <w:shd w:val="clear" w:color="auto" w:fill="auto"/>
          </w:tcPr>
          <w:p w14:paraId="47722C7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3.1.7</w:t>
            </w:r>
          </w:p>
        </w:tc>
        <w:tc>
          <w:tcPr>
            <w:tcW w:w="2717" w:type="dxa"/>
            <w:gridSpan w:val="2"/>
            <w:shd w:val="clear" w:color="auto" w:fill="auto"/>
          </w:tcPr>
          <w:p w14:paraId="0220E43E"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Paminkštintas suoliukas batų patalpoje</w:t>
            </w:r>
          </w:p>
        </w:tc>
        <w:tc>
          <w:tcPr>
            <w:tcW w:w="851" w:type="dxa"/>
            <w:shd w:val="clear" w:color="auto" w:fill="auto"/>
            <w:noWrap/>
          </w:tcPr>
          <w:p w14:paraId="42E0E08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4812C29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w:t>
            </w:r>
          </w:p>
        </w:tc>
        <w:tc>
          <w:tcPr>
            <w:tcW w:w="1139" w:type="dxa"/>
            <w:shd w:val="clear" w:color="auto" w:fill="auto"/>
          </w:tcPr>
          <w:p w14:paraId="12BFC4A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195,00</w:t>
            </w:r>
          </w:p>
        </w:tc>
        <w:tc>
          <w:tcPr>
            <w:tcW w:w="1372" w:type="dxa"/>
          </w:tcPr>
          <w:p w14:paraId="61E8953B" w14:textId="4BC4897E" w:rsidR="00E5312C" w:rsidRPr="0058393F" w:rsidRDefault="00E5312C" w:rsidP="00E5312C">
            <w:pPr>
              <w:ind w:firstLine="0"/>
              <w:jc w:val="center"/>
              <w:rPr>
                <w:sz w:val="16"/>
                <w:szCs w:val="16"/>
                <w:lang w:val="lt-LT"/>
              </w:rPr>
            </w:pPr>
            <w:r w:rsidRPr="0058393F">
              <w:rPr>
                <w:sz w:val="16"/>
                <w:szCs w:val="16"/>
              </w:rPr>
              <w:t>195,00</w:t>
            </w:r>
          </w:p>
        </w:tc>
        <w:tc>
          <w:tcPr>
            <w:tcW w:w="1376" w:type="dxa"/>
          </w:tcPr>
          <w:p w14:paraId="32B1F2B8" w14:textId="76C57104"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6FB9411A" w14:textId="494D809F" w:rsidR="00E5312C" w:rsidRPr="0058393F" w:rsidRDefault="00E5312C" w:rsidP="00E5312C">
            <w:pPr>
              <w:ind w:firstLine="0"/>
              <w:jc w:val="center"/>
              <w:rPr>
                <w:rFonts w:cs="Arial"/>
                <w:color w:val="000000"/>
                <w:sz w:val="16"/>
                <w:szCs w:val="16"/>
                <w:lang w:val="lt-LT" w:eastAsia="lt-LT"/>
              </w:rPr>
            </w:pPr>
            <w:r w:rsidRPr="0058393F">
              <w:rPr>
                <w:sz w:val="16"/>
                <w:szCs w:val="16"/>
              </w:rPr>
              <w:t>678,60</w:t>
            </w:r>
          </w:p>
        </w:tc>
        <w:tc>
          <w:tcPr>
            <w:tcW w:w="1330" w:type="dxa"/>
            <w:shd w:val="clear" w:color="auto" w:fill="auto"/>
          </w:tcPr>
          <w:p w14:paraId="31036E7E" w14:textId="2EE899D5"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6BB2AEEA" w14:textId="5440071C"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0ED2A5D" w14:textId="1DD2F01E" w:rsidR="00E5312C" w:rsidRPr="0058393F" w:rsidRDefault="00E5312C" w:rsidP="00E5312C">
            <w:pPr>
              <w:ind w:firstLine="0"/>
              <w:jc w:val="center"/>
              <w:rPr>
                <w:rFonts w:cs="Arial"/>
                <w:color w:val="000000"/>
                <w:sz w:val="16"/>
                <w:szCs w:val="16"/>
                <w:lang w:val="lt-LT" w:eastAsia="lt-LT"/>
              </w:rPr>
            </w:pPr>
            <w:r w:rsidRPr="0058393F">
              <w:rPr>
                <w:sz w:val="16"/>
                <w:szCs w:val="16"/>
              </w:rPr>
              <w:t>678,60</w:t>
            </w:r>
          </w:p>
        </w:tc>
      </w:tr>
      <w:tr w:rsidR="00E5312C" w:rsidRPr="0058393F" w14:paraId="046352E2" w14:textId="77777777" w:rsidTr="000F4025">
        <w:trPr>
          <w:trHeight w:val="280"/>
        </w:trPr>
        <w:tc>
          <w:tcPr>
            <w:tcW w:w="851" w:type="dxa"/>
            <w:shd w:val="clear" w:color="auto" w:fill="auto"/>
          </w:tcPr>
          <w:p w14:paraId="551ED41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3.1.8</w:t>
            </w:r>
          </w:p>
        </w:tc>
        <w:tc>
          <w:tcPr>
            <w:tcW w:w="2717" w:type="dxa"/>
            <w:gridSpan w:val="2"/>
            <w:shd w:val="clear" w:color="auto" w:fill="auto"/>
          </w:tcPr>
          <w:p w14:paraId="1ABC0560"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Paminkštintas suoliukas persirengimo pat.</w:t>
            </w:r>
          </w:p>
        </w:tc>
        <w:tc>
          <w:tcPr>
            <w:tcW w:w="851" w:type="dxa"/>
            <w:shd w:val="clear" w:color="auto" w:fill="auto"/>
            <w:noWrap/>
          </w:tcPr>
          <w:p w14:paraId="3A26E72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017D99C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8</w:t>
            </w:r>
          </w:p>
        </w:tc>
        <w:tc>
          <w:tcPr>
            <w:tcW w:w="1139" w:type="dxa"/>
            <w:shd w:val="clear" w:color="auto" w:fill="auto"/>
          </w:tcPr>
          <w:p w14:paraId="4A8066D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195,00</w:t>
            </w:r>
          </w:p>
        </w:tc>
        <w:tc>
          <w:tcPr>
            <w:tcW w:w="1372" w:type="dxa"/>
          </w:tcPr>
          <w:p w14:paraId="3AF71FC0" w14:textId="33866F32" w:rsidR="00E5312C" w:rsidRPr="0058393F" w:rsidRDefault="00E5312C" w:rsidP="00E5312C">
            <w:pPr>
              <w:ind w:firstLine="0"/>
              <w:jc w:val="center"/>
              <w:rPr>
                <w:sz w:val="16"/>
                <w:szCs w:val="16"/>
                <w:lang w:val="lt-LT"/>
              </w:rPr>
            </w:pPr>
            <w:r w:rsidRPr="0058393F">
              <w:rPr>
                <w:sz w:val="16"/>
                <w:szCs w:val="16"/>
              </w:rPr>
              <w:t>195,00</w:t>
            </w:r>
          </w:p>
        </w:tc>
        <w:tc>
          <w:tcPr>
            <w:tcW w:w="1376" w:type="dxa"/>
          </w:tcPr>
          <w:p w14:paraId="3589EA88" w14:textId="79469675"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06F73ED3" w14:textId="3D20397F" w:rsidR="00E5312C" w:rsidRPr="0058393F" w:rsidRDefault="00E5312C" w:rsidP="00E5312C">
            <w:pPr>
              <w:ind w:firstLine="0"/>
              <w:jc w:val="center"/>
              <w:rPr>
                <w:rFonts w:cs="Arial"/>
                <w:color w:val="000000"/>
                <w:sz w:val="16"/>
                <w:szCs w:val="16"/>
                <w:lang w:val="lt-LT" w:eastAsia="lt-LT"/>
              </w:rPr>
            </w:pPr>
            <w:r w:rsidRPr="0058393F">
              <w:rPr>
                <w:sz w:val="16"/>
                <w:szCs w:val="16"/>
              </w:rPr>
              <w:t>1 809,60</w:t>
            </w:r>
          </w:p>
        </w:tc>
        <w:tc>
          <w:tcPr>
            <w:tcW w:w="1330" w:type="dxa"/>
            <w:shd w:val="clear" w:color="auto" w:fill="auto"/>
          </w:tcPr>
          <w:p w14:paraId="5631C8D7" w14:textId="024C5273"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4EF2D60B" w14:textId="3CD80DEA"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550A3A16" w14:textId="12924D40" w:rsidR="00E5312C" w:rsidRPr="0058393F" w:rsidRDefault="00E5312C" w:rsidP="00E5312C">
            <w:pPr>
              <w:ind w:firstLine="0"/>
              <w:jc w:val="center"/>
              <w:rPr>
                <w:rFonts w:cs="Arial"/>
                <w:color w:val="000000"/>
                <w:sz w:val="16"/>
                <w:szCs w:val="16"/>
                <w:lang w:val="lt-LT" w:eastAsia="lt-LT"/>
              </w:rPr>
            </w:pPr>
            <w:r w:rsidRPr="0058393F">
              <w:rPr>
                <w:sz w:val="16"/>
                <w:szCs w:val="16"/>
              </w:rPr>
              <w:t>1 809,60</w:t>
            </w:r>
          </w:p>
        </w:tc>
      </w:tr>
      <w:tr w:rsidR="00E5312C" w:rsidRPr="0058393F" w14:paraId="5E85D711" w14:textId="77777777" w:rsidTr="000F4025">
        <w:trPr>
          <w:trHeight w:val="280"/>
        </w:trPr>
        <w:tc>
          <w:tcPr>
            <w:tcW w:w="851" w:type="dxa"/>
            <w:shd w:val="clear" w:color="auto" w:fill="auto"/>
          </w:tcPr>
          <w:p w14:paraId="716F695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3.1.9</w:t>
            </w:r>
          </w:p>
        </w:tc>
        <w:tc>
          <w:tcPr>
            <w:tcW w:w="2717" w:type="dxa"/>
            <w:gridSpan w:val="2"/>
            <w:shd w:val="clear" w:color="auto" w:fill="auto"/>
          </w:tcPr>
          <w:p w14:paraId="5A29F6A4"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Suoliukai kabinose</w:t>
            </w:r>
          </w:p>
        </w:tc>
        <w:tc>
          <w:tcPr>
            <w:tcW w:w="851" w:type="dxa"/>
            <w:shd w:val="clear" w:color="auto" w:fill="auto"/>
            <w:noWrap/>
          </w:tcPr>
          <w:p w14:paraId="16E7D41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56C10A8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w:t>
            </w:r>
          </w:p>
        </w:tc>
        <w:tc>
          <w:tcPr>
            <w:tcW w:w="1139" w:type="dxa"/>
            <w:shd w:val="clear" w:color="auto" w:fill="auto"/>
          </w:tcPr>
          <w:p w14:paraId="46BE3E3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107,00</w:t>
            </w:r>
          </w:p>
        </w:tc>
        <w:tc>
          <w:tcPr>
            <w:tcW w:w="1372" w:type="dxa"/>
          </w:tcPr>
          <w:p w14:paraId="0B652437" w14:textId="4AA7973E" w:rsidR="00E5312C" w:rsidRPr="0058393F" w:rsidRDefault="00E5312C" w:rsidP="00E5312C">
            <w:pPr>
              <w:ind w:firstLine="0"/>
              <w:jc w:val="center"/>
              <w:rPr>
                <w:sz w:val="16"/>
                <w:szCs w:val="16"/>
                <w:lang w:val="lt-LT"/>
              </w:rPr>
            </w:pPr>
            <w:r w:rsidRPr="0058393F">
              <w:rPr>
                <w:sz w:val="16"/>
                <w:szCs w:val="16"/>
              </w:rPr>
              <w:t>107,00</w:t>
            </w:r>
          </w:p>
        </w:tc>
        <w:tc>
          <w:tcPr>
            <w:tcW w:w="1376" w:type="dxa"/>
          </w:tcPr>
          <w:p w14:paraId="422B04DB" w14:textId="3F2386B6"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07662C37" w14:textId="35CEEF0E" w:rsidR="00E5312C" w:rsidRPr="0058393F" w:rsidRDefault="00E5312C" w:rsidP="00E5312C">
            <w:pPr>
              <w:ind w:firstLine="0"/>
              <w:jc w:val="center"/>
              <w:rPr>
                <w:rFonts w:cs="Arial"/>
                <w:color w:val="000000"/>
                <w:sz w:val="16"/>
                <w:szCs w:val="16"/>
                <w:lang w:val="lt-LT" w:eastAsia="lt-LT"/>
              </w:rPr>
            </w:pPr>
            <w:r w:rsidRPr="0058393F">
              <w:rPr>
                <w:sz w:val="16"/>
                <w:szCs w:val="16"/>
              </w:rPr>
              <w:t>1 241,20</w:t>
            </w:r>
          </w:p>
        </w:tc>
        <w:tc>
          <w:tcPr>
            <w:tcW w:w="1330" w:type="dxa"/>
            <w:shd w:val="clear" w:color="auto" w:fill="auto"/>
          </w:tcPr>
          <w:p w14:paraId="75BAE79C" w14:textId="7BB3C695"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1E543D44" w14:textId="455D2F6C"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20BF1B45" w14:textId="19165C53" w:rsidR="00E5312C" w:rsidRPr="0058393F" w:rsidRDefault="00E5312C" w:rsidP="00E5312C">
            <w:pPr>
              <w:ind w:firstLine="0"/>
              <w:jc w:val="center"/>
              <w:rPr>
                <w:rFonts w:cs="Arial"/>
                <w:color w:val="000000"/>
                <w:sz w:val="16"/>
                <w:szCs w:val="16"/>
                <w:lang w:val="lt-LT" w:eastAsia="lt-LT"/>
              </w:rPr>
            </w:pPr>
            <w:r w:rsidRPr="0058393F">
              <w:rPr>
                <w:sz w:val="16"/>
                <w:szCs w:val="16"/>
              </w:rPr>
              <w:t>1 241,20</w:t>
            </w:r>
          </w:p>
        </w:tc>
      </w:tr>
      <w:tr w:rsidR="00E5312C" w:rsidRPr="0058393F" w14:paraId="5E34FBBD" w14:textId="77777777" w:rsidTr="000F4025">
        <w:trPr>
          <w:trHeight w:val="280"/>
        </w:trPr>
        <w:tc>
          <w:tcPr>
            <w:tcW w:w="851" w:type="dxa"/>
            <w:shd w:val="clear" w:color="auto" w:fill="auto"/>
          </w:tcPr>
          <w:p w14:paraId="4F989F6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3.1.10</w:t>
            </w:r>
          </w:p>
        </w:tc>
        <w:tc>
          <w:tcPr>
            <w:tcW w:w="2717" w:type="dxa"/>
            <w:gridSpan w:val="2"/>
            <w:shd w:val="clear" w:color="auto" w:fill="auto"/>
          </w:tcPr>
          <w:p w14:paraId="2D29539F"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Kabliukų ir laikiklių komplektas</w:t>
            </w:r>
          </w:p>
        </w:tc>
        <w:tc>
          <w:tcPr>
            <w:tcW w:w="851" w:type="dxa"/>
            <w:shd w:val="clear" w:color="auto" w:fill="auto"/>
            <w:noWrap/>
          </w:tcPr>
          <w:p w14:paraId="2579BCA0"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r w:rsidRPr="0058393F">
              <w:rPr>
                <w:sz w:val="16"/>
                <w:szCs w:val="16"/>
                <w:lang w:val="lt-LT"/>
              </w:rPr>
              <w:t>.</w:t>
            </w:r>
          </w:p>
        </w:tc>
        <w:tc>
          <w:tcPr>
            <w:tcW w:w="992" w:type="dxa"/>
            <w:shd w:val="clear" w:color="auto" w:fill="auto"/>
            <w:noWrap/>
          </w:tcPr>
          <w:p w14:paraId="4A46130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7D53CEC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1 000,00</w:t>
            </w:r>
          </w:p>
        </w:tc>
        <w:tc>
          <w:tcPr>
            <w:tcW w:w="1372" w:type="dxa"/>
          </w:tcPr>
          <w:p w14:paraId="133071BA" w14:textId="07FE3923" w:rsidR="00E5312C" w:rsidRPr="0058393F" w:rsidRDefault="00E5312C" w:rsidP="00E5312C">
            <w:pPr>
              <w:ind w:firstLine="0"/>
              <w:jc w:val="center"/>
              <w:rPr>
                <w:sz w:val="16"/>
                <w:szCs w:val="16"/>
                <w:lang w:val="lt-LT"/>
              </w:rPr>
            </w:pPr>
            <w:r w:rsidRPr="0058393F">
              <w:rPr>
                <w:sz w:val="16"/>
                <w:szCs w:val="16"/>
              </w:rPr>
              <w:t>1 000,00</w:t>
            </w:r>
          </w:p>
        </w:tc>
        <w:tc>
          <w:tcPr>
            <w:tcW w:w="1376" w:type="dxa"/>
          </w:tcPr>
          <w:p w14:paraId="4487A059" w14:textId="1831F49B"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21F3D84" w14:textId="394F775B" w:rsidR="00E5312C" w:rsidRPr="0058393F" w:rsidRDefault="00E5312C" w:rsidP="00E5312C">
            <w:pPr>
              <w:ind w:firstLine="0"/>
              <w:jc w:val="center"/>
              <w:rPr>
                <w:rFonts w:cs="Arial"/>
                <w:color w:val="000000"/>
                <w:sz w:val="16"/>
                <w:szCs w:val="16"/>
                <w:lang w:val="lt-LT" w:eastAsia="lt-LT"/>
              </w:rPr>
            </w:pPr>
            <w:r w:rsidRPr="0058393F">
              <w:rPr>
                <w:sz w:val="16"/>
                <w:szCs w:val="16"/>
              </w:rPr>
              <w:t>1 160,00</w:t>
            </w:r>
          </w:p>
        </w:tc>
        <w:tc>
          <w:tcPr>
            <w:tcW w:w="1330" w:type="dxa"/>
            <w:shd w:val="clear" w:color="auto" w:fill="auto"/>
          </w:tcPr>
          <w:p w14:paraId="2387B9DC" w14:textId="53E0767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28F1FCA6" w14:textId="1A90568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67629F8" w14:textId="4F0E4320" w:rsidR="00E5312C" w:rsidRPr="0058393F" w:rsidRDefault="00E5312C" w:rsidP="00E5312C">
            <w:pPr>
              <w:ind w:firstLine="0"/>
              <w:jc w:val="center"/>
              <w:rPr>
                <w:rFonts w:cs="Arial"/>
                <w:color w:val="000000"/>
                <w:sz w:val="16"/>
                <w:szCs w:val="16"/>
                <w:lang w:val="lt-LT" w:eastAsia="lt-LT"/>
              </w:rPr>
            </w:pPr>
            <w:r w:rsidRPr="0058393F">
              <w:rPr>
                <w:sz w:val="16"/>
                <w:szCs w:val="16"/>
              </w:rPr>
              <w:t>1 160,00</w:t>
            </w:r>
          </w:p>
        </w:tc>
      </w:tr>
      <w:tr w:rsidR="00E5312C" w:rsidRPr="0058393F" w14:paraId="25EE9C4E" w14:textId="77777777" w:rsidTr="000F4025">
        <w:trPr>
          <w:trHeight w:val="280"/>
        </w:trPr>
        <w:tc>
          <w:tcPr>
            <w:tcW w:w="851" w:type="dxa"/>
            <w:shd w:val="clear" w:color="auto" w:fill="auto"/>
          </w:tcPr>
          <w:p w14:paraId="31AA6A0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3.1.11</w:t>
            </w:r>
          </w:p>
        </w:tc>
        <w:tc>
          <w:tcPr>
            <w:tcW w:w="2717" w:type="dxa"/>
            <w:gridSpan w:val="2"/>
            <w:shd w:val="clear" w:color="auto" w:fill="auto"/>
          </w:tcPr>
          <w:p w14:paraId="71B2B614"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Plaukų džiovintuvų spintelė</w:t>
            </w:r>
          </w:p>
        </w:tc>
        <w:tc>
          <w:tcPr>
            <w:tcW w:w="851" w:type="dxa"/>
            <w:shd w:val="clear" w:color="auto" w:fill="auto"/>
            <w:noWrap/>
          </w:tcPr>
          <w:p w14:paraId="7000232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5051CC8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tcPr>
          <w:p w14:paraId="6D1F97B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1 000,00</w:t>
            </w:r>
          </w:p>
        </w:tc>
        <w:tc>
          <w:tcPr>
            <w:tcW w:w="1372" w:type="dxa"/>
          </w:tcPr>
          <w:p w14:paraId="700CA81D" w14:textId="2766FF1E" w:rsidR="00E5312C" w:rsidRPr="0058393F" w:rsidRDefault="00E5312C" w:rsidP="00E5312C">
            <w:pPr>
              <w:ind w:firstLine="0"/>
              <w:jc w:val="center"/>
              <w:rPr>
                <w:sz w:val="16"/>
                <w:szCs w:val="16"/>
                <w:lang w:val="lt-LT"/>
              </w:rPr>
            </w:pPr>
            <w:r w:rsidRPr="0058393F">
              <w:rPr>
                <w:sz w:val="16"/>
                <w:szCs w:val="16"/>
              </w:rPr>
              <w:t>1 000,00</w:t>
            </w:r>
          </w:p>
        </w:tc>
        <w:tc>
          <w:tcPr>
            <w:tcW w:w="1376" w:type="dxa"/>
          </w:tcPr>
          <w:p w14:paraId="309A4FF4" w14:textId="3C17F0D2"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AFA2161" w14:textId="7656600F" w:rsidR="00E5312C" w:rsidRPr="0058393F" w:rsidRDefault="00E5312C" w:rsidP="00E5312C">
            <w:pPr>
              <w:ind w:firstLine="0"/>
              <w:jc w:val="center"/>
              <w:rPr>
                <w:rFonts w:cs="Arial"/>
                <w:color w:val="000000"/>
                <w:sz w:val="16"/>
                <w:szCs w:val="16"/>
                <w:lang w:val="lt-LT" w:eastAsia="lt-LT"/>
              </w:rPr>
            </w:pPr>
            <w:r w:rsidRPr="0058393F">
              <w:rPr>
                <w:sz w:val="16"/>
                <w:szCs w:val="16"/>
              </w:rPr>
              <w:t>2 320,00</w:t>
            </w:r>
          </w:p>
        </w:tc>
        <w:tc>
          <w:tcPr>
            <w:tcW w:w="1330" w:type="dxa"/>
            <w:shd w:val="clear" w:color="auto" w:fill="auto"/>
          </w:tcPr>
          <w:p w14:paraId="58DF42A1" w14:textId="7F37386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80C03C4" w14:textId="7A7D8E7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FF9318C" w14:textId="6DDD06DD" w:rsidR="00E5312C" w:rsidRPr="0058393F" w:rsidRDefault="00E5312C" w:rsidP="00E5312C">
            <w:pPr>
              <w:ind w:firstLine="0"/>
              <w:jc w:val="center"/>
              <w:rPr>
                <w:rFonts w:cs="Arial"/>
                <w:color w:val="000000"/>
                <w:sz w:val="16"/>
                <w:szCs w:val="16"/>
                <w:lang w:val="lt-LT" w:eastAsia="lt-LT"/>
              </w:rPr>
            </w:pPr>
            <w:r w:rsidRPr="0058393F">
              <w:rPr>
                <w:sz w:val="16"/>
                <w:szCs w:val="16"/>
              </w:rPr>
              <w:t>2 320,00</w:t>
            </w:r>
          </w:p>
        </w:tc>
      </w:tr>
      <w:tr w:rsidR="00E5312C" w:rsidRPr="0058393F" w14:paraId="5B759704" w14:textId="77777777" w:rsidTr="000F4025">
        <w:trPr>
          <w:trHeight w:val="198"/>
        </w:trPr>
        <w:tc>
          <w:tcPr>
            <w:tcW w:w="851" w:type="dxa"/>
            <w:shd w:val="clear" w:color="auto" w:fill="auto"/>
          </w:tcPr>
          <w:p w14:paraId="4DEF2B0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3.1.12</w:t>
            </w:r>
          </w:p>
        </w:tc>
        <w:tc>
          <w:tcPr>
            <w:tcW w:w="2717" w:type="dxa"/>
            <w:gridSpan w:val="2"/>
            <w:shd w:val="clear" w:color="auto" w:fill="auto"/>
          </w:tcPr>
          <w:p w14:paraId="6B51E149"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Plaukų džiovintuvas</w:t>
            </w:r>
          </w:p>
        </w:tc>
        <w:tc>
          <w:tcPr>
            <w:tcW w:w="851" w:type="dxa"/>
            <w:shd w:val="clear" w:color="auto" w:fill="auto"/>
            <w:noWrap/>
          </w:tcPr>
          <w:p w14:paraId="3F3CAD7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5D8C44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12</w:t>
            </w:r>
          </w:p>
        </w:tc>
        <w:tc>
          <w:tcPr>
            <w:tcW w:w="1139" w:type="dxa"/>
            <w:shd w:val="clear" w:color="auto" w:fill="auto"/>
          </w:tcPr>
          <w:p w14:paraId="37EE4A7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43,00</w:t>
            </w:r>
          </w:p>
        </w:tc>
        <w:tc>
          <w:tcPr>
            <w:tcW w:w="1372" w:type="dxa"/>
          </w:tcPr>
          <w:p w14:paraId="4BAB379B" w14:textId="3DD34327" w:rsidR="00E5312C" w:rsidRPr="0058393F" w:rsidRDefault="00E5312C" w:rsidP="00E5312C">
            <w:pPr>
              <w:ind w:firstLine="0"/>
              <w:jc w:val="center"/>
              <w:rPr>
                <w:sz w:val="16"/>
                <w:szCs w:val="16"/>
                <w:lang w:val="lt-LT"/>
              </w:rPr>
            </w:pPr>
            <w:r w:rsidRPr="0058393F">
              <w:rPr>
                <w:sz w:val="16"/>
                <w:szCs w:val="16"/>
              </w:rPr>
              <w:t>43,00</w:t>
            </w:r>
          </w:p>
        </w:tc>
        <w:tc>
          <w:tcPr>
            <w:tcW w:w="1376" w:type="dxa"/>
          </w:tcPr>
          <w:p w14:paraId="02810BA1" w14:textId="3957EF5B"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BA7DC8E" w14:textId="20E867F1" w:rsidR="00E5312C" w:rsidRPr="0058393F" w:rsidRDefault="00E5312C" w:rsidP="00E5312C">
            <w:pPr>
              <w:ind w:firstLine="0"/>
              <w:jc w:val="center"/>
              <w:rPr>
                <w:rFonts w:cs="Arial"/>
                <w:color w:val="000000"/>
                <w:sz w:val="16"/>
                <w:szCs w:val="16"/>
                <w:lang w:val="lt-LT" w:eastAsia="lt-LT"/>
              </w:rPr>
            </w:pPr>
            <w:r w:rsidRPr="0058393F">
              <w:rPr>
                <w:sz w:val="16"/>
                <w:szCs w:val="16"/>
              </w:rPr>
              <w:t>598,56</w:t>
            </w:r>
          </w:p>
        </w:tc>
        <w:tc>
          <w:tcPr>
            <w:tcW w:w="1330" w:type="dxa"/>
            <w:shd w:val="clear" w:color="auto" w:fill="auto"/>
          </w:tcPr>
          <w:p w14:paraId="61C50ED9" w14:textId="00089690"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5FD794D0" w14:textId="52B07E8F"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C74E4AC" w14:textId="48F58DBA" w:rsidR="00E5312C" w:rsidRPr="0058393F" w:rsidRDefault="00E5312C" w:rsidP="00E5312C">
            <w:pPr>
              <w:ind w:firstLine="0"/>
              <w:jc w:val="center"/>
              <w:rPr>
                <w:rFonts w:cs="Arial"/>
                <w:color w:val="000000"/>
                <w:sz w:val="16"/>
                <w:szCs w:val="16"/>
                <w:lang w:val="lt-LT" w:eastAsia="lt-LT"/>
              </w:rPr>
            </w:pPr>
            <w:r w:rsidRPr="0058393F">
              <w:rPr>
                <w:sz w:val="16"/>
                <w:szCs w:val="16"/>
              </w:rPr>
              <w:t>598,56</w:t>
            </w:r>
          </w:p>
        </w:tc>
      </w:tr>
      <w:tr w:rsidR="00E5312C" w:rsidRPr="0058393F" w14:paraId="33B6C150" w14:textId="77777777" w:rsidTr="000F4025">
        <w:trPr>
          <w:trHeight w:val="257"/>
        </w:trPr>
        <w:tc>
          <w:tcPr>
            <w:tcW w:w="851" w:type="dxa"/>
            <w:shd w:val="clear" w:color="auto" w:fill="auto"/>
          </w:tcPr>
          <w:p w14:paraId="492F4A1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w:t>
            </w:r>
          </w:p>
        </w:tc>
        <w:tc>
          <w:tcPr>
            <w:tcW w:w="2717" w:type="dxa"/>
            <w:gridSpan w:val="2"/>
            <w:shd w:val="clear" w:color="auto" w:fill="auto"/>
          </w:tcPr>
          <w:p w14:paraId="363A6C29" w14:textId="77777777" w:rsidR="00E5312C" w:rsidRPr="0058393F" w:rsidRDefault="00E5312C" w:rsidP="00E5312C">
            <w:pPr>
              <w:ind w:firstLine="0"/>
              <w:jc w:val="left"/>
              <w:rPr>
                <w:rFonts w:cs="Arial"/>
                <w:i/>
                <w:iCs/>
                <w:color w:val="000000"/>
                <w:sz w:val="16"/>
                <w:szCs w:val="16"/>
                <w:lang w:val="lt-LT" w:eastAsia="lt-LT"/>
              </w:rPr>
            </w:pPr>
            <w:r w:rsidRPr="0058393F">
              <w:rPr>
                <w:i/>
                <w:iCs/>
                <w:sz w:val="16"/>
                <w:szCs w:val="16"/>
                <w:lang w:val="lt-LT"/>
              </w:rPr>
              <w:t>Baseino patalpos įranga</w:t>
            </w:r>
          </w:p>
        </w:tc>
        <w:tc>
          <w:tcPr>
            <w:tcW w:w="851" w:type="dxa"/>
            <w:shd w:val="clear" w:color="auto" w:fill="auto"/>
            <w:noWrap/>
          </w:tcPr>
          <w:p w14:paraId="7A543AE1" w14:textId="77777777" w:rsidR="00E5312C" w:rsidRPr="0058393F" w:rsidRDefault="00E5312C" w:rsidP="00E5312C">
            <w:pPr>
              <w:ind w:firstLine="0"/>
              <w:jc w:val="center"/>
              <w:rPr>
                <w:rFonts w:cs="Arial"/>
                <w:color w:val="000000"/>
                <w:sz w:val="16"/>
                <w:szCs w:val="16"/>
                <w:lang w:val="lt-LT" w:eastAsia="lt-LT"/>
              </w:rPr>
            </w:pPr>
          </w:p>
        </w:tc>
        <w:tc>
          <w:tcPr>
            <w:tcW w:w="992" w:type="dxa"/>
            <w:shd w:val="clear" w:color="auto" w:fill="auto"/>
            <w:noWrap/>
          </w:tcPr>
          <w:p w14:paraId="0C63CFB7" w14:textId="77777777" w:rsidR="00E5312C" w:rsidRPr="0058393F" w:rsidRDefault="00E5312C" w:rsidP="00E5312C">
            <w:pPr>
              <w:ind w:firstLine="0"/>
              <w:jc w:val="center"/>
              <w:rPr>
                <w:rFonts w:cs="Arial"/>
                <w:color w:val="000000"/>
                <w:sz w:val="16"/>
                <w:szCs w:val="16"/>
                <w:lang w:val="lt-LT" w:eastAsia="lt-LT"/>
              </w:rPr>
            </w:pPr>
          </w:p>
        </w:tc>
        <w:tc>
          <w:tcPr>
            <w:tcW w:w="1139" w:type="dxa"/>
            <w:shd w:val="clear" w:color="auto" w:fill="auto"/>
          </w:tcPr>
          <w:p w14:paraId="6C244A43" w14:textId="77777777" w:rsidR="00E5312C" w:rsidRPr="0058393F" w:rsidRDefault="00E5312C" w:rsidP="00E5312C">
            <w:pPr>
              <w:ind w:firstLine="0"/>
              <w:jc w:val="center"/>
              <w:rPr>
                <w:rFonts w:cs="Arial"/>
                <w:color w:val="000000"/>
                <w:sz w:val="16"/>
                <w:szCs w:val="16"/>
                <w:lang w:val="lt-LT" w:eastAsia="lt-LT"/>
              </w:rPr>
            </w:pPr>
          </w:p>
        </w:tc>
        <w:tc>
          <w:tcPr>
            <w:tcW w:w="1372" w:type="dxa"/>
          </w:tcPr>
          <w:p w14:paraId="4741E1AD" w14:textId="77777777" w:rsidR="00E5312C" w:rsidRPr="0058393F" w:rsidRDefault="00E5312C" w:rsidP="00E5312C">
            <w:pPr>
              <w:ind w:firstLine="0"/>
              <w:jc w:val="center"/>
              <w:rPr>
                <w:sz w:val="16"/>
                <w:szCs w:val="16"/>
                <w:lang w:val="lt-LT"/>
              </w:rPr>
            </w:pPr>
          </w:p>
        </w:tc>
        <w:tc>
          <w:tcPr>
            <w:tcW w:w="1376" w:type="dxa"/>
          </w:tcPr>
          <w:p w14:paraId="457B9512" w14:textId="77777777" w:rsidR="00E5312C" w:rsidRPr="0058393F" w:rsidRDefault="00E5312C" w:rsidP="00E5312C">
            <w:pPr>
              <w:ind w:firstLine="0"/>
              <w:jc w:val="center"/>
              <w:rPr>
                <w:rFonts w:cs="Arial"/>
                <w:color w:val="000000"/>
                <w:sz w:val="16"/>
                <w:szCs w:val="16"/>
                <w:lang w:val="lt-LT" w:eastAsia="lt-LT"/>
              </w:rPr>
            </w:pPr>
          </w:p>
        </w:tc>
        <w:tc>
          <w:tcPr>
            <w:tcW w:w="1372" w:type="dxa"/>
            <w:shd w:val="clear" w:color="auto" w:fill="auto"/>
          </w:tcPr>
          <w:p w14:paraId="3112AA9B" w14:textId="77777777" w:rsidR="00E5312C" w:rsidRPr="0058393F" w:rsidRDefault="00E5312C" w:rsidP="00E5312C">
            <w:pPr>
              <w:ind w:firstLine="0"/>
              <w:jc w:val="center"/>
              <w:rPr>
                <w:rFonts w:cs="Arial"/>
                <w:color w:val="000000"/>
                <w:sz w:val="16"/>
                <w:szCs w:val="16"/>
                <w:lang w:val="lt-LT" w:eastAsia="lt-LT"/>
              </w:rPr>
            </w:pPr>
          </w:p>
        </w:tc>
        <w:tc>
          <w:tcPr>
            <w:tcW w:w="1330" w:type="dxa"/>
            <w:shd w:val="clear" w:color="auto" w:fill="auto"/>
          </w:tcPr>
          <w:p w14:paraId="3427D8B2" w14:textId="77777777" w:rsidR="00E5312C" w:rsidRPr="0058393F" w:rsidRDefault="00E5312C" w:rsidP="00E5312C">
            <w:pPr>
              <w:ind w:firstLine="0"/>
              <w:jc w:val="center"/>
              <w:rPr>
                <w:rFonts w:cs="Arial"/>
                <w:color w:val="000000"/>
                <w:sz w:val="16"/>
                <w:szCs w:val="16"/>
                <w:lang w:val="lt-LT" w:eastAsia="lt-LT"/>
              </w:rPr>
            </w:pPr>
          </w:p>
        </w:tc>
        <w:tc>
          <w:tcPr>
            <w:tcW w:w="1423" w:type="dxa"/>
            <w:shd w:val="clear" w:color="auto" w:fill="auto"/>
          </w:tcPr>
          <w:p w14:paraId="77B0FD14" w14:textId="77777777" w:rsidR="00E5312C" w:rsidRPr="0058393F" w:rsidRDefault="00E5312C" w:rsidP="00E5312C">
            <w:pPr>
              <w:ind w:firstLine="0"/>
              <w:jc w:val="center"/>
              <w:rPr>
                <w:rFonts w:cs="Arial"/>
                <w:color w:val="000000"/>
                <w:sz w:val="16"/>
                <w:szCs w:val="16"/>
                <w:lang w:val="lt-LT" w:eastAsia="lt-LT"/>
              </w:rPr>
            </w:pPr>
          </w:p>
        </w:tc>
        <w:tc>
          <w:tcPr>
            <w:tcW w:w="1357" w:type="dxa"/>
            <w:shd w:val="clear" w:color="auto" w:fill="auto"/>
          </w:tcPr>
          <w:p w14:paraId="5BE9CEFE" w14:textId="77777777" w:rsidR="00E5312C" w:rsidRPr="0058393F" w:rsidRDefault="00E5312C" w:rsidP="00E5312C">
            <w:pPr>
              <w:ind w:firstLine="0"/>
              <w:jc w:val="center"/>
              <w:rPr>
                <w:rFonts w:cs="Arial"/>
                <w:color w:val="000000"/>
                <w:sz w:val="16"/>
                <w:szCs w:val="16"/>
                <w:lang w:val="lt-LT" w:eastAsia="lt-LT"/>
              </w:rPr>
            </w:pPr>
          </w:p>
        </w:tc>
      </w:tr>
      <w:tr w:rsidR="00E5312C" w:rsidRPr="0058393F" w14:paraId="2FAF5D94" w14:textId="77777777" w:rsidTr="000F4025">
        <w:trPr>
          <w:trHeight w:val="261"/>
        </w:trPr>
        <w:tc>
          <w:tcPr>
            <w:tcW w:w="851" w:type="dxa"/>
            <w:shd w:val="clear" w:color="auto" w:fill="auto"/>
          </w:tcPr>
          <w:p w14:paraId="0522E82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lastRenderedPageBreak/>
              <w:t>3.2.1</w:t>
            </w:r>
          </w:p>
        </w:tc>
        <w:tc>
          <w:tcPr>
            <w:tcW w:w="2717" w:type="dxa"/>
            <w:gridSpan w:val="2"/>
            <w:shd w:val="clear" w:color="auto" w:fill="auto"/>
          </w:tcPr>
          <w:p w14:paraId="27306AE5"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Baseino elektroninis laikrodis</w:t>
            </w:r>
          </w:p>
        </w:tc>
        <w:tc>
          <w:tcPr>
            <w:tcW w:w="851" w:type="dxa"/>
            <w:shd w:val="clear" w:color="auto" w:fill="auto"/>
            <w:noWrap/>
          </w:tcPr>
          <w:p w14:paraId="0781A76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400474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69BB4A5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3000</w:t>
            </w:r>
          </w:p>
        </w:tc>
        <w:tc>
          <w:tcPr>
            <w:tcW w:w="1372" w:type="dxa"/>
          </w:tcPr>
          <w:p w14:paraId="51205D8C" w14:textId="4992F432" w:rsidR="00E5312C" w:rsidRPr="0058393F" w:rsidRDefault="00E5312C" w:rsidP="00E5312C">
            <w:pPr>
              <w:ind w:firstLine="0"/>
              <w:jc w:val="center"/>
              <w:rPr>
                <w:sz w:val="16"/>
                <w:szCs w:val="16"/>
                <w:lang w:val="lt-LT"/>
              </w:rPr>
            </w:pPr>
            <w:r w:rsidRPr="0058393F">
              <w:rPr>
                <w:sz w:val="16"/>
                <w:szCs w:val="16"/>
              </w:rPr>
              <w:t>3 000,00</w:t>
            </w:r>
          </w:p>
        </w:tc>
        <w:tc>
          <w:tcPr>
            <w:tcW w:w="1376" w:type="dxa"/>
          </w:tcPr>
          <w:p w14:paraId="61B1B18D" w14:textId="44E9C554"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78F56B6D" w14:textId="6750CD97"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c>
          <w:tcPr>
            <w:tcW w:w="1330" w:type="dxa"/>
            <w:shd w:val="clear" w:color="auto" w:fill="auto"/>
          </w:tcPr>
          <w:p w14:paraId="7A272270" w14:textId="771B60D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4A612DFB" w14:textId="2BF26755"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0D2DC370" w14:textId="0FAE462D"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r>
      <w:tr w:rsidR="00E5312C" w:rsidRPr="0058393F" w14:paraId="62E73877" w14:textId="77777777" w:rsidTr="000F4025">
        <w:trPr>
          <w:trHeight w:val="265"/>
        </w:trPr>
        <w:tc>
          <w:tcPr>
            <w:tcW w:w="851" w:type="dxa"/>
            <w:shd w:val="clear" w:color="auto" w:fill="auto"/>
          </w:tcPr>
          <w:p w14:paraId="75A5D1F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3.2.2</w:t>
            </w:r>
          </w:p>
        </w:tc>
        <w:tc>
          <w:tcPr>
            <w:tcW w:w="2717" w:type="dxa"/>
            <w:gridSpan w:val="2"/>
            <w:shd w:val="clear" w:color="auto" w:fill="auto"/>
          </w:tcPr>
          <w:p w14:paraId="757459A6"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Baseino informacinė sistema (lent. ir pan.)</w:t>
            </w:r>
          </w:p>
        </w:tc>
        <w:tc>
          <w:tcPr>
            <w:tcW w:w="851" w:type="dxa"/>
            <w:shd w:val="clear" w:color="auto" w:fill="auto"/>
            <w:noWrap/>
          </w:tcPr>
          <w:p w14:paraId="0BA0379C"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p>
        </w:tc>
        <w:tc>
          <w:tcPr>
            <w:tcW w:w="992" w:type="dxa"/>
            <w:shd w:val="clear" w:color="auto" w:fill="auto"/>
            <w:noWrap/>
          </w:tcPr>
          <w:p w14:paraId="1C820A5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43D3FEC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3000</w:t>
            </w:r>
          </w:p>
        </w:tc>
        <w:tc>
          <w:tcPr>
            <w:tcW w:w="1372" w:type="dxa"/>
          </w:tcPr>
          <w:p w14:paraId="36E106B5" w14:textId="06B0BCE6" w:rsidR="00E5312C" w:rsidRPr="0058393F" w:rsidRDefault="00E5312C" w:rsidP="00E5312C">
            <w:pPr>
              <w:ind w:firstLine="0"/>
              <w:jc w:val="center"/>
              <w:rPr>
                <w:sz w:val="16"/>
                <w:szCs w:val="16"/>
                <w:lang w:val="lt-LT"/>
              </w:rPr>
            </w:pPr>
            <w:r w:rsidRPr="0058393F">
              <w:rPr>
                <w:sz w:val="16"/>
                <w:szCs w:val="16"/>
              </w:rPr>
              <w:t>3 000,00</w:t>
            </w:r>
          </w:p>
        </w:tc>
        <w:tc>
          <w:tcPr>
            <w:tcW w:w="1376" w:type="dxa"/>
          </w:tcPr>
          <w:p w14:paraId="71CB2A5D" w14:textId="7AC643B7"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A251F1C" w14:textId="37B2C858"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c>
          <w:tcPr>
            <w:tcW w:w="1330" w:type="dxa"/>
            <w:shd w:val="clear" w:color="auto" w:fill="auto"/>
          </w:tcPr>
          <w:p w14:paraId="1D272940" w14:textId="4091144C"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26638F2" w14:textId="4387A2E4"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26A35456" w14:textId="7D976485"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r>
      <w:tr w:rsidR="00E5312C" w:rsidRPr="0058393F" w14:paraId="743BA2C9" w14:textId="77777777" w:rsidTr="000F4025">
        <w:trPr>
          <w:trHeight w:val="114"/>
        </w:trPr>
        <w:tc>
          <w:tcPr>
            <w:tcW w:w="851" w:type="dxa"/>
            <w:shd w:val="clear" w:color="auto" w:fill="auto"/>
          </w:tcPr>
          <w:p w14:paraId="5B6E1A2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3.2.3</w:t>
            </w:r>
          </w:p>
        </w:tc>
        <w:tc>
          <w:tcPr>
            <w:tcW w:w="2717" w:type="dxa"/>
            <w:gridSpan w:val="2"/>
            <w:shd w:val="clear" w:color="auto" w:fill="auto"/>
          </w:tcPr>
          <w:p w14:paraId="29EF0E3C" w14:textId="77777777" w:rsidR="00E5312C" w:rsidRPr="0058393F" w:rsidRDefault="00E5312C" w:rsidP="00E5312C">
            <w:pPr>
              <w:ind w:firstLine="0"/>
              <w:jc w:val="left"/>
              <w:rPr>
                <w:rFonts w:cs="Arial"/>
                <w:i/>
                <w:iCs/>
                <w:color w:val="000000"/>
                <w:sz w:val="16"/>
                <w:szCs w:val="16"/>
                <w:lang w:val="lt-LT" w:eastAsia="lt-LT"/>
              </w:rPr>
            </w:pPr>
            <w:r w:rsidRPr="0058393F">
              <w:rPr>
                <w:sz w:val="16"/>
                <w:szCs w:val="16"/>
                <w:lang w:val="lt-LT"/>
              </w:rPr>
              <w:t>Baseino inventorius</w:t>
            </w:r>
          </w:p>
        </w:tc>
        <w:tc>
          <w:tcPr>
            <w:tcW w:w="851" w:type="dxa"/>
            <w:shd w:val="clear" w:color="auto" w:fill="auto"/>
            <w:noWrap/>
          </w:tcPr>
          <w:p w14:paraId="5301DE20"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p>
        </w:tc>
        <w:tc>
          <w:tcPr>
            <w:tcW w:w="992" w:type="dxa"/>
            <w:shd w:val="clear" w:color="auto" w:fill="auto"/>
            <w:noWrap/>
          </w:tcPr>
          <w:p w14:paraId="09B352A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3F76D97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3000</w:t>
            </w:r>
          </w:p>
        </w:tc>
        <w:tc>
          <w:tcPr>
            <w:tcW w:w="1372" w:type="dxa"/>
          </w:tcPr>
          <w:p w14:paraId="4D825DD0" w14:textId="5602DB4D" w:rsidR="00E5312C" w:rsidRPr="0058393F" w:rsidRDefault="00E5312C" w:rsidP="00E5312C">
            <w:pPr>
              <w:ind w:firstLine="0"/>
              <w:jc w:val="center"/>
              <w:rPr>
                <w:rFonts w:cs="Arial"/>
                <w:color w:val="000000"/>
                <w:sz w:val="16"/>
                <w:szCs w:val="16"/>
                <w:lang w:val="lt-LT" w:eastAsia="lt-LT"/>
              </w:rPr>
            </w:pPr>
            <w:r w:rsidRPr="0058393F">
              <w:rPr>
                <w:sz w:val="16"/>
                <w:szCs w:val="16"/>
              </w:rPr>
              <w:t>3 000,00</w:t>
            </w:r>
          </w:p>
        </w:tc>
        <w:tc>
          <w:tcPr>
            <w:tcW w:w="1376" w:type="dxa"/>
          </w:tcPr>
          <w:p w14:paraId="1D55C064" w14:textId="1C7B7228"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7DC28F45" w14:textId="481A8AB7"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c>
          <w:tcPr>
            <w:tcW w:w="1330" w:type="dxa"/>
            <w:shd w:val="clear" w:color="auto" w:fill="auto"/>
          </w:tcPr>
          <w:p w14:paraId="2BFF4D31" w14:textId="1BF11952"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7C4125D7" w14:textId="404C62EF"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A55AF86" w14:textId="343A95BB"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r>
      <w:tr w:rsidR="00E5312C" w:rsidRPr="0058393F" w14:paraId="60D228E9" w14:textId="77777777" w:rsidTr="000F4025">
        <w:trPr>
          <w:trHeight w:val="316"/>
        </w:trPr>
        <w:tc>
          <w:tcPr>
            <w:tcW w:w="851" w:type="dxa"/>
            <w:shd w:val="clear" w:color="auto" w:fill="auto"/>
          </w:tcPr>
          <w:p w14:paraId="2EE0E39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3.2.4</w:t>
            </w:r>
          </w:p>
        </w:tc>
        <w:tc>
          <w:tcPr>
            <w:tcW w:w="2717" w:type="dxa"/>
            <w:gridSpan w:val="2"/>
            <w:shd w:val="clear" w:color="auto" w:fill="auto"/>
          </w:tcPr>
          <w:p w14:paraId="048716E8"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Baseino valymo robotas</w:t>
            </w:r>
          </w:p>
        </w:tc>
        <w:tc>
          <w:tcPr>
            <w:tcW w:w="851" w:type="dxa"/>
            <w:shd w:val="clear" w:color="auto" w:fill="auto"/>
            <w:noWrap/>
          </w:tcPr>
          <w:p w14:paraId="4D8684F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3CA7EAE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10EB340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2496</w:t>
            </w:r>
          </w:p>
        </w:tc>
        <w:tc>
          <w:tcPr>
            <w:tcW w:w="1372" w:type="dxa"/>
          </w:tcPr>
          <w:p w14:paraId="2A36B18D" w14:textId="76B8E220" w:rsidR="00E5312C" w:rsidRPr="0058393F" w:rsidRDefault="00E5312C" w:rsidP="00E5312C">
            <w:pPr>
              <w:ind w:firstLine="0"/>
              <w:jc w:val="center"/>
              <w:rPr>
                <w:sz w:val="16"/>
                <w:szCs w:val="16"/>
                <w:lang w:val="lt-LT"/>
              </w:rPr>
            </w:pPr>
            <w:r w:rsidRPr="0058393F">
              <w:rPr>
                <w:sz w:val="16"/>
                <w:szCs w:val="16"/>
              </w:rPr>
              <w:t>2 496,00</w:t>
            </w:r>
          </w:p>
        </w:tc>
        <w:tc>
          <w:tcPr>
            <w:tcW w:w="1376" w:type="dxa"/>
          </w:tcPr>
          <w:p w14:paraId="0F4647FD" w14:textId="6755F885"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6447F9E" w14:textId="7776C25D" w:rsidR="00E5312C" w:rsidRPr="0058393F" w:rsidRDefault="00E5312C" w:rsidP="00E5312C">
            <w:pPr>
              <w:ind w:firstLine="0"/>
              <w:jc w:val="center"/>
              <w:rPr>
                <w:rFonts w:cs="Arial"/>
                <w:color w:val="000000"/>
                <w:sz w:val="16"/>
                <w:szCs w:val="16"/>
                <w:lang w:val="lt-LT" w:eastAsia="lt-LT"/>
              </w:rPr>
            </w:pPr>
            <w:r w:rsidRPr="0058393F">
              <w:rPr>
                <w:sz w:val="16"/>
                <w:szCs w:val="16"/>
              </w:rPr>
              <w:t>2 895,36</w:t>
            </w:r>
          </w:p>
        </w:tc>
        <w:tc>
          <w:tcPr>
            <w:tcW w:w="1330" w:type="dxa"/>
            <w:shd w:val="clear" w:color="auto" w:fill="auto"/>
          </w:tcPr>
          <w:p w14:paraId="5CE0878B" w14:textId="28056214"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2CBCD3B6" w14:textId="4C85D10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312BC64" w14:textId="4B460F54" w:rsidR="00E5312C" w:rsidRPr="0058393F" w:rsidRDefault="00E5312C" w:rsidP="00E5312C">
            <w:pPr>
              <w:ind w:firstLine="0"/>
              <w:jc w:val="center"/>
              <w:rPr>
                <w:rFonts w:cs="Arial"/>
                <w:color w:val="000000"/>
                <w:sz w:val="16"/>
                <w:szCs w:val="16"/>
                <w:lang w:val="lt-LT" w:eastAsia="lt-LT"/>
              </w:rPr>
            </w:pPr>
            <w:r w:rsidRPr="0058393F">
              <w:rPr>
                <w:sz w:val="16"/>
                <w:szCs w:val="16"/>
              </w:rPr>
              <w:t>2 895,36</w:t>
            </w:r>
          </w:p>
        </w:tc>
      </w:tr>
      <w:tr w:rsidR="00E5312C" w:rsidRPr="0058393F" w14:paraId="1033C073" w14:textId="77777777" w:rsidTr="000F4025">
        <w:trPr>
          <w:trHeight w:val="263"/>
        </w:trPr>
        <w:tc>
          <w:tcPr>
            <w:tcW w:w="851" w:type="dxa"/>
            <w:shd w:val="clear" w:color="auto" w:fill="auto"/>
          </w:tcPr>
          <w:p w14:paraId="797851A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3.2.5</w:t>
            </w:r>
          </w:p>
        </w:tc>
        <w:tc>
          <w:tcPr>
            <w:tcW w:w="2717" w:type="dxa"/>
            <w:gridSpan w:val="2"/>
            <w:shd w:val="clear" w:color="auto" w:fill="auto"/>
          </w:tcPr>
          <w:p w14:paraId="17E159CC"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Baseino suoliukai</w:t>
            </w:r>
          </w:p>
        </w:tc>
        <w:tc>
          <w:tcPr>
            <w:tcW w:w="851" w:type="dxa"/>
            <w:shd w:val="clear" w:color="auto" w:fill="auto"/>
            <w:noWrap/>
          </w:tcPr>
          <w:p w14:paraId="3B3EB0C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6F1017E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20</w:t>
            </w:r>
          </w:p>
        </w:tc>
        <w:tc>
          <w:tcPr>
            <w:tcW w:w="1139" w:type="dxa"/>
            <w:shd w:val="clear" w:color="auto" w:fill="auto"/>
          </w:tcPr>
          <w:p w14:paraId="57711A4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107</w:t>
            </w:r>
          </w:p>
        </w:tc>
        <w:tc>
          <w:tcPr>
            <w:tcW w:w="1372" w:type="dxa"/>
          </w:tcPr>
          <w:p w14:paraId="290A2CA0" w14:textId="40854F47" w:rsidR="00E5312C" w:rsidRPr="0058393F" w:rsidRDefault="00E5312C" w:rsidP="00E5312C">
            <w:pPr>
              <w:ind w:firstLine="0"/>
              <w:jc w:val="center"/>
              <w:rPr>
                <w:sz w:val="16"/>
                <w:szCs w:val="16"/>
                <w:lang w:val="lt-LT"/>
              </w:rPr>
            </w:pPr>
            <w:r w:rsidRPr="0058393F">
              <w:rPr>
                <w:sz w:val="16"/>
                <w:szCs w:val="16"/>
              </w:rPr>
              <w:t>107,00</w:t>
            </w:r>
          </w:p>
        </w:tc>
        <w:tc>
          <w:tcPr>
            <w:tcW w:w="1376" w:type="dxa"/>
          </w:tcPr>
          <w:p w14:paraId="065EC242" w14:textId="7644B0FC"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7C4F0011" w14:textId="642EC3BE" w:rsidR="00E5312C" w:rsidRPr="0058393F" w:rsidRDefault="00E5312C" w:rsidP="00E5312C">
            <w:pPr>
              <w:ind w:firstLine="0"/>
              <w:jc w:val="center"/>
              <w:rPr>
                <w:rFonts w:cs="Arial"/>
                <w:color w:val="000000"/>
                <w:sz w:val="16"/>
                <w:szCs w:val="16"/>
                <w:lang w:val="lt-LT" w:eastAsia="lt-LT"/>
              </w:rPr>
            </w:pPr>
            <w:r w:rsidRPr="0058393F">
              <w:rPr>
                <w:sz w:val="16"/>
                <w:szCs w:val="16"/>
              </w:rPr>
              <w:t>2 482,40</w:t>
            </w:r>
          </w:p>
        </w:tc>
        <w:tc>
          <w:tcPr>
            <w:tcW w:w="1330" w:type="dxa"/>
            <w:shd w:val="clear" w:color="auto" w:fill="auto"/>
          </w:tcPr>
          <w:p w14:paraId="7DC27ED0" w14:textId="47A8EDD8"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2987EE78" w14:textId="7EE9CFF0"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5ED443A4" w14:textId="71F3B2BB" w:rsidR="00E5312C" w:rsidRPr="0058393F" w:rsidRDefault="00E5312C" w:rsidP="00E5312C">
            <w:pPr>
              <w:ind w:firstLine="0"/>
              <w:jc w:val="center"/>
              <w:rPr>
                <w:rFonts w:cs="Arial"/>
                <w:color w:val="000000"/>
                <w:sz w:val="16"/>
                <w:szCs w:val="16"/>
                <w:lang w:val="lt-LT" w:eastAsia="lt-LT"/>
              </w:rPr>
            </w:pPr>
            <w:r w:rsidRPr="0058393F">
              <w:rPr>
                <w:sz w:val="16"/>
                <w:szCs w:val="16"/>
              </w:rPr>
              <w:t>2 482,40</w:t>
            </w:r>
          </w:p>
        </w:tc>
      </w:tr>
      <w:tr w:rsidR="00E5312C" w:rsidRPr="0058393F" w14:paraId="200060EE" w14:textId="77777777" w:rsidTr="000F4025">
        <w:trPr>
          <w:trHeight w:val="51"/>
        </w:trPr>
        <w:tc>
          <w:tcPr>
            <w:tcW w:w="851" w:type="dxa"/>
            <w:shd w:val="clear" w:color="auto" w:fill="auto"/>
          </w:tcPr>
          <w:p w14:paraId="2C6AB56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3.2.6</w:t>
            </w:r>
          </w:p>
        </w:tc>
        <w:tc>
          <w:tcPr>
            <w:tcW w:w="2717" w:type="dxa"/>
            <w:gridSpan w:val="2"/>
            <w:shd w:val="clear" w:color="auto" w:fill="auto"/>
          </w:tcPr>
          <w:p w14:paraId="14BDD7AF"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SPA centro kėdės</w:t>
            </w:r>
          </w:p>
        </w:tc>
        <w:tc>
          <w:tcPr>
            <w:tcW w:w="851" w:type="dxa"/>
            <w:shd w:val="clear" w:color="auto" w:fill="auto"/>
            <w:noWrap/>
          </w:tcPr>
          <w:p w14:paraId="52080EF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A32208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20</w:t>
            </w:r>
          </w:p>
        </w:tc>
        <w:tc>
          <w:tcPr>
            <w:tcW w:w="1139" w:type="dxa"/>
            <w:shd w:val="clear" w:color="auto" w:fill="auto"/>
          </w:tcPr>
          <w:p w14:paraId="1015860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27</w:t>
            </w:r>
          </w:p>
        </w:tc>
        <w:tc>
          <w:tcPr>
            <w:tcW w:w="1372" w:type="dxa"/>
          </w:tcPr>
          <w:p w14:paraId="24C35E83" w14:textId="4064830C" w:rsidR="00E5312C" w:rsidRPr="0058393F" w:rsidRDefault="00E5312C" w:rsidP="00E5312C">
            <w:pPr>
              <w:ind w:firstLine="0"/>
              <w:jc w:val="center"/>
              <w:rPr>
                <w:sz w:val="16"/>
                <w:szCs w:val="16"/>
                <w:lang w:val="lt-LT"/>
              </w:rPr>
            </w:pPr>
            <w:r w:rsidRPr="0058393F">
              <w:rPr>
                <w:sz w:val="16"/>
                <w:szCs w:val="16"/>
              </w:rPr>
              <w:t>27,00</w:t>
            </w:r>
          </w:p>
        </w:tc>
        <w:tc>
          <w:tcPr>
            <w:tcW w:w="1376" w:type="dxa"/>
          </w:tcPr>
          <w:p w14:paraId="760D8241" w14:textId="1E812A1F"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7F4B006E" w14:textId="2BB53685" w:rsidR="00E5312C" w:rsidRPr="0058393F" w:rsidRDefault="00E5312C" w:rsidP="00E5312C">
            <w:pPr>
              <w:ind w:firstLine="0"/>
              <w:jc w:val="center"/>
              <w:rPr>
                <w:rFonts w:cs="Arial"/>
                <w:color w:val="000000"/>
                <w:sz w:val="16"/>
                <w:szCs w:val="16"/>
                <w:lang w:val="lt-LT" w:eastAsia="lt-LT"/>
              </w:rPr>
            </w:pPr>
            <w:r w:rsidRPr="0058393F">
              <w:rPr>
                <w:sz w:val="16"/>
                <w:szCs w:val="16"/>
              </w:rPr>
              <w:t>626,40</w:t>
            </w:r>
          </w:p>
        </w:tc>
        <w:tc>
          <w:tcPr>
            <w:tcW w:w="1330" w:type="dxa"/>
            <w:shd w:val="clear" w:color="auto" w:fill="auto"/>
          </w:tcPr>
          <w:p w14:paraId="7B5C6FDF" w14:textId="354CFB2C"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243CBE37" w14:textId="480D4CF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95A15BA" w14:textId="75FA5CFD" w:rsidR="00E5312C" w:rsidRPr="0058393F" w:rsidRDefault="00E5312C" w:rsidP="00E5312C">
            <w:pPr>
              <w:ind w:firstLine="0"/>
              <w:jc w:val="center"/>
              <w:rPr>
                <w:rFonts w:cs="Arial"/>
                <w:color w:val="000000"/>
                <w:sz w:val="16"/>
                <w:szCs w:val="16"/>
                <w:lang w:val="lt-LT" w:eastAsia="lt-LT"/>
              </w:rPr>
            </w:pPr>
            <w:r w:rsidRPr="0058393F">
              <w:rPr>
                <w:sz w:val="16"/>
                <w:szCs w:val="16"/>
              </w:rPr>
              <w:t>626,40</w:t>
            </w:r>
          </w:p>
        </w:tc>
      </w:tr>
      <w:tr w:rsidR="00E5312C" w:rsidRPr="0058393F" w14:paraId="5D3907FD" w14:textId="77777777" w:rsidTr="000F4025">
        <w:trPr>
          <w:trHeight w:val="193"/>
        </w:trPr>
        <w:tc>
          <w:tcPr>
            <w:tcW w:w="851" w:type="dxa"/>
            <w:shd w:val="clear" w:color="auto" w:fill="auto"/>
          </w:tcPr>
          <w:p w14:paraId="4993549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3.2.7</w:t>
            </w:r>
          </w:p>
        </w:tc>
        <w:tc>
          <w:tcPr>
            <w:tcW w:w="2717" w:type="dxa"/>
            <w:gridSpan w:val="2"/>
            <w:shd w:val="clear" w:color="auto" w:fill="auto"/>
          </w:tcPr>
          <w:p w14:paraId="34200ACE"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SPA centro staliukai</w:t>
            </w:r>
          </w:p>
        </w:tc>
        <w:tc>
          <w:tcPr>
            <w:tcW w:w="851" w:type="dxa"/>
            <w:shd w:val="clear" w:color="auto" w:fill="auto"/>
            <w:noWrap/>
          </w:tcPr>
          <w:p w14:paraId="4C4B494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7F478E8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w:t>
            </w:r>
          </w:p>
        </w:tc>
        <w:tc>
          <w:tcPr>
            <w:tcW w:w="1139" w:type="dxa"/>
            <w:shd w:val="clear" w:color="auto" w:fill="auto"/>
          </w:tcPr>
          <w:p w14:paraId="7733811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74</w:t>
            </w:r>
          </w:p>
        </w:tc>
        <w:tc>
          <w:tcPr>
            <w:tcW w:w="1372" w:type="dxa"/>
          </w:tcPr>
          <w:p w14:paraId="0DEB7A04" w14:textId="283497FD" w:rsidR="00E5312C" w:rsidRPr="0058393F" w:rsidRDefault="00E5312C" w:rsidP="00E5312C">
            <w:pPr>
              <w:ind w:firstLine="0"/>
              <w:jc w:val="center"/>
              <w:rPr>
                <w:sz w:val="16"/>
                <w:szCs w:val="16"/>
                <w:lang w:val="lt-LT"/>
              </w:rPr>
            </w:pPr>
            <w:r w:rsidRPr="0058393F">
              <w:rPr>
                <w:sz w:val="16"/>
                <w:szCs w:val="16"/>
              </w:rPr>
              <w:t>74,00</w:t>
            </w:r>
          </w:p>
        </w:tc>
        <w:tc>
          <w:tcPr>
            <w:tcW w:w="1376" w:type="dxa"/>
          </w:tcPr>
          <w:p w14:paraId="1DB4A347" w14:textId="1138759C"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35E89AA2" w14:textId="514ABF6F" w:rsidR="00E5312C" w:rsidRPr="0058393F" w:rsidRDefault="00E5312C" w:rsidP="00E5312C">
            <w:pPr>
              <w:ind w:firstLine="0"/>
              <w:jc w:val="center"/>
              <w:rPr>
                <w:rFonts w:cs="Arial"/>
                <w:color w:val="000000"/>
                <w:sz w:val="16"/>
                <w:szCs w:val="16"/>
                <w:lang w:val="lt-LT" w:eastAsia="lt-LT"/>
              </w:rPr>
            </w:pPr>
            <w:r w:rsidRPr="0058393F">
              <w:rPr>
                <w:sz w:val="16"/>
                <w:szCs w:val="16"/>
              </w:rPr>
              <w:t>858,40</w:t>
            </w:r>
          </w:p>
        </w:tc>
        <w:tc>
          <w:tcPr>
            <w:tcW w:w="1330" w:type="dxa"/>
            <w:shd w:val="clear" w:color="auto" w:fill="auto"/>
          </w:tcPr>
          <w:p w14:paraId="37810966" w14:textId="57BC0D40"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6C527202" w14:textId="328A2289"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31EC9C68" w14:textId="72BA7B85" w:rsidR="00E5312C" w:rsidRPr="0058393F" w:rsidRDefault="00E5312C" w:rsidP="00E5312C">
            <w:pPr>
              <w:ind w:firstLine="0"/>
              <w:jc w:val="center"/>
              <w:rPr>
                <w:rFonts w:cs="Arial"/>
                <w:color w:val="000000"/>
                <w:sz w:val="16"/>
                <w:szCs w:val="16"/>
                <w:lang w:val="lt-LT" w:eastAsia="lt-LT"/>
              </w:rPr>
            </w:pPr>
            <w:r w:rsidRPr="0058393F">
              <w:rPr>
                <w:sz w:val="16"/>
                <w:szCs w:val="16"/>
              </w:rPr>
              <w:t>858,40</w:t>
            </w:r>
          </w:p>
        </w:tc>
      </w:tr>
      <w:tr w:rsidR="00E5312C" w:rsidRPr="0058393F" w14:paraId="01C30084" w14:textId="77777777" w:rsidTr="000F4025">
        <w:trPr>
          <w:trHeight w:val="193"/>
        </w:trPr>
        <w:tc>
          <w:tcPr>
            <w:tcW w:w="851" w:type="dxa"/>
            <w:shd w:val="clear" w:color="auto" w:fill="auto"/>
          </w:tcPr>
          <w:p w14:paraId="6FF4565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3.2.8</w:t>
            </w:r>
          </w:p>
        </w:tc>
        <w:tc>
          <w:tcPr>
            <w:tcW w:w="2717" w:type="dxa"/>
            <w:gridSpan w:val="2"/>
            <w:shd w:val="clear" w:color="auto" w:fill="auto"/>
          </w:tcPr>
          <w:p w14:paraId="0BA0405D"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Gultai</w:t>
            </w:r>
          </w:p>
        </w:tc>
        <w:tc>
          <w:tcPr>
            <w:tcW w:w="851" w:type="dxa"/>
            <w:shd w:val="clear" w:color="auto" w:fill="auto"/>
            <w:noWrap/>
          </w:tcPr>
          <w:p w14:paraId="1DD1E8A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8D749B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16333B9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112,00</w:t>
            </w:r>
          </w:p>
        </w:tc>
        <w:tc>
          <w:tcPr>
            <w:tcW w:w="1372" w:type="dxa"/>
          </w:tcPr>
          <w:p w14:paraId="46829282" w14:textId="608ABEB7" w:rsidR="00E5312C" w:rsidRPr="0058393F" w:rsidRDefault="00E5312C" w:rsidP="00E5312C">
            <w:pPr>
              <w:ind w:firstLine="0"/>
              <w:jc w:val="center"/>
              <w:rPr>
                <w:sz w:val="16"/>
                <w:szCs w:val="16"/>
                <w:lang w:val="lt-LT"/>
              </w:rPr>
            </w:pPr>
            <w:r w:rsidRPr="0058393F">
              <w:rPr>
                <w:sz w:val="16"/>
                <w:szCs w:val="16"/>
              </w:rPr>
              <w:t>112,00</w:t>
            </w:r>
          </w:p>
        </w:tc>
        <w:tc>
          <w:tcPr>
            <w:tcW w:w="1376" w:type="dxa"/>
          </w:tcPr>
          <w:p w14:paraId="1A3B5FF8" w14:textId="73A6912D"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72DD5F4B" w14:textId="5670854B" w:rsidR="00E5312C" w:rsidRPr="0058393F" w:rsidRDefault="00E5312C" w:rsidP="00E5312C">
            <w:pPr>
              <w:ind w:firstLine="0"/>
              <w:jc w:val="center"/>
              <w:rPr>
                <w:rFonts w:cs="Arial"/>
                <w:color w:val="000000"/>
                <w:sz w:val="16"/>
                <w:szCs w:val="16"/>
                <w:lang w:val="lt-LT" w:eastAsia="lt-LT"/>
              </w:rPr>
            </w:pPr>
            <w:r w:rsidRPr="0058393F">
              <w:rPr>
                <w:sz w:val="16"/>
                <w:szCs w:val="16"/>
              </w:rPr>
              <w:t>129,92</w:t>
            </w:r>
          </w:p>
        </w:tc>
        <w:tc>
          <w:tcPr>
            <w:tcW w:w="1330" w:type="dxa"/>
            <w:shd w:val="clear" w:color="auto" w:fill="auto"/>
          </w:tcPr>
          <w:p w14:paraId="319DB4E9" w14:textId="35759B1E"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A322172" w14:textId="734386B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039BAE0" w14:textId="6C0D5589" w:rsidR="00E5312C" w:rsidRPr="0058393F" w:rsidRDefault="00E5312C" w:rsidP="00E5312C">
            <w:pPr>
              <w:ind w:firstLine="0"/>
              <w:jc w:val="center"/>
              <w:rPr>
                <w:rFonts w:cs="Arial"/>
                <w:color w:val="000000"/>
                <w:sz w:val="16"/>
                <w:szCs w:val="16"/>
                <w:lang w:val="lt-LT" w:eastAsia="lt-LT"/>
              </w:rPr>
            </w:pPr>
            <w:r w:rsidRPr="0058393F">
              <w:rPr>
                <w:sz w:val="16"/>
                <w:szCs w:val="16"/>
              </w:rPr>
              <w:t>129,92</w:t>
            </w:r>
          </w:p>
        </w:tc>
      </w:tr>
      <w:tr w:rsidR="00E5312C" w:rsidRPr="0058393F" w14:paraId="298FA5C2" w14:textId="77777777" w:rsidTr="000F4025">
        <w:trPr>
          <w:trHeight w:val="280"/>
        </w:trPr>
        <w:tc>
          <w:tcPr>
            <w:tcW w:w="851" w:type="dxa"/>
            <w:shd w:val="clear" w:color="auto" w:fill="auto"/>
          </w:tcPr>
          <w:p w14:paraId="30F772F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w:t>
            </w:r>
          </w:p>
        </w:tc>
        <w:tc>
          <w:tcPr>
            <w:tcW w:w="2717" w:type="dxa"/>
            <w:gridSpan w:val="2"/>
            <w:shd w:val="clear" w:color="auto" w:fill="auto"/>
            <w:noWrap/>
          </w:tcPr>
          <w:p w14:paraId="20022B40" w14:textId="77777777" w:rsidR="00E5312C" w:rsidRPr="0058393F" w:rsidRDefault="00E5312C" w:rsidP="00E5312C">
            <w:pPr>
              <w:ind w:firstLine="0"/>
              <w:jc w:val="left"/>
              <w:rPr>
                <w:rFonts w:cs="Arial"/>
                <w:i/>
                <w:iCs/>
                <w:color w:val="000000"/>
                <w:sz w:val="16"/>
                <w:szCs w:val="16"/>
                <w:lang w:val="lt-LT" w:eastAsia="lt-LT"/>
              </w:rPr>
            </w:pPr>
            <w:r w:rsidRPr="0058393F">
              <w:rPr>
                <w:i/>
                <w:iCs/>
                <w:sz w:val="16"/>
                <w:szCs w:val="16"/>
                <w:lang w:val="lt-LT"/>
              </w:rPr>
              <w:t>Priėmimo patalpa</w:t>
            </w:r>
          </w:p>
        </w:tc>
        <w:tc>
          <w:tcPr>
            <w:tcW w:w="851" w:type="dxa"/>
            <w:shd w:val="clear" w:color="auto" w:fill="auto"/>
            <w:noWrap/>
          </w:tcPr>
          <w:p w14:paraId="0E42059A" w14:textId="77777777" w:rsidR="00E5312C" w:rsidRPr="0058393F" w:rsidRDefault="00E5312C" w:rsidP="00E5312C">
            <w:pPr>
              <w:ind w:firstLine="0"/>
              <w:jc w:val="center"/>
              <w:rPr>
                <w:rFonts w:cs="Arial"/>
                <w:color w:val="000000"/>
                <w:sz w:val="16"/>
                <w:szCs w:val="16"/>
                <w:lang w:val="lt-LT" w:eastAsia="lt-LT"/>
              </w:rPr>
            </w:pPr>
          </w:p>
        </w:tc>
        <w:tc>
          <w:tcPr>
            <w:tcW w:w="992" w:type="dxa"/>
            <w:shd w:val="clear" w:color="auto" w:fill="auto"/>
            <w:noWrap/>
          </w:tcPr>
          <w:p w14:paraId="15DDA623" w14:textId="77777777" w:rsidR="00E5312C" w:rsidRPr="0058393F" w:rsidRDefault="00E5312C" w:rsidP="00E5312C">
            <w:pPr>
              <w:ind w:firstLine="0"/>
              <w:jc w:val="center"/>
              <w:rPr>
                <w:rFonts w:cs="Arial"/>
                <w:color w:val="000000"/>
                <w:sz w:val="16"/>
                <w:szCs w:val="16"/>
                <w:lang w:val="lt-LT" w:eastAsia="lt-LT"/>
              </w:rPr>
            </w:pPr>
          </w:p>
        </w:tc>
        <w:tc>
          <w:tcPr>
            <w:tcW w:w="1139" w:type="dxa"/>
            <w:shd w:val="clear" w:color="auto" w:fill="auto"/>
          </w:tcPr>
          <w:p w14:paraId="733B413D" w14:textId="77777777" w:rsidR="00E5312C" w:rsidRPr="0058393F" w:rsidRDefault="00E5312C" w:rsidP="00E5312C">
            <w:pPr>
              <w:ind w:firstLine="0"/>
              <w:jc w:val="center"/>
              <w:rPr>
                <w:rFonts w:cs="Arial"/>
                <w:color w:val="000000"/>
                <w:sz w:val="16"/>
                <w:szCs w:val="16"/>
                <w:lang w:val="lt-LT" w:eastAsia="lt-LT"/>
              </w:rPr>
            </w:pPr>
          </w:p>
        </w:tc>
        <w:tc>
          <w:tcPr>
            <w:tcW w:w="1372" w:type="dxa"/>
          </w:tcPr>
          <w:p w14:paraId="4342A7AA" w14:textId="77777777" w:rsidR="00E5312C" w:rsidRPr="0058393F" w:rsidRDefault="00E5312C" w:rsidP="00E5312C">
            <w:pPr>
              <w:ind w:firstLine="0"/>
              <w:jc w:val="center"/>
              <w:rPr>
                <w:sz w:val="16"/>
                <w:szCs w:val="16"/>
                <w:lang w:val="lt-LT"/>
              </w:rPr>
            </w:pPr>
          </w:p>
        </w:tc>
        <w:tc>
          <w:tcPr>
            <w:tcW w:w="1376" w:type="dxa"/>
          </w:tcPr>
          <w:p w14:paraId="6F26EAD0" w14:textId="77777777" w:rsidR="00E5312C" w:rsidRPr="0058393F" w:rsidRDefault="00E5312C" w:rsidP="00E5312C">
            <w:pPr>
              <w:ind w:firstLine="0"/>
              <w:jc w:val="center"/>
              <w:rPr>
                <w:rFonts w:cs="Arial"/>
                <w:color w:val="000000"/>
                <w:sz w:val="16"/>
                <w:szCs w:val="16"/>
                <w:lang w:val="lt-LT" w:eastAsia="lt-LT"/>
              </w:rPr>
            </w:pPr>
          </w:p>
        </w:tc>
        <w:tc>
          <w:tcPr>
            <w:tcW w:w="1372" w:type="dxa"/>
            <w:shd w:val="clear" w:color="auto" w:fill="auto"/>
          </w:tcPr>
          <w:p w14:paraId="430B2765" w14:textId="77777777" w:rsidR="00E5312C" w:rsidRPr="0058393F" w:rsidRDefault="00E5312C" w:rsidP="00E5312C">
            <w:pPr>
              <w:ind w:firstLine="0"/>
              <w:jc w:val="center"/>
              <w:rPr>
                <w:rFonts w:cs="Arial"/>
                <w:color w:val="000000"/>
                <w:sz w:val="16"/>
                <w:szCs w:val="16"/>
                <w:lang w:val="lt-LT" w:eastAsia="lt-LT"/>
              </w:rPr>
            </w:pPr>
          </w:p>
        </w:tc>
        <w:tc>
          <w:tcPr>
            <w:tcW w:w="1330" w:type="dxa"/>
            <w:shd w:val="clear" w:color="auto" w:fill="auto"/>
          </w:tcPr>
          <w:p w14:paraId="1DF33505" w14:textId="77777777" w:rsidR="00E5312C" w:rsidRPr="0058393F" w:rsidRDefault="00E5312C" w:rsidP="00E5312C">
            <w:pPr>
              <w:ind w:firstLine="0"/>
              <w:jc w:val="center"/>
              <w:rPr>
                <w:rFonts w:cs="Arial"/>
                <w:color w:val="000000"/>
                <w:sz w:val="16"/>
                <w:szCs w:val="16"/>
                <w:lang w:val="lt-LT" w:eastAsia="lt-LT"/>
              </w:rPr>
            </w:pPr>
          </w:p>
        </w:tc>
        <w:tc>
          <w:tcPr>
            <w:tcW w:w="1423" w:type="dxa"/>
            <w:shd w:val="clear" w:color="auto" w:fill="auto"/>
          </w:tcPr>
          <w:p w14:paraId="1645C6CD" w14:textId="77777777" w:rsidR="00E5312C" w:rsidRPr="0058393F" w:rsidRDefault="00E5312C" w:rsidP="00E5312C">
            <w:pPr>
              <w:ind w:firstLine="0"/>
              <w:jc w:val="center"/>
              <w:rPr>
                <w:rFonts w:cs="Arial"/>
                <w:color w:val="000000"/>
                <w:sz w:val="16"/>
                <w:szCs w:val="16"/>
                <w:lang w:val="lt-LT" w:eastAsia="lt-LT"/>
              </w:rPr>
            </w:pPr>
          </w:p>
        </w:tc>
        <w:tc>
          <w:tcPr>
            <w:tcW w:w="1357" w:type="dxa"/>
            <w:shd w:val="clear" w:color="auto" w:fill="auto"/>
          </w:tcPr>
          <w:p w14:paraId="0DE872FA" w14:textId="77777777" w:rsidR="00E5312C" w:rsidRPr="0058393F" w:rsidRDefault="00E5312C" w:rsidP="00E5312C">
            <w:pPr>
              <w:ind w:firstLine="0"/>
              <w:jc w:val="center"/>
              <w:rPr>
                <w:rFonts w:cs="Arial"/>
                <w:color w:val="000000"/>
                <w:sz w:val="16"/>
                <w:szCs w:val="16"/>
                <w:lang w:val="lt-LT" w:eastAsia="lt-LT"/>
              </w:rPr>
            </w:pPr>
          </w:p>
        </w:tc>
      </w:tr>
      <w:tr w:rsidR="00E5312C" w:rsidRPr="0058393F" w14:paraId="64667EEB" w14:textId="77777777" w:rsidTr="000F4025">
        <w:trPr>
          <w:trHeight w:val="280"/>
        </w:trPr>
        <w:tc>
          <w:tcPr>
            <w:tcW w:w="851" w:type="dxa"/>
            <w:shd w:val="clear" w:color="auto" w:fill="auto"/>
          </w:tcPr>
          <w:p w14:paraId="06D6BB2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3.2.1</w:t>
            </w:r>
          </w:p>
        </w:tc>
        <w:tc>
          <w:tcPr>
            <w:tcW w:w="2717" w:type="dxa"/>
            <w:gridSpan w:val="2"/>
            <w:shd w:val="clear" w:color="auto" w:fill="auto"/>
            <w:noWrap/>
          </w:tcPr>
          <w:p w14:paraId="76D67911"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Priėmimo baldo komplektas</w:t>
            </w:r>
          </w:p>
        </w:tc>
        <w:tc>
          <w:tcPr>
            <w:tcW w:w="851" w:type="dxa"/>
            <w:shd w:val="clear" w:color="auto" w:fill="auto"/>
            <w:noWrap/>
          </w:tcPr>
          <w:p w14:paraId="1CEF8055"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r w:rsidRPr="0058393F">
              <w:rPr>
                <w:sz w:val="16"/>
                <w:szCs w:val="16"/>
                <w:lang w:val="lt-LT"/>
              </w:rPr>
              <w:t>.</w:t>
            </w:r>
          </w:p>
        </w:tc>
        <w:tc>
          <w:tcPr>
            <w:tcW w:w="992" w:type="dxa"/>
            <w:shd w:val="clear" w:color="auto" w:fill="auto"/>
            <w:noWrap/>
          </w:tcPr>
          <w:p w14:paraId="2B1AF9C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noWrap/>
          </w:tcPr>
          <w:p w14:paraId="44EDD46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7500</w:t>
            </w:r>
          </w:p>
        </w:tc>
        <w:tc>
          <w:tcPr>
            <w:tcW w:w="1372" w:type="dxa"/>
          </w:tcPr>
          <w:p w14:paraId="72FB918B" w14:textId="05BD828C" w:rsidR="00E5312C" w:rsidRPr="0058393F" w:rsidRDefault="00E5312C" w:rsidP="00E5312C">
            <w:pPr>
              <w:ind w:firstLine="0"/>
              <w:jc w:val="center"/>
              <w:rPr>
                <w:sz w:val="16"/>
                <w:szCs w:val="16"/>
                <w:lang w:val="lt-LT"/>
              </w:rPr>
            </w:pPr>
            <w:r w:rsidRPr="0058393F">
              <w:rPr>
                <w:sz w:val="16"/>
                <w:szCs w:val="16"/>
              </w:rPr>
              <w:t>7 500,00</w:t>
            </w:r>
          </w:p>
        </w:tc>
        <w:tc>
          <w:tcPr>
            <w:tcW w:w="1376" w:type="dxa"/>
          </w:tcPr>
          <w:p w14:paraId="380B7EED" w14:textId="604ACD44"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C1126A3" w14:textId="2501DDD1" w:rsidR="00E5312C" w:rsidRPr="0058393F" w:rsidRDefault="00E5312C" w:rsidP="00E5312C">
            <w:pPr>
              <w:ind w:firstLine="0"/>
              <w:jc w:val="center"/>
              <w:rPr>
                <w:rFonts w:cs="Arial"/>
                <w:color w:val="000000"/>
                <w:sz w:val="16"/>
                <w:szCs w:val="16"/>
                <w:lang w:val="lt-LT" w:eastAsia="lt-LT"/>
              </w:rPr>
            </w:pPr>
            <w:r w:rsidRPr="0058393F">
              <w:rPr>
                <w:sz w:val="16"/>
                <w:szCs w:val="16"/>
              </w:rPr>
              <w:t>8 700,00</w:t>
            </w:r>
          </w:p>
        </w:tc>
        <w:tc>
          <w:tcPr>
            <w:tcW w:w="1330" w:type="dxa"/>
            <w:shd w:val="clear" w:color="auto" w:fill="auto"/>
          </w:tcPr>
          <w:p w14:paraId="2903FB35" w14:textId="577CD44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18C8D861" w14:textId="17C78229"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C21B696" w14:textId="314C5C11" w:rsidR="00E5312C" w:rsidRPr="0058393F" w:rsidRDefault="00E5312C" w:rsidP="00E5312C">
            <w:pPr>
              <w:ind w:firstLine="0"/>
              <w:jc w:val="center"/>
              <w:rPr>
                <w:rFonts w:cs="Arial"/>
                <w:color w:val="000000"/>
                <w:sz w:val="16"/>
                <w:szCs w:val="16"/>
                <w:lang w:val="lt-LT" w:eastAsia="lt-LT"/>
              </w:rPr>
            </w:pPr>
            <w:r w:rsidRPr="0058393F">
              <w:rPr>
                <w:sz w:val="16"/>
                <w:szCs w:val="16"/>
              </w:rPr>
              <w:t>8 700,00</w:t>
            </w:r>
          </w:p>
        </w:tc>
      </w:tr>
      <w:tr w:rsidR="00E5312C" w:rsidRPr="0058393F" w14:paraId="792B1DA5" w14:textId="77777777" w:rsidTr="000F4025">
        <w:trPr>
          <w:trHeight w:val="280"/>
        </w:trPr>
        <w:tc>
          <w:tcPr>
            <w:tcW w:w="851" w:type="dxa"/>
            <w:shd w:val="clear" w:color="auto" w:fill="auto"/>
          </w:tcPr>
          <w:p w14:paraId="4B1FE2E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3.2.2</w:t>
            </w:r>
          </w:p>
        </w:tc>
        <w:tc>
          <w:tcPr>
            <w:tcW w:w="2717" w:type="dxa"/>
            <w:gridSpan w:val="2"/>
            <w:shd w:val="clear" w:color="auto" w:fill="auto"/>
            <w:noWrap/>
          </w:tcPr>
          <w:p w14:paraId="2150701E"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Darbo kėdė</w:t>
            </w:r>
          </w:p>
        </w:tc>
        <w:tc>
          <w:tcPr>
            <w:tcW w:w="851" w:type="dxa"/>
            <w:shd w:val="clear" w:color="auto" w:fill="auto"/>
            <w:noWrap/>
          </w:tcPr>
          <w:p w14:paraId="25E9EB3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9F17F4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noWrap/>
          </w:tcPr>
          <w:p w14:paraId="60ACF95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206</w:t>
            </w:r>
          </w:p>
        </w:tc>
        <w:tc>
          <w:tcPr>
            <w:tcW w:w="1372" w:type="dxa"/>
          </w:tcPr>
          <w:p w14:paraId="66E69F66" w14:textId="6D20695F" w:rsidR="00E5312C" w:rsidRPr="0058393F" w:rsidRDefault="00E5312C" w:rsidP="00E5312C">
            <w:pPr>
              <w:ind w:firstLine="0"/>
              <w:jc w:val="center"/>
              <w:rPr>
                <w:sz w:val="16"/>
                <w:szCs w:val="16"/>
                <w:lang w:val="lt-LT"/>
              </w:rPr>
            </w:pPr>
            <w:r w:rsidRPr="0058393F">
              <w:rPr>
                <w:sz w:val="16"/>
                <w:szCs w:val="16"/>
              </w:rPr>
              <w:t>206,00</w:t>
            </w:r>
          </w:p>
        </w:tc>
        <w:tc>
          <w:tcPr>
            <w:tcW w:w="1376" w:type="dxa"/>
          </w:tcPr>
          <w:p w14:paraId="387E049D" w14:textId="6E65E3D5"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5583DED7" w14:textId="685A2665" w:rsidR="00E5312C" w:rsidRPr="0058393F" w:rsidRDefault="00E5312C" w:rsidP="00E5312C">
            <w:pPr>
              <w:ind w:firstLine="0"/>
              <w:jc w:val="center"/>
              <w:rPr>
                <w:rFonts w:cs="Arial"/>
                <w:color w:val="000000"/>
                <w:sz w:val="16"/>
                <w:szCs w:val="16"/>
                <w:lang w:val="lt-LT" w:eastAsia="lt-LT"/>
              </w:rPr>
            </w:pPr>
            <w:r w:rsidRPr="0058393F">
              <w:rPr>
                <w:sz w:val="16"/>
                <w:szCs w:val="16"/>
              </w:rPr>
              <w:t>477,92</w:t>
            </w:r>
          </w:p>
        </w:tc>
        <w:tc>
          <w:tcPr>
            <w:tcW w:w="1330" w:type="dxa"/>
            <w:shd w:val="clear" w:color="auto" w:fill="auto"/>
          </w:tcPr>
          <w:p w14:paraId="3F08B5D9" w14:textId="7538962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4C351435" w14:textId="0A3D50B9"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2B550EF2" w14:textId="754ECB8C" w:rsidR="00E5312C" w:rsidRPr="0058393F" w:rsidRDefault="00E5312C" w:rsidP="00E5312C">
            <w:pPr>
              <w:ind w:firstLine="0"/>
              <w:jc w:val="center"/>
              <w:rPr>
                <w:rFonts w:cs="Arial"/>
                <w:color w:val="000000"/>
                <w:sz w:val="16"/>
                <w:szCs w:val="16"/>
                <w:lang w:val="lt-LT" w:eastAsia="lt-LT"/>
              </w:rPr>
            </w:pPr>
            <w:r w:rsidRPr="0058393F">
              <w:rPr>
                <w:sz w:val="16"/>
                <w:szCs w:val="16"/>
              </w:rPr>
              <w:t>477,92</w:t>
            </w:r>
          </w:p>
        </w:tc>
      </w:tr>
      <w:tr w:rsidR="00E5312C" w:rsidRPr="0058393F" w14:paraId="15B3E750" w14:textId="77777777" w:rsidTr="000F4025">
        <w:trPr>
          <w:trHeight w:val="280"/>
        </w:trPr>
        <w:tc>
          <w:tcPr>
            <w:tcW w:w="851" w:type="dxa"/>
            <w:shd w:val="clear" w:color="auto" w:fill="auto"/>
          </w:tcPr>
          <w:p w14:paraId="061D4AF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3.2.3</w:t>
            </w:r>
          </w:p>
        </w:tc>
        <w:tc>
          <w:tcPr>
            <w:tcW w:w="2717" w:type="dxa"/>
            <w:gridSpan w:val="2"/>
            <w:shd w:val="clear" w:color="auto" w:fill="auto"/>
            <w:noWrap/>
          </w:tcPr>
          <w:p w14:paraId="2CD0A6BD" w14:textId="77777777" w:rsidR="00E5312C" w:rsidRPr="0058393F" w:rsidRDefault="00E5312C" w:rsidP="00E5312C">
            <w:pPr>
              <w:ind w:firstLine="0"/>
              <w:jc w:val="left"/>
              <w:rPr>
                <w:rFonts w:cs="Arial"/>
                <w:i/>
                <w:iCs/>
                <w:color w:val="000000"/>
                <w:sz w:val="16"/>
                <w:szCs w:val="16"/>
                <w:lang w:val="lt-LT" w:eastAsia="lt-LT"/>
              </w:rPr>
            </w:pPr>
            <w:r w:rsidRPr="0058393F">
              <w:rPr>
                <w:sz w:val="16"/>
                <w:szCs w:val="16"/>
                <w:lang w:val="lt-LT"/>
              </w:rPr>
              <w:t>Kompiuteris</w:t>
            </w:r>
          </w:p>
        </w:tc>
        <w:tc>
          <w:tcPr>
            <w:tcW w:w="851" w:type="dxa"/>
            <w:shd w:val="clear" w:color="auto" w:fill="auto"/>
            <w:noWrap/>
          </w:tcPr>
          <w:p w14:paraId="5B997A6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29FA724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noWrap/>
          </w:tcPr>
          <w:p w14:paraId="07FFD17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862</w:t>
            </w:r>
          </w:p>
        </w:tc>
        <w:tc>
          <w:tcPr>
            <w:tcW w:w="1372" w:type="dxa"/>
          </w:tcPr>
          <w:p w14:paraId="7C144FE5" w14:textId="3C911321" w:rsidR="00E5312C" w:rsidRPr="0058393F" w:rsidRDefault="00E5312C" w:rsidP="00E5312C">
            <w:pPr>
              <w:ind w:firstLine="0"/>
              <w:jc w:val="center"/>
              <w:rPr>
                <w:rFonts w:cs="Arial"/>
                <w:color w:val="000000"/>
                <w:sz w:val="16"/>
                <w:szCs w:val="16"/>
                <w:lang w:val="lt-LT" w:eastAsia="lt-LT"/>
              </w:rPr>
            </w:pPr>
            <w:r w:rsidRPr="0058393F">
              <w:rPr>
                <w:sz w:val="16"/>
                <w:szCs w:val="16"/>
              </w:rPr>
              <w:t>862,00</w:t>
            </w:r>
          </w:p>
        </w:tc>
        <w:tc>
          <w:tcPr>
            <w:tcW w:w="1376" w:type="dxa"/>
          </w:tcPr>
          <w:p w14:paraId="3249F9D4" w14:textId="6B6678AB"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5B021ABF" w14:textId="3210C663" w:rsidR="00E5312C" w:rsidRPr="0058393F" w:rsidRDefault="00E5312C" w:rsidP="00E5312C">
            <w:pPr>
              <w:ind w:firstLine="0"/>
              <w:jc w:val="center"/>
              <w:rPr>
                <w:rFonts w:cs="Arial"/>
                <w:color w:val="000000"/>
                <w:sz w:val="16"/>
                <w:szCs w:val="16"/>
                <w:lang w:val="lt-LT" w:eastAsia="lt-LT"/>
              </w:rPr>
            </w:pPr>
            <w:r w:rsidRPr="0058393F">
              <w:rPr>
                <w:sz w:val="16"/>
                <w:szCs w:val="16"/>
              </w:rPr>
              <w:t>1 999,84</w:t>
            </w:r>
          </w:p>
        </w:tc>
        <w:tc>
          <w:tcPr>
            <w:tcW w:w="1330" w:type="dxa"/>
            <w:shd w:val="clear" w:color="auto" w:fill="auto"/>
          </w:tcPr>
          <w:p w14:paraId="7AC8FE54" w14:textId="7C42D15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BD1E0C4" w14:textId="3CFDFD6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0DA8899C" w14:textId="4ACACBD2" w:rsidR="00E5312C" w:rsidRPr="0058393F" w:rsidRDefault="00E5312C" w:rsidP="00E5312C">
            <w:pPr>
              <w:ind w:firstLine="0"/>
              <w:jc w:val="center"/>
              <w:rPr>
                <w:rFonts w:cs="Arial"/>
                <w:color w:val="000000"/>
                <w:sz w:val="16"/>
                <w:szCs w:val="16"/>
                <w:lang w:val="lt-LT" w:eastAsia="lt-LT"/>
              </w:rPr>
            </w:pPr>
            <w:r w:rsidRPr="0058393F">
              <w:rPr>
                <w:sz w:val="16"/>
                <w:szCs w:val="16"/>
              </w:rPr>
              <w:t>1 999,84</w:t>
            </w:r>
          </w:p>
        </w:tc>
      </w:tr>
      <w:tr w:rsidR="00E5312C" w:rsidRPr="0058393F" w14:paraId="4E96FB55" w14:textId="77777777" w:rsidTr="000F4025">
        <w:trPr>
          <w:trHeight w:val="280"/>
        </w:trPr>
        <w:tc>
          <w:tcPr>
            <w:tcW w:w="851" w:type="dxa"/>
            <w:shd w:val="clear" w:color="auto" w:fill="auto"/>
          </w:tcPr>
          <w:p w14:paraId="31BDA00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3.2.4</w:t>
            </w:r>
          </w:p>
        </w:tc>
        <w:tc>
          <w:tcPr>
            <w:tcW w:w="2717" w:type="dxa"/>
            <w:gridSpan w:val="2"/>
            <w:shd w:val="clear" w:color="auto" w:fill="auto"/>
            <w:noWrap/>
          </w:tcPr>
          <w:p w14:paraId="52B1470B" w14:textId="77777777" w:rsidR="00E5312C" w:rsidRPr="0058393F" w:rsidRDefault="00E5312C" w:rsidP="00E5312C">
            <w:pPr>
              <w:ind w:firstLine="0"/>
              <w:jc w:val="left"/>
              <w:rPr>
                <w:rFonts w:cs="Arial"/>
                <w:i/>
                <w:iCs/>
                <w:color w:val="000000"/>
                <w:sz w:val="16"/>
                <w:szCs w:val="16"/>
                <w:lang w:val="lt-LT" w:eastAsia="lt-LT"/>
              </w:rPr>
            </w:pPr>
            <w:r w:rsidRPr="0058393F">
              <w:rPr>
                <w:sz w:val="16"/>
                <w:szCs w:val="16"/>
                <w:lang w:val="lt-LT"/>
              </w:rPr>
              <w:t>Spausdintuvas</w:t>
            </w:r>
          </w:p>
        </w:tc>
        <w:tc>
          <w:tcPr>
            <w:tcW w:w="851" w:type="dxa"/>
            <w:shd w:val="clear" w:color="auto" w:fill="auto"/>
            <w:noWrap/>
          </w:tcPr>
          <w:p w14:paraId="75FF5FA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6105E17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noWrap/>
          </w:tcPr>
          <w:p w14:paraId="39A74A8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293</w:t>
            </w:r>
          </w:p>
        </w:tc>
        <w:tc>
          <w:tcPr>
            <w:tcW w:w="1372" w:type="dxa"/>
          </w:tcPr>
          <w:p w14:paraId="61E1FA26" w14:textId="75F11F54" w:rsidR="00E5312C" w:rsidRPr="0058393F" w:rsidRDefault="00E5312C" w:rsidP="00E5312C">
            <w:pPr>
              <w:ind w:firstLine="0"/>
              <w:jc w:val="center"/>
              <w:rPr>
                <w:sz w:val="16"/>
                <w:szCs w:val="16"/>
                <w:lang w:val="lt-LT"/>
              </w:rPr>
            </w:pPr>
            <w:r w:rsidRPr="0058393F">
              <w:rPr>
                <w:sz w:val="16"/>
                <w:szCs w:val="16"/>
              </w:rPr>
              <w:t>293,00</w:t>
            </w:r>
          </w:p>
        </w:tc>
        <w:tc>
          <w:tcPr>
            <w:tcW w:w="1376" w:type="dxa"/>
          </w:tcPr>
          <w:p w14:paraId="354661FE" w14:textId="7C96547D"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682A0D1C" w14:textId="22AD7C10" w:rsidR="00E5312C" w:rsidRPr="0058393F" w:rsidRDefault="00E5312C" w:rsidP="00E5312C">
            <w:pPr>
              <w:ind w:firstLine="0"/>
              <w:jc w:val="center"/>
              <w:rPr>
                <w:rFonts w:cs="Arial"/>
                <w:color w:val="000000"/>
                <w:sz w:val="16"/>
                <w:szCs w:val="16"/>
                <w:lang w:val="lt-LT" w:eastAsia="lt-LT"/>
              </w:rPr>
            </w:pPr>
            <w:r w:rsidRPr="0058393F">
              <w:rPr>
                <w:sz w:val="16"/>
                <w:szCs w:val="16"/>
              </w:rPr>
              <w:t>339,88</w:t>
            </w:r>
          </w:p>
        </w:tc>
        <w:tc>
          <w:tcPr>
            <w:tcW w:w="1330" w:type="dxa"/>
            <w:shd w:val="clear" w:color="auto" w:fill="auto"/>
          </w:tcPr>
          <w:p w14:paraId="3045E216" w14:textId="009EF2F7"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3FF2396" w14:textId="3DF5A042"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E04F0CE" w14:textId="304C2307" w:rsidR="00E5312C" w:rsidRPr="0058393F" w:rsidRDefault="00E5312C" w:rsidP="00E5312C">
            <w:pPr>
              <w:ind w:firstLine="0"/>
              <w:jc w:val="center"/>
              <w:rPr>
                <w:rFonts w:cs="Arial"/>
                <w:color w:val="000000"/>
                <w:sz w:val="16"/>
                <w:szCs w:val="16"/>
                <w:lang w:val="lt-LT" w:eastAsia="lt-LT"/>
              </w:rPr>
            </w:pPr>
            <w:r w:rsidRPr="0058393F">
              <w:rPr>
                <w:sz w:val="16"/>
                <w:szCs w:val="16"/>
              </w:rPr>
              <w:t>339,88</w:t>
            </w:r>
          </w:p>
        </w:tc>
      </w:tr>
      <w:tr w:rsidR="00E5312C" w:rsidRPr="0058393F" w14:paraId="62B3FF71" w14:textId="77777777" w:rsidTr="000F4025">
        <w:trPr>
          <w:trHeight w:val="280"/>
        </w:trPr>
        <w:tc>
          <w:tcPr>
            <w:tcW w:w="851" w:type="dxa"/>
            <w:shd w:val="clear" w:color="auto" w:fill="auto"/>
          </w:tcPr>
          <w:p w14:paraId="1134C65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3.2.5</w:t>
            </w:r>
          </w:p>
        </w:tc>
        <w:tc>
          <w:tcPr>
            <w:tcW w:w="2717" w:type="dxa"/>
            <w:gridSpan w:val="2"/>
            <w:shd w:val="clear" w:color="auto" w:fill="auto"/>
            <w:noWrap/>
          </w:tcPr>
          <w:p w14:paraId="30A8F47B"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Televizorius</w:t>
            </w:r>
          </w:p>
        </w:tc>
        <w:tc>
          <w:tcPr>
            <w:tcW w:w="851" w:type="dxa"/>
            <w:shd w:val="clear" w:color="auto" w:fill="auto"/>
            <w:noWrap/>
          </w:tcPr>
          <w:p w14:paraId="5CB7F17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7B759D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noWrap/>
          </w:tcPr>
          <w:p w14:paraId="6FFD7CD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558</w:t>
            </w:r>
          </w:p>
        </w:tc>
        <w:tc>
          <w:tcPr>
            <w:tcW w:w="1372" w:type="dxa"/>
          </w:tcPr>
          <w:p w14:paraId="6AAC3799" w14:textId="3E2407B0" w:rsidR="00E5312C" w:rsidRPr="0058393F" w:rsidRDefault="00E5312C" w:rsidP="00E5312C">
            <w:pPr>
              <w:ind w:firstLine="0"/>
              <w:jc w:val="center"/>
              <w:rPr>
                <w:sz w:val="16"/>
                <w:szCs w:val="16"/>
                <w:lang w:val="lt-LT"/>
              </w:rPr>
            </w:pPr>
            <w:r w:rsidRPr="0058393F">
              <w:rPr>
                <w:sz w:val="16"/>
                <w:szCs w:val="16"/>
              </w:rPr>
              <w:t>558,00</w:t>
            </w:r>
          </w:p>
        </w:tc>
        <w:tc>
          <w:tcPr>
            <w:tcW w:w="1376" w:type="dxa"/>
          </w:tcPr>
          <w:p w14:paraId="6BDDD899" w14:textId="666EE24F" w:rsidR="00E5312C" w:rsidRPr="0058393F" w:rsidRDefault="00E5312C" w:rsidP="00E5312C">
            <w:pPr>
              <w:ind w:firstLine="0"/>
              <w:jc w:val="center"/>
              <w:rPr>
                <w:rFonts w:cs="Arial"/>
                <w:sz w:val="16"/>
                <w:szCs w:val="16"/>
                <w:lang w:val="lt-LT"/>
              </w:rPr>
            </w:pPr>
            <w:r w:rsidRPr="0058393F">
              <w:rPr>
                <w:sz w:val="16"/>
                <w:szCs w:val="16"/>
              </w:rPr>
              <w:t>1,16</w:t>
            </w:r>
          </w:p>
        </w:tc>
        <w:tc>
          <w:tcPr>
            <w:tcW w:w="1372" w:type="dxa"/>
            <w:shd w:val="clear" w:color="auto" w:fill="auto"/>
          </w:tcPr>
          <w:p w14:paraId="38CB54A0" w14:textId="087B7B45" w:rsidR="00E5312C" w:rsidRPr="0058393F" w:rsidRDefault="00E5312C" w:rsidP="00E5312C">
            <w:pPr>
              <w:ind w:firstLine="0"/>
              <w:jc w:val="center"/>
              <w:rPr>
                <w:rFonts w:cs="Arial"/>
                <w:color w:val="000000"/>
                <w:sz w:val="16"/>
                <w:szCs w:val="16"/>
                <w:lang w:val="lt-LT" w:eastAsia="lt-LT"/>
              </w:rPr>
            </w:pPr>
            <w:r w:rsidRPr="0058393F">
              <w:rPr>
                <w:sz w:val="16"/>
                <w:szCs w:val="16"/>
              </w:rPr>
              <w:t>647,28</w:t>
            </w:r>
          </w:p>
        </w:tc>
        <w:tc>
          <w:tcPr>
            <w:tcW w:w="1330" w:type="dxa"/>
            <w:shd w:val="clear" w:color="auto" w:fill="auto"/>
          </w:tcPr>
          <w:p w14:paraId="6B7A5F74" w14:textId="759C5CB8"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50ACE378" w14:textId="6626B0F4"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139F5607" w14:textId="6B6315B3" w:rsidR="00E5312C" w:rsidRPr="0058393F" w:rsidRDefault="00E5312C" w:rsidP="00E5312C">
            <w:pPr>
              <w:ind w:firstLine="0"/>
              <w:jc w:val="center"/>
              <w:rPr>
                <w:rFonts w:cs="Arial"/>
                <w:color w:val="000000"/>
                <w:sz w:val="16"/>
                <w:szCs w:val="16"/>
                <w:lang w:val="lt-LT" w:eastAsia="lt-LT"/>
              </w:rPr>
            </w:pPr>
            <w:r w:rsidRPr="0058393F">
              <w:rPr>
                <w:sz w:val="16"/>
                <w:szCs w:val="16"/>
              </w:rPr>
              <w:t>647,28</w:t>
            </w:r>
          </w:p>
        </w:tc>
      </w:tr>
      <w:tr w:rsidR="00E5312C" w:rsidRPr="0058393F" w14:paraId="63145803" w14:textId="77777777" w:rsidTr="000F4025">
        <w:trPr>
          <w:trHeight w:val="280"/>
        </w:trPr>
        <w:tc>
          <w:tcPr>
            <w:tcW w:w="851" w:type="dxa"/>
            <w:shd w:val="clear" w:color="auto" w:fill="auto"/>
          </w:tcPr>
          <w:p w14:paraId="2E5B750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3.2.6</w:t>
            </w:r>
          </w:p>
        </w:tc>
        <w:tc>
          <w:tcPr>
            <w:tcW w:w="2717" w:type="dxa"/>
            <w:gridSpan w:val="2"/>
            <w:shd w:val="clear" w:color="auto" w:fill="auto"/>
            <w:noWrap/>
          </w:tcPr>
          <w:p w14:paraId="05A58BBA"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Kompiuterinė kasos sistema</w:t>
            </w:r>
          </w:p>
        </w:tc>
        <w:tc>
          <w:tcPr>
            <w:tcW w:w="851" w:type="dxa"/>
            <w:shd w:val="clear" w:color="auto" w:fill="auto"/>
            <w:noWrap/>
          </w:tcPr>
          <w:p w14:paraId="3AEE0D8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598AAFC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noWrap/>
          </w:tcPr>
          <w:p w14:paraId="3886C2D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3384</w:t>
            </w:r>
          </w:p>
        </w:tc>
        <w:tc>
          <w:tcPr>
            <w:tcW w:w="1372" w:type="dxa"/>
          </w:tcPr>
          <w:p w14:paraId="24EE29AC" w14:textId="01ECE70D" w:rsidR="00E5312C" w:rsidRPr="0058393F" w:rsidRDefault="00E5312C" w:rsidP="00E5312C">
            <w:pPr>
              <w:ind w:firstLine="0"/>
              <w:jc w:val="center"/>
              <w:rPr>
                <w:sz w:val="16"/>
                <w:szCs w:val="16"/>
                <w:lang w:val="lt-LT"/>
              </w:rPr>
            </w:pPr>
            <w:r w:rsidRPr="0058393F">
              <w:rPr>
                <w:sz w:val="16"/>
                <w:szCs w:val="16"/>
              </w:rPr>
              <w:t>3 384,00</w:t>
            </w:r>
          </w:p>
        </w:tc>
        <w:tc>
          <w:tcPr>
            <w:tcW w:w="1376" w:type="dxa"/>
          </w:tcPr>
          <w:p w14:paraId="5FC1645A" w14:textId="5C9A5A17" w:rsidR="00E5312C" w:rsidRPr="0058393F" w:rsidRDefault="00E5312C" w:rsidP="00E5312C">
            <w:pPr>
              <w:ind w:firstLine="0"/>
              <w:jc w:val="center"/>
              <w:rPr>
                <w:rFonts w:cs="Arial"/>
                <w:sz w:val="16"/>
                <w:szCs w:val="16"/>
                <w:lang w:val="lt-LT"/>
              </w:rPr>
            </w:pPr>
            <w:r w:rsidRPr="0058393F">
              <w:rPr>
                <w:sz w:val="16"/>
                <w:szCs w:val="16"/>
              </w:rPr>
              <w:t>1,16</w:t>
            </w:r>
          </w:p>
        </w:tc>
        <w:tc>
          <w:tcPr>
            <w:tcW w:w="1372" w:type="dxa"/>
            <w:shd w:val="clear" w:color="auto" w:fill="auto"/>
          </w:tcPr>
          <w:p w14:paraId="1933CBBB" w14:textId="2E5FEE01" w:rsidR="00E5312C" w:rsidRPr="0058393F" w:rsidRDefault="00E5312C" w:rsidP="00E5312C">
            <w:pPr>
              <w:ind w:firstLine="0"/>
              <w:jc w:val="center"/>
              <w:rPr>
                <w:rFonts w:cs="Arial"/>
                <w:color w:val="000000"/>
                <w:sz w:val="16"/>
                <w:szCs w:val="16"/>
                <w:lang w:val="lt-LT" w:eastAsia="lt-LT"/>
              </w:rPr>
            </w:pPr>
            <w:r w:rsidRPr="0058393F">
              <w:rPr>
                <w:sz w:val="16"/>
                <w:szCs w:val="16"/>
              </w:rPr>
              <w:t>3 925,44</w:t>
            </w:r>
          </w:p>
        </w:tc>
        <w:tc>
          <w:tcPr>
            <w:tcW w:w="1330" w:type="dxa"/>
            <w:shd w:val="clear" w:color="auto" w:fill="auto"/>
          </w:tcPr>
          <w:p w14:paraId="731B8226" w14:textId="2A45C108"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15CD502" w14:textId="309E807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164621A" w14:textId="46A881D3" w:rsidR="00E5312C" w:rsidRPr="0058393F" w:rsidRDefault="00E5312C" w:rsidP="00E5312C">
            <w:pPr>
              <w:ind w:firstLine="0"/>
              <w:jc w:val="center"/>
              <w:rPr>
                <w:rFonts w:cs="Arial"/>
                <w:color w:val="000000"/>
                <w:sz w:val="16"/>
                <w:szCs w:val="16"/>
                <w:lang w:val="lt-LT" w:eastAsia="lt-LT"/>
              </w:rPr>
            </w:pPr>
            <w:r w:rsidRPr="0058393F">
              <w:rPr>
                <w:sz w:val="16"/>
                <w:szCs w:val="16"/>
              </w:rPr>
              <w:t>3 925,44</w:t>
            </w:r>
          </w:p>
        </w:tc>
      </w:tr>
      <w:tr w:rsidR="00E5312C" w:rsidRPr="0058393F" w14:paraId="5097026E" w14:textId="77777777" w:rsidTr="000F4025">
        <w:trPr>
          <w:trHeight w:val="280"/>
        </w:trPr>
        <w:tc>
          <w:tcPr>
            <w:tcW w:w="851" w:type="dxa"/>
            <w:shd w:val="clear" w:color="auto" w:fill="auto"/>
          </w:tcPr>
          <w:p w14:paraId="1E8144D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3.2.7</w:t>
            </w:r>
          </w:p>
        </w:tc>
        <w:tc>
          <w:tcPr>
            <w:tcW w:w="2717" w:type="dxa"/>
            <w:gridSpan w:val="2"/>
            <w:shd w:val="clear" w:color="auto" w:fill="auto"/>
            <w:noWrap/>
          </w:tcPr>
          <w:p w14:paraId="603B5043"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Minkštasuolis</w:t>
            </w:r>
          </w:p>
        </w:tc>
        <w:tc>
          <w:tcPr>
            <w:tcW w:w="851" w:type="dxa"/>
            <w:shd w:val="clear" w:color="auto" w:fill="auto"/>
            <w:noWrap/>
          </w:tcPr>
          <w:p w14:paraId="5E82F7D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616B340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4</w:t>
            </w:r>
          </w:p>
        </w:tc>
        <w:tc>
          <w:tcPr>
            <w:tcW w:w="1139" w:type="dxa"/>
            <w:shd w:val="clear" w:color="auto" w:fill="auto"/>
            <w:noWrap/>
          </w:tcPr>
          <w:p w14:paraId="68B87FA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83</w:t>
            </w:r>
          </w:p>
        </w:tc>
        <w:tc>
          <w:tcPr>
            <w:tcW w:w="1372" w:type="dxa"/>
          </w:tcPr>
          <w:p w14:paraId="09054A70" w14:textId="33262584" w:rsidR="00E5312C" w:rsidRPr="0058393F" w:rsidRDefault="00E5312C" w:rsidP="00E5312C">
            <w:pPr>
              <w:ind w:firstLine="0"/>
              <w:jc w:val="center"/>
              <w:rPr>
                <w:sz w:val="16"/>
                <w:szCs w:val="16"/>
                <w:lang w:val="lt-LT"/>
              </w:rPr>
            </w:pPr>
            <w:r w:rsidRPr="0058393F">
              <w:rPr>
                <w:sz w:val="16"/>
                <w:szCs w:val="16"/>
              </w:rPr>
              <w:t>83,00</w:t>
            </w:r>
          </w:p>
        </w:tc>
        <w:tc>
          <w:tcPr>
            <w:tcW w:w="1376" w:type="dxa"/>
          </w:tcPr>
          <w:p w14:paraId="2B056356" w14:textId="3C26FC4C" w:rsidR="00E5312C" w:rsidRPr="0058393F" w:rsidRDefault="00E5312C" w:rsidP="00E5312C">
            <w:pPr>
              <w:ind w:firstLine="0"/>
              <w:jc w:val="center"/>
              <w:rPr>
                <w:rFonts w:cs="Arial"/>
                <w:sz w:val="16"/>
                <w:szCs w:val="16"/>
                <w:lang w:val="lt-LT"/>
              </w:rPr>
            </w:pPr>
            <w:r w:rsidRPr="0058393F">
              <w:rPr>
                <w:sz w:val="16"/>
                <w:szCs w:val="16"/>
              </w:rPr>
              <w:t>1,16</w:t>
            </w:r>
          </w:p>
        </w:tc>
        <w:tc>
          <w:tcPr>
            <w:tcW w:w="1372" w:type="dxa"/>
            <w:shd w:val="clear" w:color="auto" w:fill="auto"/>
          </w:tcPr>
          <w:p w14:paraId="08C09A03" w14:textId="11322302"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385,12</w:t>
            </w:r>
          </w:p>
        </w:tc>
        <w:tc>
          <w:tcPr>
            <w:tcW w:w="1330" w:type="dxa"/>
            <w:shd w:val="clear" w:color="auto" w:fill="auto"/>
          </w:tcPr>
          <w:p w14:paraId="5FE1084E" w14:textId="7C80E8E4"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423" w:type="dxa"/>
            <w:shd w:val="clear" w:color="auto" w:fill="auto"/>
          </w:tcPr>
          <w:p w14:paraId="57088069" w14:textId="7C847484"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357" w:type="dxa"/>
            <w:shd w:val="clear" w:color="auto" w:fill="auto"/>
          </w:tcPr>
          <w:p w14:paraId="7C332172" w14:textId="6DFB0484"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385,12</w:t>
            </w:r>
          </w:p>
        </w:tc>
      </w:tr>
      <w:tr w:rsidR="00E5312C" w:rsidRPr="0058393F" w14:paraId="734339FA" w14:textId="77777777" w:rsidTr="000F4025">
        <w:trPr>
          <w:trHeight w:val="280"/>
        </w:trPr>
        <w:tc>
          <w:tcPr>
            <w:tcW w:w="851" w:type="dxa"/>
            <w:shd w:val="clear" w:color="auto" w:fill="auto"/>
          </w:tcPr>
          <w:p w14:paraId="4C45251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3.2.8</w:t>
            </w:r>
          </w:p>
        </w:tc>
        <w:tc>
          <w:tcPr>
            <w:tcW w:w="2717" w:type="dxa"/>
            <w:gridSpan w:val="2"/>
            <w:shd w:val="clear" w:color="auto" w:fill="auto"/>
            <w:noWrap/>
          </w:tcPr>
          <w:p w14:paraId="13AC586B"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Kavos staliukas</w:t>
            </w:r>
          </w:p>
        </w:tc>
        <w:tc>
          <w:tcPr>
            <w:tcW w:w="851" w:type="dxa"/>
            <w:shd w:val="clear" w:color="auto" w:fill="auto"/>
            <w:noWrap/>
          </w:tcPr>
          <w:p w14:paraId="55C8C6C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127EAC3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noWrap/>
          </w:tcPr>
          <w:p w14:paraId="20A09CD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17</w:t>
            </w:r>
          </w:p>
        </w:tc>
        <w:tc>
          <w:tcPr>
            <w:tcW w:w="1372" w:type="dxa"/>
          </w:tcPr>
          <w:p w14:paraId="4CAE5B38" w14:textId="7A2059F9" w:rsidR="00E5312C" w:rsidRPr="0058393F" w:rsidRDefault="00E5312C" w:rsidP="00E5312C">
            <w:pPr>
              <w:ind w:firstLine="0"/>
              <w:jc w:val="center"/>
              <w:rPr>
                <w:sz w:val="16"/>
                <w:szCs w:val="16"/>
                <w:lang w:val="lt-LT"/>
              </w:rPr>
            </w:pPr>
            <w:r w:rsidRPr="0058393F">
              <w:rPr>
                <w:sz w:val="16"/>
                <w:szCs w:val="16"/>
              </w:rPr>
              <w:t>17,00</w:t>
            </w:r>
          </w:p>
        </w:tc>
        <w:tc>
          <w:tcPr>
            <w:tcW w:w="1376" w:type="dxa"/>
          </w:tcPr>
          <w:p w14:paraId="57EE4F21" w14:textId="21062F1B" w:rsidR="00E5312C" w:rsidRPr="0058393F" w:rsidRDefault="00E5312C" w:rsidP="00E5312C">
            <w:pPr>
              <w:ind w:firstLine="0"/>
              <w:jc w:val="center"/>
              <w:rPr>
                <w:rFonts w:cs="Arial"/>
                <w:sz w:val="16"/>
                <w:szCs w:val="16"/>
                <w:lang w:val="lt-LT"/>
              </w:rPr>
            </w:pPr>
            <w:r w:rsidRPr="0058393F">
              <w:rPr>
                <w:sz w:val="16"/>
                <w:szCs w:val="16"/>
              </w:rPr>
              <w:t>1,16</w:t>
            </w:r>
          </w:p>
        </w:tc>
        <w:tc>
          <w:tcPr>
            <w:tcW w:w="1372" w:type="dxa"/>
            <w:shd w:val="clear" w:color="auto" w:fill="auto"/>
          </w:tcPr>
          <w:p w14:paraId="6C5E9262" w14:textId="7EA18ED5"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39,44</w:t>
            </w:r>
          </w:p>
        </w:tc>
        <w:tc>
          <w:tcPr>
            <w:tcW w:w="1330" w:type="dxa"/>
            <w:shd w:val="clear" w:color="auto" w:fill="auto"/>
          </w:tcPr>
          <w:p w14:paraId="03229AF0" w14:textId="47BD7D0E"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423" w:type="dxa"/>
            <w:shd w:val="clear" w:color="auto" w:fill="auto"/>
          </w:tcPr>
          <w:p w14:paraId="619E9ADD" w14:textId="226C925A"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357" w:type="dxa"/>
            <w:shd w:val="clear" w:color="auto" w:fill="auto"/>
          </w:tcPr>
          <w:p w14:paraId="1CA7FA8A" w14:textId="754949F0"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39,44</w:t>
            </w:r>
          </w:p>
        </w:tc>
      </w:tr>
      <w:tr w:rsidR="00E5312C" w:rsidRPr="0058393F" w14:paraId="4C679E23" w14:textId="77777777" w:rsidTr="000F4025">
        <w:trPr>
          <w:trHeight w:val="280"/>
        </w:trPr>
        <w:tc>
          <w:tcPr>
            <w:tcW w:w="851" w:type="dxa"/>
            <w:shd w:val="clear" w:color="auto" w:fill="auto"/>
          </w:tcPr>
          <w:p w14:paraId="75140E5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3,2,9</w:t>
            </w:r>
          </w:p>
        </w:tc>
        <w:tc>
          <w:tcPr>
            <w:tcW w:w="2717" w:type="dxa"/>
            <w:gridSpan w:val="2"/>
            <w:shd w:val="clear" w:color="auto" w:fill="auto"/>
            <w:noWrap/>
          </w:tcPr>
          <w:p w14:paraId="1D776724"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Gėrimų šaldytuvas</w:t>
            </w:r>
          </w:p>
        </w:tc>
        <w:tc>
          <w:tcPr>
            <w:tcW w:w="851" w:type="dxa"/>
            <w:shd w:val="clear" w:color="auto" w:fill="auto"/>
            <w:noWrap/>
          </w:tcPr>
          <w:p w14:paraId="08BC9ED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4726012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noWrap/>
          </w:tcPr>
          <w:p w14:paraId="18083D9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757</w:t>
            </w:r>
          </w:p>
        </w:tc>
        <w:tc>
          <w:tcPr>
            <w:tcW w:w="1372" w:type="dxa"/>
          </w:tcPr>
          <w:p w14:paraId="0F2EC72F" w14:textId="64CEAA63" w:rsidR="00E5312C" w:rsidRPr="0058393F" w:rsidRDefault="00E5312C" w:rsidP="00E5312C">
            <w:pPr>
              <w:ind w:firstLine="0"/>
              <w:jc w:val="center"/>
              <w:rPr>
                <w:sz w:val="16"/>
                <w:szCs w:val="16"/>
                <w:lang w:val="lt-LT"/>
              </w:rPr>
            </w:pPr>
            <w:r w:rsidRPr="0058393F">
              <w:rPr>
                <w:sz w:val="16"/>
                <w:szCs w:val="16"/>
              </w:rPr>
              <w:t>757,00</w:t>
            </w:r>
          </w:p>
        </w:tc>
        <w:tc>
          <w:tcPr>
            <w:tcW w:w="1376" w:type="dxa"/>
          </w:tcPr>
          <w:p w14:paraId="109C11F2" w14:textId="2263C1B4" w:rsidR="00E5312C" w:rsidRPr="0058393F" w:rsidRDefault="00E5312C" w:rsidP="00E5312C">
            <w:pPr>
              <w:ind w:firstLine="0"/>
              <w:jc w:val="center"/>
              <w:rPr>
                <w:rFonts w:cs="Arial"/>
                <w:sz w:val="16"/>
                <w:szCs w:val="16"/>
                <w:lang w:val="lt-LT"/>
              </w:rPr>
            </w:pPr>
            <w:r w:rsidRPr="0058393F">
              <w:rPr>
                <w:sz w:val="16"/>
                <w:szCs w:val="16"/>
              </w:rPr>
              <w:t>1,16</w:t>
            </w:r>
          </w:p>
        </w:tc>
        <w:tc>
          <w:tcPr>
            <w:tcW w:w="1372" w:type="dxa"/>
            <w:shd w:val="clear" w:color="auto" w:fill="auto"/>
          </w:tcPr>
          <w:p w14:paraId="4E692969" w14:textId="0610C039"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878,12</w:t>
            </w:r>
          </w:p>
        </w:tc>
        <w:tc>
          <w:tcPr>
            <w:tcW w:w="1330" w:type="dxa"/>
            <w:shd w:val="clear" w:color="auto" w:fill="auto"/>
          </w:tcPr>
          <w:p w14:paraId="33667956" w14:textId="794DC999"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423" w:type="dxa"/>
            <w:shd w:val="clear" w:color="auto" w:fill="auto"/>
          </w:tcPr>
          <w:p w14:paraId="7D49AA0F" w14:textId="6D094FC5"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357" w:type="dxa"/>
            <w:shd w:val="clear" w:color="auto" w:fill="auto"/>
          </w:tcPr>
          <w:p w14:paraId="0E0E0F24" w14:textId="3319F0A0"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878,12</w:t>
            </w:r>
          </w:p>
        </w:tc>
      </w:tr>
      <w:tr w:rsidR="00E5312C" w:rsidRPr="0058393F" w14:paraId="384867C7" w14:textId="77777777" w:rsidTr="000F4025">
        <w:trPr>
          <w:trHeight w:val="280"/>
        </w:trPr>
        <w:tc>
          <w:tcPr>
            <w:tcW w:w="851" w:type="dxa"/>
            <w:shd w:val="clear" w:color="auto" w:fill="auto"/>
          </w:tcPr>
          <w:p w14:paraId="3E2A782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3.3</w:t>
            </w:r>
          </w:p>
        </w:tc>
        <w:tc>
          <w:tcPr>
            <w:tcW w:w="2717" w:type="dxa"/>
            <w:gridSpan w:val="2"/>
            <w:shd w:val="clear" w:color="auto" w:fill="auto"/>
          </w:tcPr>
          <w:p w14:paraId="7E518A3F" w14:textId="77777777" w:rsidR="00E5312C" w:rsidRPr="0058393F" w:rsidRDefault="00E5312C" w:rsidP="00E5312C">
            <w:pPr>
              <w:ind w:firstLine="0"/>
              <w:jc w:val="left"/>
              <w:rPr>
                <w:rFonts w:cs="Arial"/>
                <w:b/>
                <w:bCs/>
                <w:color w:val="000000"/>
                <w:sz w:val="16"/>
                <w:szCs w:val="16"/>
                <w:lang w:val="lt-LT" w:eastAsia="lt-LT"/>
              </w:rPr>
            </w:pPr>
            <w:r w:rsidRPr="0058393F">
              <w:rPr>
                <w:sz w:val="16"/>
                <w:szCs w:val="16"/>
                <w:lang w:val="lt-LT"/>
              </w:rPr>
              <w:t>Treniruoklių salė</w:t>
            </w:r>
          </w:p>
        </w:tc>
        <w:tc>
          <w:tcPr>
            <w:tcW w:w="851" w:type="dxa"/>
            <w:shd w:val="clear" w:color="auto" w:fill="auto"/>
            <w:noWrap/>
          </w:tcPr>
          <w:p w14:paraId="193197AA" w14:textId="77777777" w:rsidR="00E5312C" w:rsidRPr="0058393F" w:rsidRDefault="00E5312C" w:rsidP="00E5312C">
            <w:pPr>
              <w:ind w:firstLine="0"/>
              <w:jc w:val="center"/>
              <w:rPr>
                <w:rFonts w:cs="Arial"/>
                <w:color w:val="000000"/>
                <w:sz w:val="16"/>
                <w:szCs w:val="16"/>
                <w:lang w:val="lt-LT" w:eastAsia="lt-LT"/>
              </w:rPr>
            </w:pPr>
          </w:p>
        </w:tc>
        <w:tc>
          <w:tcPr>
            <w:tcW w:w="992" w:type="dxa"/>
            <w:shd w:val="clear" w:color="auto" w:fill="auto"/>
            <w:noWrap/>
          </w:tcPr>
          <w:p w14:paraId="1E940324" w14:textId="77777777" w:rsidR="00E5312C" w:rsidRPr="0058393F" w:rsidRDefault="00E5312C" w:rsidP="00E5312C">
            <w:pPr>
              <w:ind w:firstLine="0"/>
              <w:jc w:val="center"/>
              <w:rPr>
                <w:rFonts w:cs="Arial"/>
                <w:color w:val="000000"/>
                <w:sz w:val="16"/>
                <w:szCs w:val="16"/>
                <w:lang w:val="lt-LT" w:eastAsia="lt-LT"/>
              </w:rPr>
            </w:pPr>
          </w:p>
        </w:tc>
        <w:tc>
          <w:tcPr>
            <w:tcW w:w="1139" w:type="dxa"/>
            <w:shd w:val="clear" w:color="auto" w:fill="auto"/>
          </w:tcPr>
          <w:p w14:paraId="2F494044" w14:textId="77777777" w:rsidR="00E5312C" w:rsidRPr="0058393F" w:rsidRDefault="00E5312C" w:rsidP="00E5312C">
            <w:pPr>
              <w:ind w:firstLine="0"/>
              <w:jc w:val="center"/>
              <w:rPr>
                <w:rFonts w:cs="Arial"/>
                <w:color w:val="000000"/>
                <w:sz w:val="16"/>
                <w:szCs w:val="16"/>
                <w:lang w:val="lt-LT" w:eastAsia="lt-LT"/>
              </w:rPr>
            </w:pPr>
          </w:p>
        </w:tc>
        <w:tc>
          <w:tcPr>
            <w:tcW w:w="1372" w:type="dxa"/>
          </w:tcPr>
          <w:p w14:paraId="28332F6B" w14:textId="77777777" w:rsidR="00E5312C" w:rsidRPr="0058393F" w:rsidRDefault="00E5312C" w:rsidP="00E5312C">
            <w:pPr>
              <w:ind w:firstLine="0"/>
              <w:jc w:val="center"/>
              <w:rPr>
                <w:sz w:val="16"/>
                <w:szCs w:val="16"/>
                <w:lang w:val="lt-LT"/>
              </w:rPr>
            </w:pPr>
          </w:p>
        </w:tc>
        <w:tc>
          <w:tcPr>
            <w:tcW w:w="1376" w:type="dxa"/>
          </w:tcPr>
          <w:p w14:paraId="4EAEF6FC" w14:textId="77777777" w:rsidR="00E5312C" w:rsidRPr="0058393F" w:rsidRDefault="00E5312C" w:rsidP="00E5312C">
            <w:pPr>
              <w:ind w:firstLine="0"/>
              <w:jc w:val="center"/>
              <w:rPr>
                <w:rFonts w:cs="Arial"/>
                <w:color w:val="000000"/>
                <w:sz w:val="16"/>
                <w:szCs w:val="16"/>
                <w:lang w:val="lt-LT" w:eastAsia="lt-LT"/>
              </w:rPr>
            </w:pPr>
          </w:p>
        </w:tc>
        <w:tc>
          <w:tcPr>
            <w:tcW w:w="1372" w:type="dxa"/>
            <w:shd w:val="clear" w:color="auto" w:fill="auto"/>
          </w:tcPr>
          <w:p w14:paraId="2945F698" w14:textId="77777777" w:rsidR="00E5312C" w:rsidRPr="0058393F" w:rsidRDefault="00E5312C" w:rsidP="00E5312C">
            <w:pPr>
              <w:ind w:firstLine="0"/>
              <w:jc w:val="center"/>
              <w:rPr>
                <w:rFonts w:cs="Arial"/>
                <w:color w:val="000000"/>
                <w:sz w:val="16"/>
                <w:szCs w:val="16"/>
                <w:lang w:val="lt-LT" w:eastAsia="lt-LT"/>
              </w:rPr>
            </w:pPr>
          </w:p>
        </w:tc>
        <w:tc>
          <w:tcPr>
            <w:tcW w:w="1330" w:type="dxa"/>
            <w:shd w:val="clear" w:color="auto" w:fill="auto"/>
          </w:tcPr>
          <w:p w14:paraId="7C11DEE9" w14:textId="77777777" w:rsidR="00E5312C" w:rsidRPr="0058393F" w:rsidRDefault="00E5312C" w:rsidP="00E5312C">
            <w:pPr>
              <w:ind w:firstLine="0"/>
              <w:jc w:val="center"/>
              <w:rPr>
                <w:rFonts w:cs="Arial"/>
                <w:color w:val="000000"/>
                <w:sz w:val="16"/>
                <w:szCs w:val="16"/>
                <w:lang w:val="lt-LT" w:eastAsia="lt-LT"/>
              </w:rPr>
            </w:pPr>
          </w:p>
        </w:tc>
        <w:tc>
          <w:tcPr>
            <w:tcW w:w="1423" w:type="dxa"/>
            <w:shd w:val="clear" w:color="auto" w:fill="auto"/>
          </w:tcPr>
          <w:p w14:paraId="54A18B9A" w14:textId="77777777" w:rsidR="00E5312C" w:rsidRPr="0058393F" w:rsidRDefault="00E5312C" w:rsidP="00E5312C">
            <w:pPr>
              <w:ind w:firstLine="0"/>
              <w:jc w:val="center"/>
              <w:rPr>
                <w:rFonts w:cs="Arial"/>
                <w:color w:val="000000"/>
                <w:sz w:val="16"/>
                <w:szCs w:val="16"/>
                <w:lang w:val="lt-LT" w:eastAsia="lt-LT"/>
              </w:rPr>
            </w:pPr>
          </w:p>
        </w:tc>
        <w:tc>
          <w:tcPr>
            <w:tcW w:w="1357" w:type="dxa"/>
            <w:shd w:val="clear" w:color="auto" w:fill="auto"/>
          </w:tcPr>
          <w:p w14:paraId="54756FA1" w14:textId="77777777" w:rsidR="00E5312C" w:rsidRPr="0058393F" w:rsidRDefault="00E5312C" w:rsidP="00E5312C">
            <w:pPr>
              <w:ind w:firstLine="0"/>
              <w:jc w:val="center"/>
              <w:rPr>
                <w:rFonts w:cs="Arial"/>
                <w:color w:val="000000"/>
                <w:sz w:val="16"/>
                <w:szCs w:val="16"/>
                <w:lang w:val="lt-LT" w:eastAsia="lt-LT"/>
              </w:rPr>
            </w:pPr>
          </w:p>
        </w:tc>
      </w:tr>
      <w:tr w:rsidR="00E5312C" w:rsidRPr="0058393F" w14:paraId="45156218" w14:textId="77777777" w:rsidTr="000F4025">
        <w:trPr>
          <w:trHeight w:val="280"/>
        </w:trPr>
        <w:tc>
          <w:tcPr>
            <w:tcW w:w="851" w:type="dxa"/>
            <w:shd w:val="clear" w:color="auto" w:fill="auto"/>
          </w:tcPr>
          <w:p w14:paraId="4CC2138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3.3.1</w:t>
            </w:r>
          </w:p>
        </w:tc>
        <w:tc>
          <w:tcPr>
            <w:tcW w:w="2717" w:type="dxa"/>
            <w:gridSpan w:val="2"/>
            <w:shd w:val="clear" w:color="auto" w:fill="auto"/>
          </w:tcPr>
          <w:p w14:paraId="4C744B3B"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Įrangos komplektas</w:t>
            </w:r>
          </w:p>
        </w:tc>
        <w:tc>
          <w:tcPr>
            <w:tcW w:w="851" w:type="dxa"/>
            <w:shd w:val="clear" w:color="auto" w:fill="auto"/>
            <w:noWrap/>
          </w:tcPr>
          <w:p w14:paraId="2476F5D2"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r w:rsidRPr="0058393F">
              <w:rPr>
                <w:sz w:val="16"/>
                <w:szCs w:val="16"/>
                <w:lang w:val="lt-LT"/>
              </w:rPr>
              <w:t>,</w:t>
            </w:r>
          </w:p>
        </w:tc>
        <w:tc>
          <w:tcPr>
            <w:tcW w:w="992" w:type="dxa"/>
            <w:shd w:val="clear" w:color="auto" w:fill="auto"/>
            <w:noWrap/>
          </w:tcPr>
          <w:p w14:paraId="02C1358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492F7DB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60524</w:t>
            </w:r>
          </w:p>
        </w:tc>
        <w:tc>
          <w:tcPr>
            <w:tcW w:w="1372" w:type="dxa"/>
          </w:tcPr>
          <w:p w14:paraId="3DF7CBFA" w14:textId="44358F1E" w:rsidR="00E5312C" w:rsidRPr="0058393F" w:rsidRDefault="00E5312C" w:rsidP="00E5312C">
            <w:pPr>
              <w:ind w:firstLine="0"/>
              <w:jc w:val="center"/>
              <w:rPr>
                <w:sz w:val="16"/>
                <w:szCs w:val="16"/>
                <w:lang w:val="lt-LT"/>
              </w:rPr>
            </w:pPr>
            <w:r w:rsidRPr="0058393F">
              <w:rPr>
                <w:sz w:val="16"/>
                <w:szCs w:val="16"/>
              </w:rPr>
              <w:t>60 524,00</w:t>
            </w:r>
          </w:p>
        </w:tc>
        <w:tc>
          <w:tcPr>
            <w:tcW w:w="1376" w:type="dxa"/>
          </w:tcPr>
          <w:p w14:paraId="6658FA27" w14:textId="4E8DB32A" w:rsidR="00E5312C" w:rsidRPr="0058393F" w:rsidRDefault="00E5312C" w:rsidP="00E5312C">
            <w:pPr>
              <w:ind w:firstLine="0"/>
              <w:jc w:val="center"/>
              <w:rPr>
                <w:rFonts w:cs="Arial"/>
                <w:sz w:val="16"/>
                <w:szCs w:val="16"/>
                <w:lang w:val="lt-LT"/>
              </w:rPr>
            </w:pPr>
            <w:r w:rsidRPr="0058393F">
              <w:rPr>
                <w:sz w:val="16"/>
                <w:szCs w:val="16"/>
              </w:rPr>
              <w:t>1,16</w:t>
            </w:r>
          </w:p>
        </w:tc>
        <w:tc>
          <w:tcPr>
            <w:tcW w:w="1372" w:type="dxa"/>
            <w:shd w:val="clear" w:color="auto" w:fill="auto"/>
          </w:tcPr>
          <w:p w14:paraId="7E819D2E" w14:textId="232487A4"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70 207,84</w:t>
            </w:r>
          </w:p>
        </w:tc>
        <w:tc>
          <w:tcPr>
            <w:tcW w:w="1330" w:type="dxa"/>
            <w:shd w:val="clear" w:color="auto" w:fill="auto"/>
          </w:tcPr>
          <w:p w14:paraId="4D77E6F2" w14:textId="49658A48"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423" w:type="dxa"/>
            <w:shd w:val="clear" w:color="auto" w:fill="auto"/>
          </w:tcPr>
          <w:p w14:paraId="0BE3A7DC" w14:textId="043D264D"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357" w:type="dxa"/>
            <w:shd w:val="clear" w:color="auto" w:fill="auto"/>
          </w:tcPr>
          <w:p w14:paraId="37AB6383" w14:textId="602D5F63"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70 207,84</w:t>
            </w:r>
          </w:p>
        </w:tc>
      </w:tr>
      <w:tr w:rsidR="00E5312C" w:rsidRPr="0058393F" w14:paraId="760960CA" w14:textId="77777777" w:rsidTr="000F4025">
        <w:trPr>
          <w:trHeight w:val="280"/>
        </w:trPr>
        <w:tc>
          <w:tcPr>
            <w:tcW w:w="851" w:type="dxa"/>
            <w:shd w:val="clear" w:color="auto" w:fill="auto"/>
          </w:tcPr>
          <w:p w14:paraId="606113D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3.3.2</w:t>
            </w:r>
          </w:p>
        </w:tc>
        <w:tc>
          <w:tcPr>
            <w:tcW w:w="2717" w:type="dxa"/>
            <w:gridSpan w:val="2"/>
            <w:shd w:val="clear" w:color="auto" w:fill="auto"/>
          </w:tcPr>
          <w:p w14:paraId="07426F15"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Grindų danga</w:t>
            </w:r>
          </w:p>
        </w:tc>
        <w:tc>
          <w:tcPr>
            <w:tcW w:w="851" w:type="dxa"/>
            <w:shd w:val="clear" w:color="auto" w:fill="auto"/>
            <w:noWrap/>
          </w:tcPr>
          <w:p w14:paraId="1AAC1B8C"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Kv.m</w:t>
            </w:r>
            <w:proofErr w:type="spellEnd"/>
          </w:p>
        </w:tc>
        <w:tc>
          <w:tcPr>
            <w:tcW w:w="992" w:type="dxa"/>
            <w:shd w:val="clear" w:color="auto" w:fill="auto"/>
            <w:noWrap/>
          </w:tcPr>
          <w:p w14:paraId="57A9960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150</w:t>
            </w:r>
          </w:p>
        </w:tc>
        <w:tc>
          <w:tcPr>
            <w:tcW w:w="1139" w:type="dxa"/>
            <w:shd w:val="clear" w:color="auto" w:fill="auto"/>
          </w:tcPr>
          <w:p w14:paraId="1FEEB33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27</w:t>
            </w:r>
          </w:p>
        </w:tc>
        <w:tc>
          <w:tcPr>
            <w:tcW w:w="1372" w:type="dxa"/>
          </w:tcPr>
          <w:p w14:paraId="235EF351" w14:textId="74C2F153" w:rsidR="00E5312C" w:rsidRPr="0058393F" w:rsidRDefault="00E5312C" w:rsidP="00E5312C">
            <w:pPr>
              <w:ind w:firstLine="0"/>
              <w:jc w:val="center"/>
              <w:rPr>
                <w:sz w:val="16"/>
                <w:szCs w:val="16"/>
                <w:lang w:val="lt-LT"/>
              </w:rPr>
            </w:pPr>
            <w:r w:rsidRPr="0058393F">
              <w:rPr>
                <w:sz w:val="16"/>
                <w:szCs w:val="16"/>
              </w:rPr>
              <w:t>27,00</w:t>
            </w:r>
          </w:p>
        </w:tc>
        <w:tc>
          <w:tcPr>
            <w:tcW w:w="1376" w:type="dxa"/>
          </w:tcPr>
          <w:p w14:paraId="0CA94132" w14:textId="1E486806" w:rsidR="00E5312C" w:rsidRPr="0058393F" w:rsidRDefault="00E5312C" w:rsidP="00E5312C">
            <w:pPr>
              <w:ind w:firstLine="0"/>
              <w:jc w:val="center"/>
              <w:rPr>
                <w:rFonts w:cs="Arial"/>
                <w:sz w:val="16"/>
                <w:szCs w:val="16"/>
                <w:lang w:val="lt-LT"/>
              </w:rPr>
            </w:pPr>
            <w:r w:rsidRPr="0058393F">
              <w:rPr>
                <w:sz w:val="16"/>
                <w:szCs w:val="16"/>
              </w:rPr>
              <w:t>1,16</w:t>
            </w:r>
          </w:p>
        </w:tc>
        <w:tc>
          <w:tcPr>
            <w:tcW w:w="1372" w:type="dxa"/>
            <w:shd w:val="clear" w:color="auto" w:fill="auto"/>
          </w:tcPr>
          <w:p w14:paraId="5436DBAD" w14:textId="481AB3F2"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4 698,00</w:t>
            </w:r>
          </w:p>
        </w:tc>
        <w:tc>
          <w:tcPr>
            <w:tcW w:w="1330" w:type="dxa"/>
            <w:shd w:val="clear" w:color="auto" w:fill="auto"/>
          </w:tcPr>
          <w:p w14:paraId="579664BF" w14:textId="23CC300D"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423" w:type="dxa"/>
            <w:shd w:val="clear" w:color="auto" w:fill="auto"/>
          </w:tcPr>
          <w:p w14:paraId="3FA3D89D" w14:textId="47846BEC"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0,00</w:t>
            </w:r>
          </w:p>
        </w:tc>
        <w:tc>
          <w:tcPr>
            <w:tcW w:w="1357" w:type="dxa"/>
            <w:shd w:val="clear" w:color="auto" w:fill="auto"/>
          </w:tcPr>
          <w:p w14:paraId="0BB9E817" w14:textId="63744F50" w:rsidR="00E5312C" w:rsidRPr="0058393F" w:rsidRDefault="00E5312C" w:rsidP="00E5312C">
            <w:pPr>
              <w:ind w:firstLine="0"/>
              <w:jc w:val="center"/>
              <w:rPr>
                <w:rFonts w:cs="Arial"/>
                <w:color w:val="000000"/>
                <w:sz w:val="16"/>
                <w:szCs w:val="16"/>
                <w:highlight w:val="yellow"/>
                <w:lang w:val="lt-LT" w:eastAsia="lt-LT"/>
              </w:rPr>
            </w:pPr>
            <w:r w:rsidRPr="0058393F">
              <w:rPr>
                <w:sz w:val="16"/>
                <w:szCs w:val="16"/>
              </w:rPr>
              <w:t>4 698,00</w:t>
            </w:r>
          </w:p>
        </w:tc>
      </w:tr>
      <w:tr w:rsidR="00E5312C" w:rsidRPr="0058393F" w14:paraId="2AC7CD8E" w14:textId="77777777" w:rsidTr="000F4025">
        <w:trPr>
          <w:trHeight w:val="290"/>
        </w:trPr>
        <w:tc>
          <w:tcPr>
            <w:tcW w:w="851" w:type="dxa"/>
            <w:shd w:val="clear" w:color="auto" w:fill="auto"/>
          </w:tcPr>
          <w:p w14:paraId="60D32C8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3.3.3</w:t>
            </w:r>
          </w:p>
        </w:tc>
        <w:tc>
          <w:tcPr>
            <w:tcW w:w="2717" w:type="dxa"/>
            <w:gridSpan w:val="2"/>
            <w:shd w:val="clear" w:color="auto" w:fill="auto"/>
          </w:tcPr>
          <w:p w14:paraId="20611124" w14:textId="77777777" w:rsidR="00E5312C" w:rsidRPr="0058393F" w:rsidRDefault="00E5312C" w:rsidP="00E5312C">
            <w:pPr>
              <w:ind w:leftChars="-49" w:left="-12" w:hangingChars="60" w:hanging="96"/>
              <w:jc w:val="left"/>
              <w:rPr>
                <w:rFonts w:cs="Arial"/>
                <w:i/>
                <w:iCs/>
                <w:color w:val="000000"/>
                <w:sz w:val="16"/>
                <w:szCs w:val="16"/>
                <w:lang w:val="lt-LT" w:eastAsia="lt-LT"/>
              </w:rPr>
            </w:pPr>
            <w:r w:rsidRPr="0058393F">
              <w:rPr>
                <w:sz w:val="16"/>
                <w:szCs w:val="16"/>
                <w:lang w:val="lt-LT"/>
              </w:rPr>
              <w:t>Televizorius</w:t>
            </w:r>
          </w:p>
        </w:tc>
        <w:tc>
          <w:tcPr>
            <w:tcW w:w="851" w:type="dxa"/>
            <w:shd w:val="clear" w:color="auto" w:fill="auto"/>
            <w:noWrap/>
          </w:tcPr>
          <w:p w14:paraId="46DB457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65054A6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tcPr>
          <w:p w14:paraId="1703957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558</w:t>
            </w:r>
          </w:p>
        </w:tc>
        <w:tc>
          <w:tcPr>
            <w:tcW w:w="1372" w:type="dxa"/>
          </w:tcPr>
          <w:p w14:paraId="7F8A372B" w14:textId="0BBD50A4" w:rsidR="00E5312C" w:rsidRPr="0058393F" w:rsidRDefault="00E5312C" w:rsidP="00E5312C">
            <w:pPr>
              <w:ind w:firstLine="0"/>
              <w:jc w:val="center"/>
              <w:rPr>
                <w:rFonts w:cs="Arial"/>
                <w:color w:val="000000"/>
                <w:sz w:val="16"/>
                <w:szCs w:val="16"/>
                <w:lang w:val="lt-LT" w:eastAsia="lt-LT"/>
              </w:rPr>
            </w:pPr>
            <w:r w:rsidRPr="0058393F">
              <w:rPr>
                <w:sz w:val="16"/>
                <w:szCs w:val="16"/>
              </w:rPr>
              <w:t>558,00</w:t>
            </w:r>
          </w:p>
        </w:tc>
        <w:tc>
          <w:tcPr>
            <w:tcW w:w="1376" w:type="dxa"/>
          </w:tcPr>
          <w:p w14:paraId="74736241" w14:textId="2C8F8B23"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098D5EB6" w14:textId="4B69F654" w:rsidR="00E5312C" w:rsidRPr="0058393F" w:rsidRDefault="00E5312C" w:rsidP="00E5312C">
            <w:pPr>
              <w:ind w:firstLine="0"/>
              <w:jc w:val="center"/>
              <w:rPr>
                <w:rFonts w:cs="Arial"/>
                <w:color w:val="000000"/>
                <w:sz w:val="16"/>
                <w:szCs w:val="16"/>
                <w:lang w:val="lt-LT" w:eastAsia="lt-LT"/>
              </w:rPr>
            </w:pPr>
            <w:r w:rsidRPr="0058393F">
              <w:rPr>
                <w:sz w:val="16"/>
                <w:szCs w:val="16"/>
              </w:rPr>
              <w:t>1 294,56</w:t>
            </w:r>
          </w:p>
        </w:tc>
        <w:tc>
          <w:tcPr>
            <w:tcW w:w="1330" w:type="dxa"/>
            <w:shd w:val="clear" w:color="auto" w:fill="auto"/>
          </w:tcPr>
          <w:p w14:paraId="0F7732C7" w14:textId="33191E2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6AE3BAC8" w14:textId="21395CF7"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3D81773A" w14:textId="72939F48" w:rsidR="00E5312C" w:rsidRPr="0058393F" w:rsidRDefault="00E5312C" w:rsidP="00E5312C">
            <w:pPr>
              <w:ind w:firstLine="0"/>
              <w:jc w:val="center"/>
              <w:rPr>
                <w:rFonts w:cs="Arial"/>
                <w:color w:val="000000"/>
                <w:sz w:val="16"/>
                <w:szCs w:val="16"/>
                <w:lang w:val="lt-LT" w:eastAsia="lt-LT"/>
              </w:rPr>
            </w:pPr>
            <w:r w:rsidRPr="0058393F">
              <w:rPr>
                <w:sz w:val="16"/>
                <w:szCs w:val="16"/>
              </w:rPr>
              <w:t>1 294,56</w:t>
            </w:r>
          </w:p>
        </w:tc>
      </w:tr>
      <w:tr w:rsidR="00E5312C" w:rsidRPr="0058393F" w14:paraId="35B92DBF" w14:textId="77777777" w:rsidTr="000F4025">
        <w:trPr>
          <w:trHeight w:val="290"/>
        </w:trPr>
        <w:tc>
          <w:tcPr>
            <w:tcW w:w="851" w:type="dxa"/>
            <w:shd w:val="clear" w:color="auto" w:fill="auto"/>
          </w:tcPr>
          <w:p w14:paraId="4E25802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3.3.4</w:t>
            </w:r>
          </w:p>
        </w:tc>
        <w:tc>
          <w:tcPr>
            <w:tcW w:w="2717" w:type="dxa"/>
            <w:gridSpan w:val="2"/>
            <w:shd w:val="clear" w:color="auto" w:fill="auto"/>
          </w:tcPr>
          <w:p w14:paraId="0FB126AB"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Veidrodžiai</w:t>
            </w:r>
          </w:p>
        </w:tc>
        <w:tc>
          <w:tcPr>
            <w:tcW w:w="851" w:type="dxa"/>
            <w:shd w:val="clear" w:color="auto" w:fill="auto"/>
            <w:noWrap/>
          </w:tcPr>
          <w:p w14:paraId="1A2515D6"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kv.m</w:t>
            </w:r>
            <w:proofErr w:type="spellEnd"/>
          </w:p>
        </w:tc>
        <w:tc>
          <w:tcPr>
            <w:tcW w:w="992" w:type="dxa"/>
            <w:shd w:val="clear" w:color="auto" w:fill="auto"/>
            <w:noWrap/>
          </w:tcPr>
          <w:p w14:paraId="1BC3709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30</w:t>
            </w:r>
          </w:p>
        </w:tc>
        <w:tc>
          <w:tcPr>
            <w:tcW w:w="1139" w:type="dxa"/>
            <w:shd w:val="clear" w:color="auto" w:fill="auto"/>
          </w:tcPr>
          <w:p w14:paraId="33C1F22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100</w:t>
            </w:r>
          </w:p>
        </w:tc>
        <w:tc>
          <w:tcPr>
            <w:tcW w:w="1372" w:type="dxa"/>
          </w:tcPr>
          <w:p w14:paraId="32743BC1" w14:textId="0D36DD7C" w:rsidR="00E5312C" w:rsidRPr="0058393F" w:rsidRDefault="00E5312C" w:rsidP="00E5312C">
            <w:pPr>
              <w:ind w:firstLine="0"/>
              <w:jc w:val="center"/>
              <w:rPr>
                <w:sz w:val="16"/>
                <w:szCs w:val="16"/>
                <w:lang w:val="lt-LT"/>
              </w:rPr>
            </w:pPr>
            <w:r w:rsidRPr="0058393F">
              <w:rPr>
                <w:sz w:val="16"/>
                <w:szCs w:val="16"/>
              </w:rPr>
              <w:t>100,00</w:t>
            </w:r>
          </w:p>
        </w:tc>
        <w:tc>
          <w:tcPr>
            <w:tcW w:w="1376" w:type="dxa"/>
          </w:tcPr>
          <w:p w14:paraId="302536AD" w14:textId="5DDDB9B0"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EAF6357" w14:textId="37FE6948"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c>
          <w:tcPr>
            <w:tcW w:w="1330" w:type="dxa"/>
            <w:shd w:val="clear" w:color="auto" w:fill="auto"/>
          </w:tcPr>
          <w:p w14:paraId="4982C7F0" w14:textId="170147A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393D1908" w14:textId="04DB5E2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77F60F62" w14:textId="31EBCFD0" w:rsidR="00E5312C" w:rsidRPr="0058393F" w:rsidRDefault="00E5312C" w:rsidP="00E5312C">
            <w:pPr>
              <w:ind w:firstLine="0"/>
              <w:jc w:val="center"/>
              <w:rPr>
                <w:rFonts w:cs="Arial"/>
                <w:color w:val="000000"/>
                <w:sz w:val="16"/>
                <w:szCs w:val="16"/>
                <w:lang w:val="lt-LT" w:eastAsia="lt-LT"/>
              </w:rPr>
            </w:pPr>
            <w:r w:rsidRPr="0058393F">
              <w:rPr>
                <w:sz w:val="16"/>
                <w:szCs w:val="16"/>
              </w:rPr>
              <w:t>3 480,00</w:t>
            </w:r>
          </w:p>
        </w:tc>
      </w:tr>
      <w:tr w:rsidR="00E5312C" w:rsidRPr="0058393F" w14:paraId="440CF16C" w14:textId="77777777" w:rsidTr="000F4025">
        <w:trPr>
          <w:trHeight w:val="290"/>
        </w:trPr>
        <w:tc>
          <w:tcPr>
            <w:tcW w:w="851" w:type="dxa"/>
            <w:shd w:val="clear" w:color="auto" w:fill="auto"/>
          </w:tcPr>
          <w:p w14:paraId="1C1CB7B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w:t>
            </w:r>
          </w:p>
        </w:tc>
        <w:tc>
          <w:tcPr>
            <w:tcW w:w="2717" w:type="dxa"/>
            <w:gridSpan w:val="2"/>
            <w:shd w:val="clear" w:color="auto" w:fill="auto"/>
          </w:tcPr>
          <w:p w14:paraId="14C03A87" w14:textId="77777777" w:rsidR="00E5312C" w:rsidRPr="0058393F" w:rsidRDefault="00E5312C" w:rsidP="00E5312C">
            <w:pPr>
              <w:ind w:firstLine="0"/>
              <w:jc w:val="left"/>
              <w:rPr>
                <w:rFonts w:cs="Arial"/>
                <w:i/>
                <w:iCs/>
                <w:color w:val="000000"/>
                <w:sz w:val="16"/>
                <w:szCs w:val="16"/>
                <w:lang w:val="lt-LT" w:eastAsia="lt-LT"/>
              </w:rPr>
            </w:pPr>
            <w:r w:rsidRPr="0058393F">
              <w:rPr>
                <w:i/>
                <w:iCs/>
                <w:sz w:val="16"/>
                <w:szCs w:val="16"/>
                <w:lang w:val="lt-LT"/>
              </w:rPr>
              <w:t xml:space="preserve">Kavinės </w:t>
            </w:r>
            <w:proofErr w:type="spellStart"/>
            <w:r w:rsidRPr="0058393F">
              <w:rPr>
                <w:i/>
                <w:iCs/>
                <w:sz w:val="16"/>
                <w:szCs w:val="16"/>
                <w:lang w:val="lt-LT"/>
              </w:rPr>
              <w:t>patala</w:t>
            </w:r>
            <w:proofErr w:type="spellEnd"/>
          </w:p>
        </w:tc>
        <w:tc>
          <w:tcPr>
            <w:tcW w:w="851" w:type="dxa"/>
            <w:shd w:val="clear" w:color="auto" w:fill="auto"/>
            <w:noWrap/>
          </w:tcPr>
          <w:p w14:paraId="2D92011F" w14:textId="77777777" w:rsidR="00E5312C" w:rsidRPr="0058393F" w:rsidRDefault="00E5312C" w:rsidP="00E5312C">
            <w:pPr>
              <w:ind w:firstLine="0"/>
              <w:jc w:val="center"/>
              <w:rPr>
                <w:rFonts w:cs="Arial"/>
                <w:color w:val="000000"/>
                <w:sz w:val="16"/>
                <w:szCs w:val="16"/>
                <w:lang w:val="lt-LT" w:eastAsia="lt-LT"/>
              </w:rPr>
            </w:pPr>
          </w:p>
        </w:tc>
        <w:tc>
          <w:tcPr>
            <w:tcW w:w="992" w:type="dxa"/>
            <w:shd w:val="clear" w:color="auto" w:fill="auto"/>
            <w:noWrap/>
          </w:tcPr>
          <w:p w14:paraId="5541BEF4" w14:textId="77777777" w:rsidR="00E5312C" w:rsidRPr="0058393F" w:rsidRDefault="00E5312C" w:rsidP="00E5312C">
            <w:pPr>
              <w:ind w:firstLine="0"/>
              <w:jc w:val="center"/>
              <w:rPr>
                <w:rFonts w:cs="Arial"/>
                <w:color w:val="000000"/>
                <w:sz w:val="16"/>
                <w:szCs w:val="16"/>
                <w:lang w:val="lt-LT" w:eastAsia="lt-LT"/>
              </w:rPr>
            </w:pPr>
          </w:p>
        </w:tc>
        <w:tc>
          <w:tcPr>
            <w:tcW w:w="1139" w:type="dxa"/>
            <w:shd w:val="clear" w:color="auto" w:fill="auto"/>
          </w:tcPr>
          <w:p w14:paraId="5647756D" w14:textId="77777777" w:rsidR="00E5312C" w:rsidRPr="0058393F" w:rsidRDefault="00E5312C" w:rsidP="00E5312C">
            <w:pPr>
              <w:ind w:firstLine="0"/>
              <w:jc w:val="center"/>
              <w:rPr>
                <w:rFonts w:cs="Arial"/>
                <w:color w:val="000000"/>
                <w:sz w:val="16"/>
                <w:szCs w:val="16"/>
                <w:lang w:val="lt-LT" w:eastAsia="lt-LT"/>
              </w:rPr>
            </w:pPr>
          </w:p>
        </w:tc>
        <w:tc>
          <w:tcPr>
            <w:tcW w:w="1372" w:type="dxa"/>
          </w:tcPr>
          <w:p w14:paraId="0E70A7D3" w14:textId="77777777" w:rsidR="00E5312C" w:rsidRPr="0058393F" w:rsidRDefault="00E5312C" w:rsidP="00E5312C">
            <w:pPr>
              <w:ind w:firstLine="0"/>
              <w:jc w:val="center"/>
              <w:rPr>
                <w:sz w:val="16"/>
                <w:szCs w:val="16"/>
                <w:lang w:val="lt-LT"/>
              </w:rPr>
            </w:pPr>
          </w:p>
        </w:tc>
        <w:tc>
          <w:tcPr>
            <w:tcW w:w="1376" w:type="dxa"/>
          </w:tcPr>
          <w:p w14:paraId="12E2F93C" w14:textId="77777777" w:rsidR="00E5312C" w:rsidRPr="0058393F" w:rsidRDefault="00E5312C" w:rsidP="00E5312C">
            <w:pPr>
              <w:ind w:firstLine="0"/>
              <w:jc w:val="center"/>
              <w:rPr>
                <w:rFonts w:cs="Arial"/>
                <w:color w:val="000000"/>
                <w:sz w:val="16"/>
                <w:szCs w:val="16"/>
                <w:lang w:val="lt-LT" w:eastAsia="lt-LT"/>
              </w:rPr>
            </w:pPr>
          </w:p>
        </w:tc>
        <w:tc>
          <w:tcPr>
            <w:tcW w:w="1372" w:type="dxa"/>
            <w:shd w:val="clear" w:color="auto" w:fill="auto"/>
          </w:tcPr>
          <w:p w14:paraId="28803363" w14:textId="77777777" w:rsidR="00E5312C" w:rsidRPr="0058393F" w:rsidRDefault="00E5312C" w:rsidP="00E5312C">
            <w:pPr>
              <w:ind w:firstLine="0"/>
              <w:jc w:val="center"/>
              <w:rPr>
                <w:rFonts w:cs="Arial"/>
                <w:color w:val="000000"/>
                <w:sz w:val="16"/>
                <w:szCs w:val="16"/>
                <w:lang w:val="lt-LT" w:eastAsia="lt-LT"/>
              </w:rPr>
            </w:pPr>
          </w:p>
        </w:tc>
        <w:tc>
          <w:tcPr>
            <w:tcW w:w="1330" w:type="dxa"/>
            <w:shd w:val="clear" w:color="auto" w:fill="auto"/>
          </w:tcPr>
          <w:p w14:paraId="59402678" w14:textId="77777777" w:rsidR="00E5312C" w:rsidRPr="0058393F" w:rsidRDefault="00E5312C" w:rsidP="00E5312C">
            <w:pPr>
              <w:ind w:firstLine="0"/>
              <w:jc w:val="center"/>
              <w:rPr>
                <w:rFonts w:cs="Arial"/>
                <w:color w:val="000000"/>
                <w:sz w:val="16"/>
                <w:szCs w:val="16"/>
                <w:lang w:val="lt-LT" w:eastAsia="lt-LT"/>
              </w:rPr>
            </w:pPr>
          </w:p>
        </w:tc>
        <w:tc>
          <w:tcPr>
            <w:tcW w:w="1423" w:type="dxa"/>
            <w:shd w:val="clear" w:color="auto" w:fill="auto"/>
          </w:tcPr>
          <w:p w14:paraId="0D10AAB4" w14:textId="77777777" w:rsidR="00E5312C" w:rsidRPr="0058393F" w:rsidRDefault="00E5312C" w:rsidP="00E5312C">
            <w:pPr>
              <w:ind w:firstLine="0"/>
              <w:jc w:val="center"/>
              <w:rPr>
                <w:rFonts w:cs="Arial"/>
                <w:color w:val="000000"/>
                <w:sz w:val="16"/>
                <w:szCs w:val="16"/>
                <w:lang w:val="lt-LT" w:eastAsia="lt-LT"/>
              </w:rPr>
            </w:pPr>
          </w:p>
        </w:tc>
        <w:tc>
          <w:tcPr>
            <w:tcW w:w="1357" w:type="dxa"/>
            <w:shd w:val="clear" w:color="auto" w:fill="auto"/>
          </w:tcPr>
          <w:p w14:paraId="53717E73" w14:textId="77777777" w:rsidR="00E5312C" w:rsidRPr="0058393F" w:rsidRDefault="00E5312C" w:rsidP="00E5312C">
            <w:pPr>
              <w:ind w:firstLine="0"/>
              <w:jc w:val="center"/>
              <w:rPr>
                <w:rFonts w:cs="Arial"/>
                <w:color w:val="000000"/>
                <w:sz w:val="16"/>
                <w:szCs w:val="16"/>
                <w:lang w:val="lt-LT" w:eastAsia="lt-LT"/>
              </w:rPr>
            </w:pPr>
          </w:p>
        </w:tc>
      </w:tr>
      <w:tr w:rsidR="00E5312C" w:rsidRPr="0058393F" w14:paraId="1D2C707E" w14:textId="77777777" w:rsidTr="000F4025">
        <w:trPr>
          <w:trHeight w:val="290"/>
        </w:trPr>
        <w:tc>
          <w:tcPr>
            <w:tcW w:w="851" w:type="dxa"/>
            <w:shd w:val="clear" w:color="auto" w:fill="auto"/>
          </w:tcPr>
          <w:p w14:paraId="3F96887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w:t>
            </w:r>
          </w:p>
        </w:tc>
        <w:tc>
          <w:tcPr>
            <w:tcW w:w="2717" w:type="dxa"/>
            <w:gridSpan w:val="2"/>
            <w:shd w:val="clear" w:color="auto" w:fill="auto"/>
          </w:tcPr>
          <w:p w14:paraId="0CFD001D"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 xml:space="preserve">Kavinės baro baldas </w:t>
            </w:r>
          </w:p>
        </w:tc>
        <w:tc>
          <w:tcPr>
            <w:tcW w:w="851" w:type="dxa"/>
            <w:shd w:val="clear" w:color="auto" w:fill="auto"/>
            <w:noWrap/>
          </w:tcPr>
          <w:p w14:paraId="60FA20B0"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r w:rsidRPr="0058393F">
              <w:rPr>
                <w:sz w:val="16"/>
                <w:szCs w:val="16"/>
                <w:lang w:val="lt-LT"/>
              </w:rPr>
              <w:t>.</w:t>
            </w:r>
          </w:p>
        </w:tc>
        <w:tc>
          <w:tcPr>
            <w:tcW w:w="992" w:type="dxa"/>
            <w:shd w:val="clear" w:color="auto" w:fill="auto"/>
            <w:noWrap/>
          </w:tcPr>
          <w:p w14:paraId="76C4FD1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7E2D5C0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3500</w:t>
            </w:r>
          </w:p>
        </w:tc>
        <w:tc>
          <w:tcPr>
            <w:tcW w:w="1372" w:type="dxa"/>
          </w:tcPr>
          <w:p w14:paraId="2D3147B3" w14:textId="3AB17D0B" w:rsidR="00E5312C" w:rsidRPr="0058393F" w:rsidRDefault="00E5312C" w:rsidP="00E5312C">
            <w:pPr>
              <w:ind w:firstLine="0"/>
              <w:jc w:val="center"/>
              <w:rPr>
                <w:sz w:val="16"/>
                <w:szCs w:val="16"/>
                <w:lang w:val="lt-LT"/>
              </w:rPr>
            </w:pPr>
            <w:r w:rsidRPr="0058393F">
              <w:rPr>
                <w:sz w:val="16"/>
                <w:szCs w:val="16"/>
              </w:rPr>
              <w:t>3 500,00</w:t>
            </w:r>
          </w:p>
        </w:tc>
        <w:tc>
          <w:tcPr>
            <w:tcW w:w="1376" w:type="dxa"/>
          </w:tcPr>
          <w:p w14:paraId="569863EF" w14:textId="7714B53D"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F3EB3B9" w14:textId="10412873" w:rsidR="00E5312C" w:rsidRPr="0058393F" w:rsidRDefault="00E5312C" w:rsidP="00E5312C">
            <w:pPr>
              <w:ind w:firstLine="0"/>
              <w:jc w:val="center"/>
              <w:rPr>
                <w:rFonts w:cs="Arial"/>
                <w:color w:val="000000"/>
                <w:sz w:val="16"/>
                <w:szCs w:val="16"/>
                <w:lang w:val="lt-LT" w:eastAsia="lt-LT"/>
              </w:rPr>
            </w:pPr>
            <w:r w:rsidRPr="0058393F">
              <w:rPr>
                <w:sz w:val="16"/>
                <w:szCs w:val="16"/>
              </w:rPr>
              <w:t>4 060,00</w:t>
            </w:r>
          </w:p>
        </w:tc>
        <w:tc>
          <w:tcPr>
            <w:tcW w:w="1330" w:type="dxa"/>
            <w:shd w:val="clear" w:color="auto" w:fill="auto"/>
          </w:tcPr>
          <w:p w14:paraId="13818944" w14:textId="1AF017FF"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6B7BACFF" w14:textId="1DF1226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02A8B4CB" w14:textId="67796418" w:rsidR="00E5312C" w:rsidRPr="0058393F" w:rsidRDefault="00E5312C" w:rsidP="00E5312C">
            <w:pPr>
              <w:ind w:firstLine="0"/>
              <w:jc w:val="center"/>
              <w:rPr>
                <w:rFonts w:cs="Arial"/>
                <w:color w:val="000000"/>
                <w:sz w:val="16"/>
                <w:szCs w:val="16"/>
                <w:lang w:val="lt-LT" w:eastAsia="lt-LT"/>
              </w:rPr>
            </w:pPr>
            <w:r w:rsidRPr="0058393F">
              <w:rPr>
                <w:sz w:val="16"/>
                <w:szCs w:val="16"/>
              </w:rPr>
              <w:t>4 060,00</w:t>
            </w:r>
          </w:p>
        </w:tc>
      </w:tr>
      <w:tr w:rsidR="00E5312C" w:rsidRPr="0058393F" w14:paraId="5CCAE0CA" w14:textId="77777777" w:rsidTr="000F4025">
        <w:trPr>
          <w:trHeight w:val="290"/>
        </w:trPr>
        <w:tc>
          <w:tcPr>
            <w:tcW w:w="851" w:type="dxa"/>
            <w:shd w:val="clear" w:color="auto" w:fill="auto"/>
          </w:tcPr>
          <w:p w14:paraId="4CE453B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3.4.2</w:t>
            </w:r>
          </w:p>
        </w:tc>
        <w:tc>
          <w:tcPr>
            <w:tcW w:w="2717" w:type="dxa"/>
            <w:gridSpan w:val="2"/>
            <w:shd w:val="clear" w:color="auto" w:fill="auto"/>
          </w:tcPr>
          <w:p w14:paraId="6E6C57F6"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Kompiuterinė kasos sistema</w:t>
            </w:r>
          </w:p>
        </w:tc>
        <w:tc>
          <w:tcPr>
            <w:tcW w:w="851" w:type="dxa"/>
            <w:shd w:val="clear" w:color="auto" w:fill="auto"/>
            <w:noWrap/>
          </w:tcPr>
          <w:p w14:paraId="4D77795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7B76097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7A57044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3384</w:t>
            </w:r>
          </w:p>
        </w:tc>
        <w:tc>
          <w:tcPr>
            <w:tcW w:w="1372" w:type="dxa"/>
          </w:tcPr>
          <w:p w14:paraId="774C325E" w14:textId="5FF66AE3" w:rsidR="00E5312C" w:rsidRPr="0058393F" w:rsidRDefault="00E5312C" w:rsidP="00E5312C">
            <w:pPr>
              <w:ind w:firstLine="0"/>
              <w:jc w:val="center"/>
              <w:rPr>
                <w:sz w:val="16"/>
                <w:szCs w:val="16"/>
                <w:lang w:val="lt-LT"/>
              </w:rPr>
            </w:pPr>
            <w:r w:rsidRPr="0058393F">
              <w:rPr>
                <w:sz w:val="16"/>
                <w:szCs w:val="16"/>
              </w:rPr>
              <w:t>3 384,00</w:t>
            </w:r>
          </w:p>
        </w:tc>
        <w:tc>
          <w:tcPr>
            <w:tcW w:w="1376" w:type="dxa"/>
          </w:tcPr>
          <w:p w14:paraId="413535DC" w14:textId="4E047D05"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3160208D" w14:textId="4A22A71D" w:rsidR="00E5312C" w:rsidRPr="0058393F" w:rsidRDefault="00E5312C" w:rsidP="00E5312C">
            <w:pPr>
              <w:ind w:firstLine="0"/>
              <w:jc w:val="center"/>
              <w:rPr>
                <w:rFonts w:cs="Arial"/>
                <w:color w:val="000000"/>
                <w:sz w:val="16"/>
                <w:szCs w:val="16"/>
                <w:lang w:val="lt-LT" w:eastAsia="lt-LT"/>
              </w:rPr>
            </w:pPr>
            <w:r w:rsidRPr="0058393F">
              <w:rPr>
                <w:sz w:val="16"/>
                <w:szCs w:val="16"/>
              </w:rPr>
              <w:t>3 925,44</w:t>
            </w:r>
          </w:p>
        </w:tc>
        <w:tc>
          <w:tcPr>
            <w:tcW w:w="1330" w:type="dxa"/>
            <w:shd w:val="clear" w:color="auto" w:fill="auto"/>
          </w:tcPr>
          <w:p w14:paraId="4FCD7CB7" w14:textId="63742475"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19365ADD" w14:textId="294E55D0"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554896B7" w14:textId="301CDA79" w:rsidR="00E5312C" w:rsidRPr="0058393F" w:rsidRDefault="00E5312C" w:rsidP="00E5312C">
            <w:pPr>
              <w:ind w:firstLine="0"/>
              <w:jc w:val="center"/>
              <w:rPr>
                <w:rFonts w:cs="Arial"/>
                <w:color w:val="000000"/>
                <w:sz w:val="16"/>
                <w:szCs w:val="16"/>
                <w:lang w:val="lt-LT" w:eastAsia="lt-LT"/>
              </w:rPr>
            </w:pPr>
            <w:r w:rsidRPr="0058393F">
              <w:rPr>
                <w:sz w:val="16"/>
                <w:szCs w:val="16"/>
              </w:rPr>
              <w:t>3 925,44</w:t>
            </w:r>
          </w:p>
        </w:tc>
      </w:tr>
      <w:tr w:rsidR="00E5312C" w:rsidRPr="0058393F" w14:paraId="221FF4D9" w14:textId="77777777" w:rsidTr="000F4025">
        <w:trPr>
          <w:trHeight w:val="290"/>
        </w:trPr>
        <w:tc>
          <w:tcPr>
            <w:tcW w:w="851" w:type="dxa"/>
            <w:shd w:val="clear" w:color="auto" w:fill="auto"/>
          </w:tcPr>
          <w:p w14:paraId="6E1E9E5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3.4.3</w:t>
            </w:r>
          </w:p>
        </w:tc>
        <w:tc>
          <w:tcPr>
            <w:tcW w:w="2717" w:type="dxa"/>
            <w:gridSpan w:val="2"/>
            <w:shd w:val="clear" w:color="auto" w:fill="auto"/>
          </w:tcPr>
          <w:p w14:paraId="27AC69B6" w14:textId="77777777" w:rsidR="00E5312C" w:rsidRPr="0058393F" w:rsidRDefault="00E5312C" w:rsidP="00E5312C">
            <w:pPr>
              <w:ind w:leftChars="-49" w:left="-12" w:hangingChars="60" w:hanging="96"/>
              <w:jc w:val="left"/>
              <w:rPr>
                <w:rFonts w:cs="Arial"/>
                <w:i/>
                <w:iCs/>
                <w:color w:val="000000"/>
                <w:sz w:val="16"/>
                <w:szCs w:val="16"/>
                <w:lang w:val="lt-LT" w:eastAsia="lt-LT"/>
              </w:rPr>
            </w:pPr>
            <w:r w:rsidRPr="0058393F">
              <w:rPr>
                <w:sz w:val="16"/>
                <w:szCs w:val="16"/>
                <w:lang w:val="lt-LT"/>
              </w:rPr>
              <w:t>Kavos aparatas</w:t>
            </w:r>
          </w:p>
        </w:tc>
        <w:tc>
          <w:tcPr>
            <w:tcW w:w="851" w:type="dxa"/>
            <w:shd w:val="clear" w:color="auto" w:fill="auto"/>
            <w:noWrap/>
          </w:tcPr>
          <w:p w14:paraId="1C602E5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30DE23B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550DA74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2125</w:t>
            </w:r>
          </w:p>
        </w:tc>
        <w:tc>
          <w:tcPr>
            <w:tcW w:w="1372" w:type="dxa"/>
          </w:tcPr>
          <w:p w14:paraId="07D65F27" w14:textId="4511A1C5" w:rsidR="00E5312C" w:rsidRPr="0058393F" w:rsidRDefault="00E5312C" w:rsidP="00E5312C">
            <w:pPr>
              <w:ind w:firstLine="0"/>
              <w:jc w:val="center"/>
              <w:rPr>
                <w:rFonts w:cs="Arial"/>
                <w:color w:val="000000"/>
                <w:sz w:val="16"/>
                <w:szCs w:val="16"/>
                <w:lang w:val="lt-LT" w:eastAsia="lt-LT"/>
              </w:rPr>
            </w:pPr>
            <w:r w:rsidRPr="0058393F">
              <w:rPr>
                <w:sz w:val="16"/>
                <w:szCs w:val="16"/>
              </w:rPr>
              <w:t>2 125,00</w:t>
            </w:r>
          </w:p>
        </w:tc>
        <w:tc>
          <w:tcPr>
            <w:tcW w:w="1376" w:type="dxa"/>
          </w:tcPr>
          <w:p w14:paraId="460D1C48" w14:textId="1FA5E698"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0002CA15" w14:textId="2E4F6BA0" w:rsidR="00E5312C" w:rsidRPr="0058393F" w:rsidRDefault="00E5312C" w:rsidP="00E5312C">
            <w:pPr>
              <w:ind w:firstLine="0"/>
              <w:jc w:val="center"/>
              <w:rPr>
                <w:rFonts w:cs="Arial"/>
                <w:color w:val="000000"/>
                <w:sz w:val="16"/>
                <w:szCs w:val="16"/>
                <w:lang w:val="lt-LT" w:eastAsia="lt-LT"/>
              </w:rPr>
            </w:pPr>
            <w:r w:rsidRPr="0058393F">
              <w:rPr>
                <w:sz w:val="16"/>
                <w:szCs w:val="16"/>
              </w:rPr>
              <w:t>2 465,00</w:t>
            </w:r>
          </w:p>
        </w:tc>
        <w:tc>
          <w:tcPr>
            <w:tcW w:w="1330" w:type="dxa"/>
            <w:shd w:val="clear" w:color="auto" w:fill="auto"/>
          </w:tcPr>
          <w:p w14:paraId="060F2587" w14:textId="3DC0B322"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E1F71BB" w14:textId="67B9615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75AD165" w14:textId="56E87D18" w:rsidR="00E5312C" w:rsidRPr="0058393F" w:rsidRDefault="00E5312C" w:rsidP="00E5312C">
            <w:pPr>
              <w:ind w:firstLine="0"/>
              <w:jc w:val="center"/>
              <w:rPr>
                <w:rFonts w:cs="Arial"/>
                <w:color w:val="000000"/>
                <w:sz w:val="16"/>
                <w:szCs w:val="16"/>
                <w:lang w:val="lt-LT" w:eastAsia="lt-LT"/>
              </w:rPr>
            </w:pPr>
            <w:r w:rsidRPr="0058393F">
              <w:rPr>
                <w:sz w:val="16"/>
                <w:szCs w:val="16"/>
              </w:rPr>
              <w:t>2 465,00</w:t>
            </w:r>
          </w:p>
        </w:tc>
      </w:tr>
      <w:tr w:rsidR="00E5312C" w:rsidRPr="0058393F" w14:paraId="2869A8B2" w14:textId="77777777" w:rsidTr="000F4025">
        <w:trPr>
          <w:trHeight w:val="290"/>
        </w:trPr>
        <w:tc>
          <w:tcPr>
            <w:tcW w:w="851" w:type="dxa"/>
            <w:shd w:val="clear" w:color="auto" w:fill="auto"/>
          </w:tcPr>
          <w:p w14:paraId="3F00E48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3.4.4</w:t>
            </w:r>
          </w:p>
        </w:tc>
        <w:tc>
          <w:tcPr>
            <w:tcW w:w="2717" w:type="dxa"/>
            <w:gridSpan w:val="2"/>
            <w:shd w:val="clear" w:color="auto" w:fill="auto"/>
          </w:tcPr>
          <w:p w14:paraId="204CC626"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Ledų generatorius</w:t>
            </w:r>
          </w:p>
        </w:tc>
        <w:tc>
          <w:tcPr>
            <w:tcW w:w="851" w:type="dxa"/>
            <w:shd w:val="clear" w:color="auto" w:fill="auto"/>
            <w:noWrap/>
          </w:tcPr>
          <w:p w14:paraId="3C5A59E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7136B77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5B287EC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1166</w:t>
            </w:r>
          </w:p>
        </w:tc>
        <w:tc>
          <w:tcPr>
            <w:tcW w:w="1372" w:type="dxa"/>
          </w:tcPr>
          <w:p w14:paraId="3B94ADED" w14:textId="089AE36E" w:rsidR="00E5312C" w:rsidRPr="0058393F" w:rsidRDefault="00E5312C" w:rsidP="00E5312C">
            <w:pPr>
              <w:ind w:firstLine="0"/>
              <w:jc w:val="center"/>
              <w:rPr>
                <w:sz w:val="16"/>
                <w:szCs w:val="16"/>
                <w:lang w:val="lt-LT"/>
              </w:rPr>
            </w:pPr>
            <w:r w:rsidRPr="0058393F">
              <w:rPr>
                <w:sz w:val="16"/>
                <w:szCs w:val="16"/>
              </w:rPr>
              <w:t>1 166,00</w:t>
            </w:r>
          </w:p>
        </w:tc>
        <w:tc>
          <w:tcPr>
            <w:tcW w:w="1376" w:type="dxa"/>
          </w:tcPr>
          <w:p w14:paraId="51E12CD2" w14:textId="4285E11E"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46815851" w14:textId="74988724" w:rsidR="00E5312C" w:rsidRPr="0058393F" w:rsidRDefault="00E5312C" w:rsidP="00E5312C">
            <w:pPr>
              <w:ind w:firstLine="0"/>
              <w:jc w:val="center"/>
              <w:rPr>
                <w:rFonts w:cs="Arial"/>
                <w:color w:val="000000"/>
                <w:sz w:val="16"/>
                <w:szCs w:val="16"/>
                <w:lang w:val="lt-LT" w:eastAsia="lt-LT"/>
              </w:rPr>
            </w:pPr>
            <w:r w:rsidRPr="0058393F">
              <w:rPr>
                <w:sz w:val="16"/>
                <w:szCs w:val="16"/>
              </w:rPr>
              <w:t>1 352,56</w:t>
            </w:r>
          </w:p>
        </w:tc>
        <w:tc>
          <w:tcPr>
            <w:tcW w:w="1330" w:type="dxa"/>
            <w:shd w:val="clear" w:color="auto" w:fill="auto"/>
          </w:tcPr>
          <w:p w14:paraId="6B260812" w14:textId="0945ED88"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2D1082EA" w14:textId="1A9DA22E"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D7B25E5" w14:textId="010EAB5C" w:rsidR="00E5312C" w:rsidRPr="0058393F" w:rsidRDefault="00E5312C" w:rsidP="00E5312C">
            <w:pPr>
              <w:ind w:firstLine="0"/>
              <w:jc w:val="center"/>
              <w:rPr>
                <w:rFonts w:cs="Arial"/>
                <w:color w:val="000000"/>
                <w:sz w:val="16"/>
                <w:szCs w:val="16"/>
                <w:lang w:val="lt-LT" w:eastAsia="lt-LT"/>
              </w:rPr>
            </w:pPr>
            <w:r w:rsidRPr="0058393F">
              <w:rPr>
                <w:sz w:val="16"/>
                <w:szCs w:val="16"/>
              </w:rPr>
              <w:t>1 352,56</w:t>
            </w:r>
          </w:p>
        </w:tc>
      </w:tr>
      <w:tr w:rsidR="00E5312C" w:rsidRPr="0058393F" w14:paraId="54A3AC30" w14:textId="77777777" w:rsidTr="000F4025">
        <w:trPr>
          <w:trHeight w:val="290"/>
        </w:trPr>
        <w:tc>
          <w:tcPr>
            <w:tcW w:w="851" w:type="dxa"/>
            <w:shd w:val="clear" w:color="auto" w:fill="auto"/>
          </w:tcPr>
          <w:p w14:paraId="78797AB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3.4.5</w:t>
            </w:r>
          </w:p>
        </w:tc>
        <w:tc>
          <w:tcPr>
            <w:tcW w:w="2717" w:type="dxa"/>
            <w:gridSpan w:val="2"/>
            <w:shd w:val="clear" w:color="auto" w:fill="auto"/>
          </w:tcPr>
          <w:p w14:paraId="6765DEAD"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Gėrimų šaldytuvas</w:t>
            </w:r>
          </w:p>
        </w:tc>
        <w:tc>
          <w:tcPr>
            <w:tcW w:w="851" w:type="dxa"/>
            <w:shd w:val="clear" w:color="auto" w:fill="auto"/>
            <w:noWrap/>
          </w:tcPr>
          <w:p w14:paraId="4A1C7A2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4187D65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1336476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757</w:t>
            </w:r>
          </w:p>
        </w:tc>
        <w:tc>
          <w:tcPr>
            <w:tcW w:w="1372" w:type="dxa"/>
          </w:tcPr>
          <w:p w14:paraId="245D3F8A" w14:textId="1FB1BB77" w:rsidR="00E5312C" w:rsidRPr="0058393F" w:rsidRDefault="00E5312C" w:rsidP="00E5312C">
            <w:pPr>
              <w:ind w:firstLine="0"/>
              <w:jc w:val="center"/>
              <w:rPr>
                <w:sz w:val="16"/>
                <w:szCs w:val="16"/>
                <w:lang w:val="lt-LT"/>
              </w:rPr>
            </w:pPr>
            <w:r w:rsidRPr="0058393F">
              <w:rPr>
                <w:sz w:val="16"/>
                <w:szCs w:val="16"/>
              </w:rPr>
              <w:t>757,00</w:t>
            </w:r>
          </w:p>
        </w:tc>
        <w:tc>
          <w:tcPr>
            <w:tcW w:w="1376" w:type="dxa"/>
          </w:tcPr>
          <w:p w14:paraId="285B48CE" w14:textId="1BE35E2D"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5104DF1A" w14:textId="3792CAE6" w:rsidR="00E5312C" w:rsidRPr="0058393F" w:rsidRDefault="00E5312C" w:rsidP="00E5312C">
            <w:pPr>
              <w:ind w:firstLine="0"/>
              <w:jc w:val="center"/>
              <w:rPr>
                <w:rFonts w:cs="Arial"/>
                <w:color w:val="000000"/>
                <w:sz w:val="16"/>
                <w:szCs w:val="16"/>
                <w:lang w:val="lt-LT" w:eastAsia="lt-LT"/>
              </w:rPr>
            </w:pPr>
            <w:r w:rsidRPr="0058393F">
              <w:rPr>
                <w:sz w:val="16"/>
                <w:szCs w:val="16"/>
              </w:rPr>
              <w:t>878,12</w:t>
            </w:r>
          </w:p>
        </w:tc>
        <w:tc>
          <w:tcPr>
            <w:tcW w:w="1330" w:type="dxa"/>
            <w:shd w:val="clear" w:color="auto" w:fill="auto"/>
          </w:tcPr>
          <w:p w14:paraId="42EFC13C" w14:textId="3A306A4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2D4FE02" w14:textId="0965FF57"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02132B9" w14:textId="37C6B529" w:rsidR="00E5312C" w:rsidRPr="0058393F" w:rsidRDefault="00E5312C" w:rsidP="00E5312C">
            <w:pPr>
              <w:ind w:firstLine="0"/>
              <w:jc w:val="center"/>
              <w:rPr>
                <w:rFonts w:cs="Arial"/>
                <w:color w:val="000000"/>
                <w:sz w:val="16"/>
                <w:szCs w:val="16"/>
                <w:lang w:val="lt-LT" w:eastAsia="lt-LT"/>
              </w:rPr>
            </w:pPr>
            <w:r w:rsidRPr="0058393F">
              <w:rPr>
                <w:sz w:val="16"/>
                <w:szCs w:val="16"/>
              </w:rPr>
              <w:t>878,12</w:t>
            </w:r>
          </w:p>
        </w:tc>
      </w:tr>
      <w:tr w:rsidR="00E5312C" w:rsidRPr="0058393F" w14:paraId="2F52B9B1" w14:textId="77777777" w:rsidTr="000F4025">
        <w:trPr>
          <w:trHeight w:val="290"/>
        </w:trPr>
        <w:tc>
          <w:tcPr>
            <w:tcW w:w="851" w:type="dxa"/>
            <w:shd w:val="clear" w:color="auto" w:fill="auto"/>
          </w:tcPr>
          <w:p w14:paraId="26119B2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3.4.6</w:t>
            </w:r>
          </w:p>
        </w:tc>
        <w:tc>
          <w:tcPr>
            <w:tcW w:w="2717" w:type="dxa"/>
            <w:gridSpan w:val="2"/>
            <w:shd w:val="clear" w:color="auto" w:fill="auto"/>
          </w:tcPr>
          <w:p w14:paraId="0C793E32"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Picos gamybos stalas</w:t>
            </w:r>
          </w:p>
        </w:tc>
        <w:tc>
          <w:tcPr>
            <w:tcW w:w="851" w:type="dxa"/>
            <w:shd w:val="clear" w:color="auto" w:fill="auto"/>
            <w:noWrap/>
          </w:tcPr>
          <w:p w14:paraId="2253CBA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03B85DB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52F0417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2169</w:t>
            </w:r>
          </w:p>
        </w:tc>
        <w:tc>
          <w:tcPr>
            <w:tcW w:w="1372" w:type="dxa"/>
          </w:tcPr>
          <w:p w14:paraId="660B97F1" w14:textId="4A46398A" w:rsidR="00E5312C" w:rsidRPr="0058393F" w:rsidRDefault="00E5312C" w:rsidP="00E5312C">
            <w:pPr>
              <w:ind w:firstLine="0"/>
              <w:jc w:val="center"/>
              <w:rPr>
                <w:sz w:val="16"/>
                <w:szCs w:val="16"/>
                <w:lang w:val="lt-LT"/>
              </w:rPr>
            </w:pPr>
            <w:r w:rsidRPr="0058393F">
              <w:rPr>
                <w:sz w:val="16"/>
                <w:szCs w:val="16"/>
              </w:rPr>
              <w:t>2 169,00</w:t>
            </w:r>
          </w:p>
        </w:tc>
        <w:tc>
          <w:tcPr>
            <w:tcW w:w="1376" w:type="dxa"/>
          </w:tcPr>
          <w:p w14:paraId="65D0D71C" w14:textId="22EC53C0"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7D92FDB" w14:textId="735DF4D4" w:rsidR="00E5312C" w:rsidRPr="0058393F" w:rsidRDefault="00E5312C" w:rsidP="00E5312C">
            <w:pPr>
              <w:ind w:firstLine="0"/>
              <w:jc w:val="center"/>
              <w:rPr>
                <w:rFonts w:cs="Arial"/>
                <w:color w:val="000000"/>
                <w:sz w:val="16"/>
                <w:szCs w:val="16"/>
                <w:lang w:val="lt-LT" w:eastAsia="lt-LT"/>
              </w:rPr>
            </w:pPr>
            <w:r w:rsidRPr="0058393F">
              <w:rPr>
                <w:sz w:val="16"/>
                <w:szCs w:val="16"/>
              </w:rPr>
              <w:t>2 516,04</w:t>
            </w:r>
          </w:p>
        </w:tc>
        <w:tc>
          <w:tcPr>
            <w:tcW w:w="1330" w:type="dxa"/>
            <w:shd w:val="clear" w:color="auto" w:fill="auto"/>
          </w:tcPr>
          <w:p w14:paraId="020DA081" w14:textId="1B99910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5FD33453" w14:textId="3157CB14"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48B4E96" w14:textId="4E321157" w:rsidR="00E5312C" w:rsidRPr="0058393F" w:rsidRDefault="00E5312C" w:rsidP="00E5312C">
            <w:pPr>
              <w:ind w:firstLine="0"/>
              <w:jc w:val="center"/>
              <w:rPr>
                <w:rFonts w:cs="Arial"/>
                <w:color w:val="000000"/>
                <w:sz w:val="16"/>
                <w:szCs w:val="16"/>
                <w:lang w:val="lt-LT" w:eastAsia="lt-LT"/>
              </w:rPr>
            </w:pPr>
            <w:r w:rsidRPr="0058393F">
              <w:rPr>
                <w:sz w:val="16"/>
                <w:szCs w:val="16"/>
              </w:rPr>
              <w:t>2 516,04</w:t>
            </w:r>
          </w:p>
        </w:tc>
      </w:tr>
      <w:tr w:rsidR="00E5312C" w:rsidRPr="0058393F" w14:paraId="2A930741" w14:textId="77777777" w:rsidTr="000F4025">
        <w:trPr>
          <w:trHeight w:val="290"/>
        </w:trPr>
        <w:tc>
          <w:tcPr>
            <w:tcW w:w="851" w:type="dxa"/>
            <w:shd w:val="clear" w:color="auto" w:fill="auto"/>
          </w:tcPr>
          <w:p w14:paraId="13AA960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3.4.7</w:t>
            </w:r>
          </w:p>
        </w:tc>
        <w:tc>
          <w:tcPr>
            <w:tcW w:w="2717" w:type="dxa"/>
            <w:gridSpan w:val="2"/>
            <w:shd w:val="clear" w:color="auto" w:fill="auto"/>
          </w:tcPr>
          <w:p w14:paraId="124AD633"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Picų krosnis</w:t>
            </w:r>
          </w:p>
        </w:tc>
        <w:tc>
          <w:tcPr>
            <w:tcW w:w="851" w:type="dxa"/>
            <w:shd w:val="clear" w:color="auto" w:fill="auto"/>
            <w:noWrap/>
          </w:tcPr>
          <w:p w14:paraId="5C0830D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414607B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36A3A58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3008</w:t>
            </w:r>
          </w:p>
        </w:tc>
        <w:tc>
          <w:tcPr>
            <w:tcW w:w="1372" w:type="dxa"/>
          </w:tcPr>
          <w:p w14:paraId="3F119A36" w14:textId="593E529D" w:rsidR="00E5312C" w:rsidRPr="0058393F" w:rsidRDefault="00E5312C" w:rsidP="00E5312C">
            <w:pPr>
              <w:ind w:firstLine="0"/>
              <w:jc w:val="center"/>
              <w:rPr>
                <w:sz w:val="16"/>
                <w:szCs w:val="16"/>
                <w:lang w:val="lt-LT"/>
              </w:rPr>
            </w:pPr>
            <w:r w:rsidRPr="0058393F">
              <w:rPr>
                <w:sz w:val="16"/>
                <w:szCs w:val="16"/>
              </w:rPr>
              <w:t>3 008,00</w:t>
            </w:r>
          </w:p>
        </w:tc>
        <w:tc>
          <w:tcPr>
            <w:tcW w:w="1376" w:type="dxa"/>
          </w:tcPr>
          <w:p w14:paraId="2155DA9E" w14:textId="241CF702"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75B0A06F" w14:textId="67309A28" w:rsidR="00E5312C" w:rsidRPr="0058393F" w:rsidRDefault="00E5312C" w:rsidP="00E5312C">
            <w:pPr>
              <w:ind w:firstLine="0"/>
              <w:jc w:val="center"/>
              <w:rPr>
                <w:rFonts w:cs="Arial"/>
                <w:color w:val="000000"/>
                <w:sz w:val="16"/>
                <w:szCs w:val="16"/>
                <w:lang w:val="lt-LT" w:eastAsia="lt-LT"/>
              </w:rPr>
            </w:pPr>
            <w:r w:rsidRPr="0058393F">
              <w:rPr>
                <w:sz w:val="16"/>
                <w:szCs w:val="16"/>
              </w:rPr>
              <w:t>3 489,28</w:t>
            </w:r>
          </w:p>
        </w:tc>
        <w:tc>
          <w:tcPr>
            <w:tcW w:w="1330" w:type="dxa"/>
            <w:shd w:val="clear" w:color="auto" w:fill="auto"/>
          </w:tcPr>
          <w:p w14:paraId="1407B5A4" w14:textId="0F593113"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6D01D0A" w14:textId="36FF4A68"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78F6AE8B" w14:textId="0A149D4D" w:rsidR="00E5312C" w:rsidRPr="0058393F" w:rsidRDefault="00E5312C" w:rsidP="00E5312C">
            <w:pPr>
              <w:ind w:firstLine="0"/>
              <w:jc w:val="center"/>
              <w:rPr>
                <w:rFonts w:cs="Arial"/>
                <w:color w:val="000000"/>
                <w:sz w:val="16"/>
                <w:szCs w:val="16"/>
                <w:lang w:val="lt-LT" w:eastAsia="lt-LT"/>
              </w:rPr>
            </w:pPr>
            <w:r w:rsidRPr="0058393F">
              <w:rPr>
                <w:sz w:val="16"/>
                <w:szCs w:val="16"/>
              </w:rPr>
              <w:t>3 489,28</w:t>
            </w:r>
          </w:p>
        </w:tc>
      </w:tr>
      <w:tr w:rsidR="00E5312C" w:rsidRPr="0058393F" w14:paraId="34ABD6F7" w14:textId="77777777" w:rsidTr="000F4025">
        <w:trPr>
          <w:trHeight w:val="290"/>
        </w:trPr>
        <w:tc>
          <w:tcPr>
            <w:tcW w:w="851" w:type="dxa"/>
            <w:shd w:val="clear" w:color="auto" w:fill="auto"/>
          </w:tcPr>
          <w:p w14:paraId="658A0CB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3.4.8</w:t>
            </w:r>
          </w:p>
        </w:tc>
        <w:tc>
          <w:tcPr>
            <w:tcW w:w="2717" w:type="dxa"/>
            <w:gridSpan w:val="2"/>
            <w:shd w:val="clear" w:color="auto" w:fill="auto"/>
          </w:tcPr>
          <w:p w14:paraId="7C16F350" w14:textId="77777777" w:rsidR="00E5312C" w:rsidRPr="0058393F" w:rsidRDefault="00E5312C" w:rsidP="00E5312C">
            <w:pPr>
              <w:ind w:leftChars="-49" w:left="-12" w:hangingChars="60" w:hanging="96"/>
              <w:jc w:val="left"/>
              <w:rPr>
                <w:rFonts w:cs="Arial"/>
                <w:i/>
                <w:iCs/>
                <w:color w:val="000000"/>
                <w:sz w:val="16"/>
                <w:szCs w:val="16"/>
                <w:lang w:val="lt-LT" w:eastAsia="lt-LT"/>
              </w:rPr>
            </w:pPr>
            <w:r w:rsidRPr="0058393F">
              <w:rPr>
                <w:sz w:val="16"/>
                <w:szCs w:val="16"/>
                <w:lang w:val="lt-LT"/>
              </w:rPr>
              <w:t>Šaldomas stalas žemas</w:t>
            </w:r>
          </w:p>
        </w:tc>
        <w:tc>
          <w:tcPr>
            <w:tcW w:w="851" w:type="dxa"/>
            <w:shd w:val="clear" w:color="auto" w:fill="auto"/>
            <w:noWrap/>
          </w:tcPr>
          <w:p w14:paraId="178149A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55F3AD2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0046024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2157</w:t>
            </w:r>
          </w:p>
        </w:tc>
        <w:tc>
          <w:tcPr>
            <w:tcW w:w="1372" w:type="dxa"/>
          </w:tcPr>
          <w:p w14:paraId="18D1A96C" w14:textId="51297A6A" w:rsidR="00E5312C" w:rsidRPr="0058393F" w:rsidRDefault="00E5312C" w:rsidP="00E5312C">
            <w:pPr>
              <w:ind w:firstLine="0"/>
              <w:jc w:val="center"/>
              <w:rPr>
                <w:sz w:val="16"/>
                <w:szCs w:val="16"/>
                <w:lang w:val="lt-LT"/>
              </w:rPr>
            </w:pPr>
            <w:r w:rsidRPr="0058393F">
              <w:rPr>
                <w:sz w:val="16"/>
                <w:szCs w:val="16"/>
              </w:rPr>
              <w:t>2 157,00</w:t>
            </w:r>
          </w:p>
        </w:tc>
        <w:tc>
          <w:tcPr>
            <w:tcW w:w="1376" w:type="dxa"/>
          </w:tcPr>
          <w:p w14:paraId="3E5D48FC" w14:textId="17D2F579"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BC5CEF6" w14:textId="46DCB8B9" w:rsidR="00E5312C" w:rsidRPr="0058393F" w:rsidRDefault="00E5312C" w:rsidP="00E5312C">
            <w:pPr>
              <w:ind w:firstLine="0"/>
              <w:jc w:val="center"/>
              <w:rPr>
                <w:rFonts w:cs="Arial"/>
                <w:color w:val="000000"/>
                <w:sz w:val="16"/>
                <w:szCs w:val="16"/>
                <w:lang w:val="lt-LT" w:eastAsia="lt-LT"/>
              </w:rPr>
            </w:pPr>
            <w:r w:rsidRPr="0058393F">
              <w:rPr>
                <w:sz w:val="16"/>
                <w:szCs w:val="16"/>
              </w:rPr>
              <w:t>2 502,12</w:t>
            </w:r>
          </w:p>
        </w:tc>
        <w:tc>
          <w:tcPr>
            <w:tcW w:w="1330" w:type="dxa"/>
            <w:shd w:val="clear" w:color="auto" w:fill="auto"/>
          </w:tcPr>
          <w:p w14:paraId="0EA17023" w14:textId="5B4FD939"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6257AE1A" w14:textId="2CFB66A2"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58BF0EE9" w14:textId="7E09E582" w:rsidR="00E5312C" w:rsidRPr="0058393F" w:rsidRDefault="00E5312C" w:rsidP="00E5312C">
            <w:pPr>
              <w:ind w:firstLine="0"/>
              <w:jc w:val="center"/>
              <w:rPr>
                <w:rFonts w:cs="Arial"/>
                <w:color w:val="000000"/>
                <w:sz w:val="16"/>
                <w:szCs w:val="16"/>
                <w:lang w:val="lt-LT" w:eastAsia="lt-LT"/>
              </w:rPr>
            </w:pPr>
            <w:r w:rsidRPr="0058393F">
              <w:rPr>
                <w:sz w:val="16"/>
                <w:szCs w:val="16"/>
              </w:rPr>
              <w:t>2 502,12</w:t>
            </w:r>
          </w:p>
        </w:tc>
      </w:tr>
      <w:tr w:rsidR="00E5312C" w:rsidRPr="0058393F" w14:paraId="5BB80B9F" w14:textId="77777777" w:rsidTr="000F4025">
        <w:trPr>
          <w:trHeight w:val="290"/>
        </w:trPr>
        <w:tc>
          <w:tcPr>
            <w:tcW w:w="851" w:type="dxa"/>
            <w:shd w:val="clear" w:color="auto" w:fill="auto"/>
          </w:tcPr>
          <w:p w14:paraId="3F627EC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3.4.9</w:t>
            </w:r>
          </w:p>
        </w:tc>
        <w:tc>
          <w:tcPr>
            <w:tcW w:w="2717" w:type="dxa"/>
            <w:gridSpan w:val="2"/>
            <w:shd w:val="clear" w:color="auto" w:fill="auto"/>
          </w:tcPr>
          <w:p w14:paraId="40A7335F"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Kepimo plokštuma</w:t>
            </w:r>
          </w:p>
        </w:tc>
        <w:tc>
          <w:tcPr>
            <w:tcW w:w="851" w:type="dxa"/>
            <w:shd w:val="clear" w:color="auto" w:fill="auto"/>
            <w:noWrap/>
          </w:tcPr>
          <w:p w14:paraId="696AA67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3B82079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066A013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1537</w:t>
            </w:r>
          </w:p>
        </w:tc>
        <w:tc>
          <w:tcPr>
            <w:tcW w:w="1372" w:type="dxa"/>
          </w:tcPr>
          <w:p w14:paraId="2BBCD719" w14:textId="645B683A" w:rsidR="00E5312C" w:rsidRPr="0058393F" w:rsidRDefault="00E5312C" w:rsidP="00E5312C">
            <w:pPr>
              <w:ind w:firstLine="0"/>
              <w:jc w:val="center"/>
              <w:rPr>
                <w:sz w:val="16"/>
                <w:szCs w:val="16"/>
                <w:lang w:val="lt-LT"/>
              </w:rPr>
            </w:pPr>
            <w:r w:rsidRPr="0058393F">
              <w:rPr>
                <w:sz w:val="16"/>
                <w:szCs w:val="16"/>
              </w:rPr>
              <w:t>1 537,00</w:t>
            </w:r>
          </w:p>
        </w:tc>
        <w:tc>
          <w:tcPr>
            <w:tcW w:w="1376" w:type="dxa"/>
          </w:tcPr>
          <w:p w14:paraId="06949E32" w14:textId="070B03CA"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0E859BEA" w14:textId="4239884A" w:rsidR="00E5312C" w:rsidRPr="0058393F" w:rsidRDefault="00E5312C" w:rsidP="00E5312C">
            <w:pPr>
              <w:ind w:firstLine="0"/>
              <w:jc w:val="center"/>
              <w:rPr>
                <w:rFonts w:cs="Arial"/>
                <w:color w:val="000000"/>
                <w:sz w:val="16"/>
                <w:szCs w:val="16"/>
                <w:lang w:val="lt-LT" w:eastAsia="lt-LT"/>
              </w:rPr>
            </w:pPr>
            <w:r w:rsidRPr="0058393F">
              <w:rPr>
                <w:sz w:val="16"/>
                <w:szCs w:val="16"/>
              </w:rPr>
              <w:t>1 782,92</w:t>
            </w:r>
          </w:p>
        </w:tc>
        <w:tc>
          <w:tcPr>
            <w:tcW w:w="1330" w:type="dxa"/>
            <w:shd w:val="clear" w:color="auto" w:fill="auto"/>
          </w:tcPr>
          <w:p w14:paraId="36BB18E1" w14:textId="71C39AB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42B64468" w14:textId="2CA83BF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656B2D5C" w14:textId="4D574B40" w:rsidR="00E5312C" w:rsidRPr="0058393F" w:rsidRDefault="00E5312C" w:rsidP="00E5312C">
            <w:pPr>
              <w:ind w:firstLine="0"/>
              <w:jc w:val="center"/>
              <w:rPr>
                <w:rFonts w:cs="Arial"/>
                <w:color w:val="000000"/>
                <w:sz w:val="16"/>
                <w:szCs w:val="16"/>
                <w:lang w:val="lt-LT" w:eastAsia="lt-LT"/>
              </w:rPr>
            </w:pPr>
            <w:r w:rsidRPr="0058393F">
              <w:rPr>
                <w:sz w:val="16"/>
                <w:szCs w:val="16"/>
              </w:rPr>
              <w:t>1 782,92</w:t>
            </w:r>
          </w:p>
        </w:tc>
      </w:tr>
      <w:tr w:rsidR="00E5312C" w:rsidRPr="0058393F" w14:paraId="3246C2D0" w14:textId="77777777" w:rsidTr="000F4025">
        <w:trPr>
          <w:trHeight w:val="290"/>
        </w:trPr>
        <w:tc>
          <w:tcPr>
            <w:tcW w:w="851" w:type="dxa"/>
            <w:shd w:val="clear" w:color="auto" w:fill="auto"/>
          </w:tcPr>
          <w:p w14:paraId="3EA2AD8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lastRenderedPageBreak/>
              <w:t>3.4.10</w:t>
            </w:r>
          </w:p>
        </w:tc>
        <w:tc>
          <w:tcPr>
            <w:tcW w:w="2717" w:type="dxa"/>
            <w:gridSpan w:val="2"/>
            <w:shd w:val="clear" w:color="auto" w:fill="auto"/>
          </w:tcPr>
          <w:p w14:paraId="01E6E012" w14:textId="77777777" w:rsidR="00E5312C" w:rsidRPr="0058393F" w:rsidRDefault="00E5312C" w:rsidP="00E5312C">
            <w:pPr>
              <w:ind w:firstLine="0"/>
              <w:jc w:val="left"/>
              <w:rPr>
                <w:rFonts w:cs="Arial"/>
                <w:color w:val="000000"/>
                <w:sz w:val="16"/>
                <w:szCs w:val="16"/>
                <w:lang w:val="lt-LT" w:eastAsia="lt-LT"/>
              </w:rPr>
            </w:pPr>
            <w:proofErr w:type="spellStart"/>
            <w:r w:rsidRPr="0058393F">
              <w:rPr>
                <w:sz w:val="16"/>
                <w:szCs w:val="16"/>
                <w:lang w:val="lt-LT"/>
              </w:rPr>
              <w:t>Gruzdintuvė</w:t>
            </w:r>
            <w:proofErr w:type="spellEnd"/>
          </w:p>
        </w:tc>
        <w:tc>
          <w:tcPr>
            <w:tcW w:w="851" w:type="dxa"/>
            <w:shd w:val="clear" w:color="auto" w:fill="auto"/>
            <w:noWrap/>
          </w:tcPr>
          <w:p w14:paraId="112EBA7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48B4AD0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565F5DD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545</w:t>
            </w:r>
          </w:p>
        </w:tc>
        <w:tc>
          <w:tcPr>
            <w:tcW w:w="1372" w:type="dxa"/>
          </w:tcPr>
          <w:p w14:paraId="23A072C0" w14:textId="68C669F0" w:rsidR="00E5312C" w:rsidRPr="0058393F" w:rsidRDefault="00E5312C" w:rsidP="00E5312C">
            <w:pPr>
              <w:ind w:firstLine="0"/>
              <w:jc w:val="center"/>
              <w:rPr>
                <w:sz w:val="16"/>
                <w:szCs w:val="16"/>
                <w:lang w:val="lt-LT"/>
              </w:rPr>
            </w:pPr>
            <w:r w:rsidRPr="0058393F">
              <w:rPr>
                <w:sz w:val="16"/>
                <w:szCs w:val="16"/>
              </w:rPr>
              <w:t>545,00</w:t>
            </w:r>
          </w:p>
        </w:tc>
        <w:tc>
          <w:tcPr>
            <w:tcW w:w="1376" w:type="dxa"/>
          </w:tcPr>
          <w:p w14:paraId="5D5F0192" w14:textId="549E13DD"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0CC255E" w14:textId="21704101" w:rsidR="00E5312C" w:rsidRPr="0058393F" w:rsidRDefault="00E5312C" w:rsidP="00E5312C">
            <w:pPr>
              <w:ind w:firstLine="0"/>
              <w:jc w:val="center"/>
              <w:rPr>
                <w:rFonts w:cs="Arial"/>
                <w:color w:val="000000"/>
                <w:sz w:val="16"/>
                <w:szCs w:val="16"/>
                <w:lang w:val="lt-LT" w:eastAsia="lt-LT"/>
              </w:rPr>
            </w:pPr>
            <w:r w:rsidRPr="0058393F">
              <w:rPr>
                <w:sz w:val="16"/>
                <w:szCs w:val="16"/>
              </w:rPr>
              <w:t>632,20</w:t>
            </w:r>
          </w:p>
        </w:tc>
        <w:tc>
          <w:tcPr>
            <w:tcW w:w="1330" w:type="dxa"/>
            <w:shd w:val="clear" w:color="auto" w:fill="auto"/>
          </w:tcPr>
          <w:p w14:paraId="52C24D21" w14:textId="7722684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0315DDDB" w14:textId="116D451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78ECDF7D" w14:textId="09D41C30" w:rsidR="00E5312C" w:rsidRPr="0058393F" w:rsidRDefault="00E5312C" w:rsidP="00E5312C">
            <w:pPr>
              <w:ind w:firstLine="0"/>
              <w:jc w:val="center"/>
              <w:rPr>
                <w:rFonts w:cs="Arial"/>
                <w:color w:val="000000"/>
                <w:sz w:val="16"/>
                <w:szCs w:val="16"/>
                <w:lang w:val="lt-LT" w:eastAsia="lt-LT"/>
              </w:rPr>
            </w:pPr>
            <w:r w:rsidRPr="0058393F">
              <w:rPr>
                <w:sz w:val="16"/>
                <w:szCs w:val="16"/>
              </w:rPr>
              <w:t>632,20</w:t>
            </w:r>
          </w:p>
        </w:tc>
      </w:tr>
      <w:tr w:rsidR="00E5312C" w:rsidRPr="0058393F" w14:paraId="15480E56" w14:textId="77777777" w:rsidTr="000F4025">
        <w:trPr>
          <w:trHeight w:val="290"/>
        </w:trPr>
        <w:tc>
          <w:tcPr>
            <w:tcW w:w="851" w:type="dxa"/>
            <w:shd w:val="clear" w:color="auto" w:fill="auto"/>
          </w:tcPr>
          <w:p w14:paraId="5FAC6E7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3.4.11</w:t>
            </w:r>
          </w:p>
        </w:tc>
        <w:tc>
          <w:tcPr>
            <w:tcW w:w="2717" w:type="dxa"/>
            <w:gridSpan w:val="2"/>
            <w:shd w:val="clear" w:color="auto" w:fill="auto"/>
          </w:tcPr>
          <w:p w14:paraId="7516C151"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Šaldiklis</w:t>
            </w:r>
          </w:p>
        </w:tc>
        <w:tc>
          <w:tcPr>
            <w:tcW w:w="851" w:type="dxa"/>
            <w:shd w:val="clear" w:color="auto" w:fill="auto"/>
            <w:noWrap/>
          </w:tcPr>
          <w:p w14:paraId="0503247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649A62D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11CF814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1001</w:t>
            </w:r>
          </w:p>
        </w:tc>
        <w:tc>
          <w:tcPr>
            <w:tcW w:w="1372" w:type="dxa"/>
          </w:tcPr>
          <w:p w14:paraId="609EE465" w14:textId="18D6B9ED" w:rsidR="00E5312C" w:rsidRPr="0058393F" w:rsidRDefault="00E5312C" w:rsidP="00E5312C">
            <w:pPr>
              <w:ind w:firstLine="0"/>
              <w:jc w:val="center"/>
              <w:rPr>
                <w:sz w:val="16"/>
                <w:szCs w:val="16"/>
                <w:lang w:val="lt-LT"/>
              </w:rPr>
            </w:pPr>
            <w:r w:rsidRPr="0058393F">
              <w:rPr>
                <w:sz w:val="16"/>
                <w:szCs w:val="16"/>
              </w:rPr>
              <w:t>1 001,00</w:t>
            </w:r>
          </w:p>
        </w:tc>
        <w:tc>
          <w:tcPr>
            <w:tcW w:w="1376" w:type="dxa"/>
          </w:tcPr>
          <w:p w14:paraId="4AACD699" w14:textId="3202D4D1"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63B1989A" w14:textId="0E06DE62" w:rsidR="00E5312C" w:rsidRPr="0058393F" w:rsidRDefault="00E5312C" w:rsidP="00E5312C">
            <w:pPr>
              <w:ind w:firstLine="0"/>
              <w:jc w:val="center"/>
              <w:rPr>
                <w:rFonts w:cs="Arial"/>
                <w:color w:val="000000"/>
                <w:sz w:val="16"/>
                <w:szCs w:val="16"/>
                <w:lang w:val="lt-LT" w:eastAsia="lt-LT"/>
              </w:rPr>
            </w:pPr>
            <w:r w:rsidRPr="0058393F">
              <w:rPr>
                <w:sz w:val="16"/>
                <w:szCs w:val="16"/>
              </w:rPr>
              <w:t>1 161,16</w:t>
            </w:r>
          </w:p>
        </w:tc>
        <w:tc>
          <w:tcPr>
            <w:tcW w:w="1330" w:type="dxa"/>
            <w:shd w:val="clear" w:color="auto" w:fill="auto"/>
          </w:tcPr>
          <w:p w14:paraId="2F3830CD" w14:textId="3B067120"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19B4EEAF" w14:textId="763C7F83"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D356A9E" w14:textId="0EE9548E" w:rsidR="00E5312C" w:rsidRPr="0058393F" w:rsidRDefault="00E5312C" w:rsidP="00E5312C">
            <w:pPr>
              <w:ind w:firstLine="0"/>
              <w:jc w:val="center"/>
              <w:rPr>
                <w:rFonts w:cs="Arial"/>
                <w:color w:val="000000"/>
                <w:sz w:val="16"/>
                <w:szCs w:val="16"/>
                <w:lang w:val="lt-LT" w:eastAsia="lt-LT"/>
              </w:rPr>
            </w:pPr>
            <w:r w:rsidRPr="0058393F">
              <w:rPr>
                <w:sz w:val="16"/>
                <w:szCs w:val="16"/>
              </w:rPr>
              <w:t>1 161,16</w:t>
            </w:r>
          </w:p>
        </w:tc>
      </w:tr>
      <w:tr w:rsidR="00E5312C" w:rsidRPr="0058393F" w14:paraId="36658274" w14:textId="77777777" w:rsidTr="000F4025">
        <w:trPr>
          <w:trHeight w:val="290"/>
        </w:trPr>
        <w:tc>
          <w:tcPr>
            <w:tcW w:w="851" w:type="dxa"/>
            <w:shd w:val="clear" w:color="auto" w:fill="auto"/>
          </w:tcPr>
          <w:p w14:paraId="085AB20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3.4.12</w:t>
            </w:r>
          </w:p>
        </w:tc>
        <w:tc>
          <w:tcPr>
            <w:tcW w:w="2717" w:type="dxa"/>
            <w:gridSpan w:val="2"/>
            <w:shd w:val="clear" w:color="auto" w:fill="auto"/>
          </w:tcPr>
          <w:p w14:paraId="1A6CF756"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Šaldytuvas</w:t>
            </w:r>
          </w:p>
        </w:tc>
        <w:tc>
          <w:tcPr>
            <w:tcW w:w="851" w:type="dxa"/>
            <w:shd w:val="clear" w:color="auto" w:fill="auto"/>
            <w:noWrap/>
          </w:tcPr>
          <w:p w14:paraId="61595F9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3CB4999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7775141D"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1002</w:t>
            </w:r>
          </w:p>
        </w:tc>
        <w:tc>
          <w:tcPr>
            <w:tcW w:w="1372" w:type="dxa"/>
          </w:tcPr>
          <w:p w14:paraId="619189B4" w14:textId="25C0BBE9" w:rsidR="00E5312C" w:rsidRPr="0058393F" w:rsidRDefault="00E5312C" w:rsidP="00E5312C">
            <w:pPr>
              <w:ind w:firstLine="0"/>
              <w:jc w:val="center"/>
              <w:rPr>
                <w:sz w:val="16"/>
                <w:szCs w:val="16"/>
                <w:lang w:val="lt-LT"/>
              </w:rPr>
            </w:pPr>
            <w:r w:rsidRPr="0058393F">
              <w:rPr>
                <w:sz w:val="16"/>
                <w:szCs w:val="16"/>
              </w:rPr>
              <w:t>1 002,00</w:t>
            </w:r>
          </w:p>
        </w:tc>
        <w:tc>
          <w:tcPr>
            <w:tcW w:w="1376" w:type="dxa"/>
          </w:tcPr>
          <w:p w14:paraId="275CB142" w14:textId="012DC4B0"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2A08F5EA" w14:textId="35B856B8" w:rsidR="00E5312C" w:rsidRPr="0058393F" w:rsidRDefault="00E5312C" w:rsidP="00E5312C">
            <w:pPr>
              <w:ind w:firstLine="0"/>
              <w:jc w:val="center"/>
              <w:rPr>
                <w:rFonts w:cs="Arial"/>
                <w:color w:val="000000"/>
                <w:sz w:val="16"/>
                <w:szCs w:val="16"/>
                <w:lang w:val="lt-LT" w:eastAsia="lt-LT"/>
              </w:rPr>
            </w:pPr>
            <w:r w:rsidRPr="0058393F">
              <w:rPr>
                <w:sz w:val="16"/>
                <w:szCs w:val="16"/>
              </w:rPr>
              <w:t>1 162,32</w:t>
            </w:r>
          </w:p>
        </w:tc>
        <w:tc>
          <w:tcPr>
            <w:tcW w:w="1330" w:type="dxa"/>
            <w:shd w:val="clear" w:color="auto" w:fill="auto"/>
          </w:tcPr>
          <w:p w14:paraId="34CEC9AE" w14:textId="672937FA"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7C1BF079" w14:textId="6F7A280E"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56E5511C" w14:textId="3C901C0F" w:rsidR="00E5312C" w:rsidRPr="0058393F" w:rsidRDefault="00E5312C" w:rsidP="00E5312C">
            <w:pPr>
              <w:ind w:firstLine="0"/>
              <w:jc w:val="center"/>
              <w:rPr>
                <w:rFonts w:cs="Arial"/>
                <w:color w:val="000000"/>
                <w:sz w:val="16"/>
                <w:szCs w:val="16"/>
                <w:lang w:val="lt-LT" w:eastAsia="lt-LT"/>
              </w:rPr>
            </w:pPr>
            <w:r w:rsidRPr="0058393F">
              <w:rPr>
                <w:sz w:val="16"/>
                <w:szCs w:val="16"/>
              </w:rPr>
              <w:t>1 162,32</w:t>
            </w:r>
          </w:p>
        </w:tc>
      </w:tr>
      <w:tr w:rsidR="00E5312C" w:rsidRPr="0058393F" w14:paraId="7CBE3C02" w14:textId="77777777" w:rsidTr="000F4025">
        <w:trPr>
          <w:trHeight w:val="290"/>
        </w:trPr>
        <w:tc>
          <w:tcPr>
            <w:tcW w:w="851" w:type="dxa"/>
            <w:shd w:val="clear" w:color="auto" w:fill="auto"/>
          </w:tcPr>
          <w:p w14:paraId="6F4A697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3.4.13</w:t>
            </w:r>
          </w:p>
        </w:tc>
        <w:tc>
          <w:tcPr>
            <w:tcW w:w="2717" w:type="dxa"/>
            <w:gridSpan w:val="2"/>
            <w:shd w:val="clear" w:color="auto" w:fill="auto"/>
          </w:tcPr>
          <w:p w14:paraId="14BCE575"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Indaplovė</w:t>
            </w:r>
          </w:p>
        </w:tc>
        <w:tc>
          <w:tcPr>
            <w:tcW w:w="851" w:type="dxa"/>
            <w:shd w:val="clear" w:color="auto" w:fill="auto"/>
            <w:noWrap/>
          </w:tcPr>
          <w:p w14:paraId="2DBB6A4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09E92F8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51D088E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2977</w:t>
            </w:r>
          </w:p>
        </w:tc>
        <w:tc>
          <w:tcPr>
            <w:tcW w:w="1372" w:type="dxa"/>
          </w:tcPr>
          <w:p w14:paraId="48202D34" w14:textId="0460CAF2" w:rsidR="00E5312C" w:rsidRPr="0058393F" w:rsidRDefault="00E5312C" w:rsidP="00E5312C">
            <w:pPr>
              <w:ind w:firstLine="0"/>
              <w:jc w:val="center"/>
              <w:rPr>
                <w:sz w:val="16"/>
                <w:szCs w:val="16"/>
                <w:lang w:val="lt-LT"/>
              </w:rPr>
            </w:pPr>
            <w:r w:rsidRPr="0058393F">
              <w:rPr>
                <w:sz w:val="16"/>
                <w:szCs w:val="16"/>
              </w:rPr>
              <w:t>2 977,00</w:t>
            </w:r>
          </w:p>
        </w:tc>
        <w:tc>
          <w:tcPr>
            <w:tcW w:w="1376" w:type="dxa"/>
          </w:tcPr>
          <w:p w14:paraId="1572FB56" w14:textId="5AD5ACD4"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7720C4BE" w14:textId="00774B26" w:rsidR="00E5312C" w:rsidRPr="0058393F" w:rsidRDefault="00E5312C" w:rsidP="00E5312C">
            <w:pPr>
              <w:ind w:firstLine="0"/>
              <w:jc w:val="center"/>
              <w:rPr>
                <w:rFonts w:cs="Arial"/>
                <w:color w:val="000000"/>
                <w:sz w:val="16"/>
                <w:szCs w:val="16"/>
                <w:lang w:val="lt-LT" w:eastAsia="lt-LT"/>
              </w:rPr>
            </w:pPr>
            <w:r w:rsidRPr="0058393F">
              <w:rPr>
                <w:sz w:val="16"/>
                <w:szCs w:val="16"/>
              </w:rPr>
              <w:t>3 453,32</w:t>
            </w:r>
          </w:p>
        </w:tc>
        <w:tc>
          <w:tcPr>
            <w:tcW w:w="1330" w:type="dxa"/>
            <w:shd w:val="clear" w:color="auto" w:fill="auto"/>
          </w:tcPr>
          <w:p w14:paraId="3F289732" w14:textId="0E8E49B3"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133D41D8" w14:textId="45AEB489"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3013A56E" w14:textId="6A4EE599" w:rsidR="00E5312C" w:rsidRPr="0058393F" w:rsidRDefault="00E5312C" w:rsidP="00E5312C">
            <w:pPr>
              <w:ind w:firstLine="0"/>
              <w:jc w:val="center"/>
              <w:rPr>
                <w:rFonts w:cs="Arial"/>
                <w:color w:val="000000"/>
                <w:sz w:val="16"/>
                <w:szCs w:val="16"/>
                <w:lang w:val="lt-LT" w:eastAsia="lt-LT"/>
              </w:rPr>
            </w:pPr>
            <w:r w:rsidRPr="0058393F">
              <w:rPr>
                <w:sz w:val="16"/>
                <w:szCs w:val="16"/>
              </w:rPr>
              <w:t>3 453,32</w:t>
            </w:r>
          </w:p>
        </w:tc>
      </w:tr>
      <w:tr w:rsidR="00E5312C" w:rsidRPr="0058393F" w14:paraId="0A8CA0CD" w14:textId="77777777" w:rsidTr="000F4025">
        <w:trPr>
          <w:trHeight w:val="290"/>
        </w:trPr>
        <w:tc>
          <w:tcPr>
            <w:tcW w:w="851" w:type="dxa"/>
            <w:shd w:val="clear" w:color="auto" w:fill="auto"/>
          </w:tcPr>
          <w:p w14:paraId="29110AC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3.4.14</w:t>
            </w:r>
          </w:p>
        </w:tc>
        <w:tc>
          <w:tcPr>
            <w:tcW w:w="2717" w:type="dxa"/>
            <w:gridSpan w:val="2"/>
            <w:shd w:val="clear" w:color="auto" w:fill="auto"/>
          </w:tcPr>
          <w:p w14:paraId="0DD6ECBB" w14:textId="77777777" w:rsidR="00E5312C" w:rsidRPr="0058393F" w:rsidRDefault="00E5312C" w:rsidP="00E5312C">
            <w:pPr>
              <w:ind w:firstLine="0"/>
              <w:jc w:val="left"/>
              <w:rPr>
                <w:rFonts w:cs="Arial"/>
                <w:color w:val="000000"/>
                <w:sz w:val="16"/>
                <w:szCs w:val="16"/>
                <w:lang w:val="lt-LT" w:eastAsia="lt-LT"/>
              </w:rPr>
            </w:pPr>
            <w:proofErr w:type="spellStart"/>
            <w:r w:rsidRPr="0058393F">
              <w:rPr>
                <w:sz w:val="16"/>
                <w:szCs w:val="16"/>
                <w:lang w:val="lt-LT"/>
              </w:rPr>
              <w:t>Konvekcinė</w:t>
            </w:r>
            <w:proofErr w:type="spellEnd"/>
            <w:r w:rsidRPr="0058393F">
              <w:rPr>
                <w:sz w:val="16"/>
                <w:szCs w:val="16"/>
                <w:lang w:val="lt-LT"/>
              </w:rPr>
              <w:t xml:space="preserve"> krosnis</w:t>
            </w:r>
          </w:p>
        </w:tc>
        <w:tc>
          <w:tcPr>
            <w:tcW w:w="851" w:type="dxa"/>
            <w:shd w:val="clear" w:color="auto" w:fill="auto"/>
            <w:noWrap/>
          </w:tcPr>
          <w:p w14:paraId="09446827"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205C45B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0EEB0AA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2525</w:t>
            </w:r>
          </w:p>
        </w:tc>
        <w:tc>
          <w:tcPr>
            <w:tcW w:w="1372" w:type="dxa"/>
          </w:tcPr>
          <w:p w14:paraId="6A051AC2" w14:textId="5A470648" w:rsidR="00E5312C" w:rsidRPr="0058393F" w:rsidRDefault="00E5312C" w:rsidP="00E5312C">
            <w:pPr>
              <w:ind w:firstLine="0"/>
              <w:jc w:val="center"/>
              <w:rPr>
                <w:sz w:val="16"/>
                <w:szCs w:val="16"/>
                <w:lang w:val="lt-LT"/>
              </w:rPr>
            </w:pPr>
            <w:r w:rsidRPr="0058393F">
              <w:rPr>
                <w:sz w:val="16"/>
                <w:szCs w:val="16"/>
              </w:rPr>
              <w:t>2 525,00</w:t>
            </w:r>
          </w:p>
        </w:tc>
        <w:tc>
          <w:tcPr>
            <w:tcW w:w="1376" w:type="dxa"/>
          </w:tcPr>
          <w:p w14:paraId="60E0801B" w14:textId="432F52A6"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F9F80C6" w14:textId="703F43A9" w:rsidR="00E5312C" w:rsidRPr="0058393F" w:rsidRDefault="00E5312C" w:rsidP="00E5312C">
            <w:pPr>
              <w:ind w:firstLine="0"/>
              <w:jc w:val="center"/>
              <w:rPr>
                <w:rFonts w:cs="Arial"/>
                <w:color w:val="000000"/>
                <w:sz w:val="16"/>
                <w:szCs w:val="16"/>
                <w:lang w:val="lt-LT" w:eastAsia="lt-LT"/>
              </w:rPr>
            </w:pPr>
            <w:r w:rsidRPr="0058393F">
              <w:rPr>
                <w:sz w:val="16"/>
                <w:szCs w:val="16"/>
              </w:rPr>
              <w:t>2 929,00</w:t>
            </w:r>
          </w:p>
        </w:tc>
        <w:tc>
          <w:tcPr>
            <w:tcW w:w="1330" w:type="dxa"/>
            <w:shd w:val="clear" w:color="auto" w:fill="auto"/>
          </w:tcPr>
          <w:p w14:paraId="451BF429" w14:textId="7A764D7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5C72A6A1" w14:textId="12330F6C"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356F513F" w14:textId="6CEB86CF" w:rsidR="00E5312C" w:rsidRPr="0058393F" w:rsidRDefault="00E5312C" w:rsidP="00E5312C">
            <w:pPr>
              <w:ind w:firstLine="0"/>
              <w:jc w:val="center"/>
              <w:rPr>
                <w:rFonts w:cs="Arial"/>
                <w:color w:val="000000"/>
                <w:sz w:val="16"/>
                <w:szCs w:val="16"/>
                <w:lang w:val="lt-LT" w:eastAsia="lt-LT"/>
              </w:rPr>
            </w:pPr>
            <w:r w:rsidRPr="0058393F">
              <w:rPr>
                <w:sz w:val="16"/>
                <w:szCs w:val="16"/>
              </w:rPr>
              <w:t>2 929,00</w:t>
            </w:r>
          </w:p>
        </w:tc>
      </w:tr>
      <w:tr w:rsidR="00E5312C" w:rsidRPr="0058393F" w14:paraId="4C2E80EF" w14:textId="77777777" w:rsidTr="000F4025">
        <w:trPr>
          <w:trHeight w:val="290"/>
        </w:trPr>
        <w:tc>
          <w:tcPr>
            <w:tcW w:w="851" w:type="dxa"/>
            <w:shd w:val="clear" w:color="auto" w:fill="auto"/>
          </w:tcPr>
          <w:p w14:paraId="500193D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3.4.15</w:t>
            </w:r>
          </w:p>
        </w:tc>
        <w:tc>
          <w:tcPr>
            <w:tcW w:w="2717" w:type="dxa"/>
            <w:gridSpan w:val="2"/>
            <w:shd w:val="clear" w:color="auto" w:fill="auto"/>
          </w:tcPr>
          <w:p w14:paraId="67908D5E"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Indukcinė viryklė</w:t>
            </w:r>
          </w:p>
        </w:tc>
        <w:tc>
          <w:tcPr>
            <w:tcW w:w="851" w:type="dxa"/>
            <w:shd w:val="clear" w:color="auto" w:fill="auto"/>
            <w:noWrap/>
          </w:tcPr>
          <w:p w14:paraId="2F8C443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3320B4A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08BEAAD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1451</w:t>
            </w:r>
          </w:p>
        </w:tc>
        <w:tc>
          <w:tcPr>
            <w:tcW w:w="1372" w:type="dxa"/>
          </w:tcPr>
          <w:p w14:paraId="15AC6A26" w14:textId="6405A456" w:rsidR="00E5312C" w:rsidRPr="0058393F" w:rsidRDefault="00E5312C" w:rsidP="00E5312C">
            <w:pPr>
              <w:ind w:firstLine="0"/>
              <w:jc w:val="center"/>
              <w:rPr>
                <w:sz w:val="16"/>
                <w:szCs w:val="16"/>
                <w:lang w:val="lt-LT"/>
              </w:rPr>
            </w:pPr>
            <w:r w:rsidRPr="0058393F">
              <w:rPr>
                <w:sz w:val="16"/>
                <w:szCs w:val="16"/>
              </w:rPr>
              <w:t>1 451,00</w:t>
            </w:r>
          </w:p>
        </w:tc>
        <w:tc>
          <w:tcPr>
            <w:tcW w:w="1376" w:type="dxa"/>
          </w:tcPr>
          <w:p w14:paraId="1270F332" w14:textId="58FE4A7E"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22E9245" w14:textId="7D8C43A5" w:rsidR="00E5312C" w:rsidRPr="0058393F" w:rsidRDefault="00E5312C" w:rsidP="00E5312C">
            <w:pPr>
              <w:ind w:firstLine="0"/>
              <w:jc w:val="center"/>
              <w:rPr>
                <w:rFonts w:cs="Arial"/>
                <w:color w:val="000000"/>
                <w:sz w:val="16"/>
                <w:szCs w:val="16"/>
                <w:lang w:val="lt-LT" w:eastAsia="lt-LT"/>
              </w:rPr>
            </w:pPr>
            <w:r w:rsidRPr="0058393F">
              <w:rPr>
                <w:sz w:val="16"/>
                <w:szCs w:val="16"/>
              </w:rPr>
              <w:t>1 683,16</w:t>
            </w:r>
          </w:p>
        </w:tc>
        <w:tc>
          <w:tcPr>
            <w:tcW w:w="1330" w:type="dxa"/>
            <w:shd w:val="clear" w:color="auto" w:fill="auto"/>
          </w:tcPr>
          <w:p w14:paraId="1FAE1106" w14:textId="2CAD44C7"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73CFD03E" w14:textId="06BE138A"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0674DC27" w14:textId="39A31B2D" w:rsidR="00E5312C" w:rsidRPr="0058393F" w:rsidRDefault="00E5312C" w:rsidP="00E5312C">
            <w:pPr>
              <w:ind w:firstLine="0"/>
              <w:jc w:val="center"/>
              <w:rPr>
                <w:rFonts w:cs="Arial"/>
                <w:color w:val="000000"/>
                <w:sz w:val="16"/>
                <w:szCs w:val="16"/>
                <w:lang w:val="lt-LT" w:eastAsia="lt-LT"/>
              </w:rPr>
            </w:pPr>
            <w:r w:rsidRPr="0058393F">
              <w:rPr>
                <w:sz w:val="16"/>
                <w:szCs w:val="16"/>
              </w:rPr>
              <w:t>1 683,16</w:t>
            </w:r>
          </w:p>
        </w:tc>
      </w:tr>
      <w:tr w:rsidR="00E5312C" w:rsidRPr="0058393F" w14:paraId="17079D8D" w14:textId="77777777" w:rsidTr="000F4025">
        <w:trPr>
          <w:trHeight w:val="290"/>
        </w:trPr>
        <w:tc>
          <w:tcPr>
            <w:tcW w:w="851" w:type="dxa"/>
            <w:shd w:val="clear" w:color="auto" w:fill="auto"/>
          </w:tcPr>
          <w:p w14:paraId="2F15369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3.4.16</w:t>
            </w:r>
          </w:p>
        </w:tc>
        <w:tc>
          <w:tcPr>
            <w:tcW w:w="2717" w:type="dxa"/>
            <w:gridSpan w:val="2"/>
            <w:shd w:val="clear" w:color="auto" w:fill="auto"/>
          </w:tcPr>
          <w:p w14:paraId="5BDB98DE"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Metaliniai baldai</w:t>
            </w:r>
          </w:p>
        </w:tc>
        <w:tc>
          <w:tcPr>
            <w:tcW w:w="851" w:type="dxa"/>
            <w:shd w:val="clear" w:color="auto" w:fill="auto"/>
            <w:noWrap/>
          </w:tcPr>
          <w:p w14:paraId="128452F8" w14:textId="77777777" w:rsidR="00E5312C" w:rsidRPr="0058393F" w:rsidRDefault="00E5312C" w:rsidP="00E5312C">
            <w:pPr>
              <w:ind w:firstLine="0"/>
              <w:jc w:val="center"/>
              <w:rPr>
                <w:rFonts w:cs="Arial"/>
                <w:color w:val="000000"/>
                <w:sz w:val="16"/>
                <w:szCs w:val="16"/>
                <w:lang w:val="lt-LT" w:eastAsia="lt-LT"/>
              </w:rPr>
            </w:pPr>
            <w:proofErr w:type="spellStart"/>
            <w:r w:rsidRPr="0058393F">
              <w:rPr>
                <w:sz w:val="16"/>
                <w:szCs w:val="16"/>
                <w:lang w:val="lt-LT"/>
              </w:rPr>
              <w:t>Kompl</w:t>
            </w:r>
            <w:proofErr w:type="spellEnd"/>
            <w:r w:rsidRPr="0058393F">
              <w:rPr>
                <w:sz w:val="16"/>
                <w:szCs w:val="16"/>
                <w:lang w:val="lt-LT"/>
              </w:rPr>
              <w:t>.</w:t>
            </w:r>
          </w:p>
        </w:tc>
        <w:tc>
          <w:tcPr>
            <w:tcW w:w="992" w:type="dxa"/>
            <w:shd w:val="clear" w:color="auto" w:fill="auto"/>
            <w:noWrap/>
          </w:tcPr>
          <w:p w14:paraId="796FB12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4CEC4D2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5000</w:t>
            </w:r>
          </w:p>
        </w:tc>
        <w:tc>
          <w:tcPr>
            <w:tcW w:w="1372" w:type="dxa"/>
          </w:tcPr>
          <w:p w14:paraId="2058DAAA" w14:textId="2B540784" w:rsidR="00E5312C" w:rsidRPr="0058393F" w:rsidRDefault="00E5312C" w:rsidP="00E5312C">
            <w:pPr>
              <w:ind w:firstLine="0"/>
              <w:jc w:val="center"/>
              <w:rPr>
                <w:sz w:val="16"/>
                <w:szCs w:val="16"/>
                <w:lang w:val="lt-LT"/>
              </w:rPr>
            </w:pPr>
            <w:r w:rsidRPr="0058393F">
              <w:rPr>
                <w:sz w:val="16"/>
                <w:szCs w:val="16"/>
              </w:rPr>
              <w:t>5 000,00</w:t>
            </w:r>
          </w:p>
        </w:tc>
        <w:tc>
          <w:tcPr>
            <w:tcW w:w="1376" w:type="dxa"/>
          </w:tcPr>
          <w:p w14:paraId="0BC96B27" w14:textId="123EB9E2"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49205DE8" w14:textId="0D2010AD" w:rsidR="00E5312C" w:rsidRPr="0058393F" w:rsidRDefault="00E5312C" w:rsidP="00E5312C">
            <w:pPr>
              <w:ind w:firstLine="0"/>
              <w:jc w:val="center"/>
              <w:rPr>
                <w:rFonts w:cs="Arial"/>
                <w:color w:val="000000"/>
                <w:sz w:val="16"/>
                <w:szCs w:val="16"/>
                <w:lang w:val="lt-LT" w:eastAsia="lt-LT"/>
              </w:rPr>
            </w:pPr>
            <w:r w:rsidRPr="0058393F">
              <w:rPr>
                <w:sz w:val="16"/>
                <w:szCs w:val="16"/>
              </w:rPr>
              <w:t>5 800,00</w:t>
            </w:r>
          </w:p>
        </w:tc>
        <w:tc>
          <w:tcPr>
            <w:tcW w:w="1330" w:type="dxa"/>
            <w:shd w:val="clear" w:color="auto" w:fill="auto"/>
          </w:tcPr>
          <w:p w14:paraId="79BF6398" w14:textId="1BFDE76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3E5CC803" w14:textId="0A6CF35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0871F66E" w14:textId="53B42057" w:rsidR="00E5312C" w:rsidRPr="0058393F" w:rsidRDefault="00E5312C" w:rsidP="00E5312C">
            <w:pPr>
              <w:ind w:firstLine="0"/>
              <w:jc w:val="center"/>
              <w:rPr>
                <w:rFonts w:cs="Arial"/>
                <w:color w:val="000000"/>
                <w:sz w:val="16"/>
                <w:szCs w:val="16"/>
                <w:lang w:val="lt-LT" w:eastAsia="lt-LT"/>
              </w:rPr>
            </w:pPr>
            <w:r w:rsidRPr="0058393F">
              <w:rPr>
                <w:sz w:val="16"/>
                <w:szCs w:val="16"/>
              </w:rPr>
              <w:t>5 800,00</w:t>
            </w:r>
          </w:p>
        </w:tc>
      </w:tr>
      <w:tr w:rsidR="00E5312C" w:rsidRPr="0058393F" w14:paraId="19252B5D" w14:textId="77777777" w:rsidTr="000F4025">
        <w:trPr>
          <w:trHeight w:val="290"/>
        </w:trPr>
        <w:tc>
          <w:tcPr>
            <w:tcW w:w="851" w:type="dxa"/>
            <w:shd w:val="clear" w:color="auto" w:fill="auto"/>
          </w:tcPr>
          <w:p w14:paraId="1A33D78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3.4.17</w:t>
            </w:r>
          </w:p>
        </w:tc>
        <w:tc>
          <w:tcPr>
            <w:tcW w:w="2717" w:type="dxa"/>
            <w:gridSpan w:val="2"/>
            <w:shd w:val="clear" w:color="auto" w:fill="auto"/>
          </w:tcPr>
          <w:p w14:paraId="51E1384E"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Stalas</w:t>
            </w:r>
          </w:p>
        </w:tc>
        <w:tc>
          <w:tcPr>
            <w:tcW w:w="851" w:type="dxa"/>
            <w:shd w:val="clear" w:color="auto" w:fill="auto"/>
            <w:noWrap/>
          </w:tcPr>
          <w:p w14:paraId="4839DA62"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6E7BB77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8</w:t>
            </w:r>
          </w:p>
        </w:tc>
        <w:tc>
          <w:tcPr>
            <w:tcW w:w="1139" w:type="dxa"/>
            <w:shd w:val="clear" w:color="auto" w:fill="auto"/>
          </w:tcPr>
          <w:p w14:paraId="1B3A569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131</w:t>
            </w:r>
          </w:p>
        </w:tc>
        <w:tc>
          <w:tcPr>
            <w:tcW w:w="1372" w:type="dxa"/>
          </w:tcPr>
          <w:p w14:paraId="28183978" w14:textId="5ED18342" w:rsidR="00E5312C" w:rsidRPr="0058393F" w:rsidRDefault="00E5312C" w:rsidP="00E5312C">
            <w:pPr>
              <w:ind w:firstLine="0"/>
              <w:jc w:val="center"/>
              <w:rPr>
                <w:sz w:val="16"/>
                <w:szCs w:val="16"/>
                <w:lang w:val="lt-LT"/>
              </w:rPr>
            </w:pPr>
            <w:r w:rsidRPr="0058393F">
              <w:rPr>
                <w:sz w:val="16"/>
                <w:szCs w:val="16"/>
              </w:rPr>
              <w:t>131,00</w:t>
            </w:r>
          </w:p>
        </w:tc>
        <w:tc>
          <w:tcPr>
            <w:tcW w:w="1376" w:type="dxa"/>
          </w:tcPr>
          <w:p w14:paraId="446171EE" w14:textId="315754B8"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695CA049" w14:textId="5773E949" w:rsidR="00E5312C" w:rsidRPr="0058393F" w:rsidRDefault="00E5312C" w:rsidP="00E5312C">
            <w:pPr>
              <w:ind w:firstLine="0"/>
              <w:jc w:val="center"/>
              <w:rPr>
                <w:rFonts w:cs="Arial"/>
                <w:color w:val="000000"/>
                <w:sz w:val="16"/>
                <w:szCs w:val="16"/>
                <w:lang w:val="lt-LT" w:eastAsia="lt-LT"/>
              </w:rPr>
            </w:pPr>
            <w:r w:rsidRPr="0058393F">
              <w:rPr>
                <w:sz w:val="16"/>
                <w:szCs w:val="16"/>
              </w:rPr>
              <w:t>1 215,68</w:t>
            </w:r>
          </w:p>
        </w:tc>
        <w:tc>
          <w:tcPr>
            <w:tcW w:w="1330" w:type="dxa"/>
            <w:shd w:val="clear" w:color="auto" w:fill="auto"/>
          </w:tcPr>
          <w:p w14:paraId="217DEEC8" w14:textId="101ADE94"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773E3576" w14:textId="41B5E0BB"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2895E2A9" w14:textId="0616F9F4" w:rsidR="00E5312C" w:rsidRPr="0058393F" w:rsidRDefault="00E5312C" w:rsidP="00E5312C">
            <w:pPr>
              <w:ind w:firstLine="0"/>
              <w:jc w:val="center"/>
              <w:rPr>
                <w:rFonts w:cs="Arial"/>
                <w:color w:val="000000"/>
                <w:sz w:val="16"/>
                <w:szCs w:val="16"/>
                <w:lang w:val="lt-LT" w:eastAsia="lt-LT"/>
              </w:rPr>
            </w:pPr>
            <w:r w:rsidRPr="0058393F">
              <w:rPr>
                <w:sz w:val="16"/>
                <w:szCs w:val="16"/>
              </w:rPr>
              <w:t>1 215,68</w:t>
            </w:r>
          </w:p>
        </w:tc>
      </w:tr>
      <w:tr w:rsidR="00E5312C" w:rsidRPr="0058393F" w14:paraId="51EA7528" w14:textId="77777777" w:rsidTr="000F4025">
        <w:trPr>
          <w:trHeight w:val="290"/>
        </w:trPr>
        <w:tc>
          <w:tcPr>
            <w:tcW w:w="851" w:type="dxa"/>
            <w:shd w:val="clear" w:color="auto" w:fill="auto"/>
          </w:tcPr>
          <w:p w14:paraId="41FD4A9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3.4.18</w:t>
            </w:r>
          </w:p>
        </w:tc>
        <w:tc>
          <w:tcPr>
            <w:tcW w:w="2717" w:type="dxa"/>
            <w:gridSpan w:val="2"/>
            <w:shd w:val="clear" w:color="auto" w:fill="auto"/>
          </w:tcPr>
          <w:p w14:paraId="2D22E7A8"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Kėdės</w:t>
            </w:r>
          </w:p>
        </w:tc>
        <w:tc>
          <w:tcPr>
            <w:tcW w:w="851" w:type="dxa"/>
            <w:shd w:val="clear" w:color="auto" w:fill="auto"/>
            <w:noWrap/>
          </w:tcPr>
          <w:p w14:paraId="2F1DF45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2B33A56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32</w:t>
            </w:r>
          </w:p>
        </w:tc>
        <w:tc>
          <w:tcPr>
            <w:tcW w:w="1139" w:type="dxa"/>
            <w:shd w:val="clear" w:color="auto" w:fill="auto"/>
          </w:tcPr>
          <w:p w14:paraId="775DBE5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27</w:t>
            </w:r>
          </w:p>
        </w:tc>
        <w:tc>
          <w:tcPr>
            <w:tcW w:w="1372" w:type="dxa"/>
          </w:tcPr>
          <w:p w14:paraId="625C83A5" w14:textId="51328277" w:rsidR="00E5312C" w:rsidRPr="0058393F" w:rsidRDefault="00E5312C" w:rsidP="00E5312C">
            <w:pPr>
              <w:ind w:firstLine="0"/>
              <w:jc w:val="center"/>
              <w:rPr>
                <w:sz w:val="16"/>
                <w:szCs w:val="16"/>
                <w:lang w:val="lt-LT"/>
              </w:rPr>
            </w:pPr>
            <w:r w:rsidRPr="0058393F">
              <w:rPr>
                <w:sz w:val="16"/>
                <w:szCs w:val="16"/>
              </w:rPr>
              <w:t>27,00</w:t>
            </w:r>
          </w:p>
        </w:tc>
        <w:tc>
          <w:tcPr>
            <w:tcW w:w="1376" w:type="dxa"/>
          </w:tcPr>
          <w:p w14:paraId="12334203" w14:textId="0E2CCE0E"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5378243C" w14:textId="0B86A389" w:rsidR="00E5312C" w:rsidRPr="0058393F" w:rsidRDefault="00E5312C" w:rsidP="00E5312C">
            <w:pPr>
              <w:ind w:firstLine="0"/>
              <w:jc w:val="center"/>
              <w:rPr>
                <w:rFonts w:cs="Arial"/>
                <w:color w:val="000000"/>
                <w:sz w:val="16"/>
                <w:szCs w:val="16"/>
                <w:lang w:val="lt-LT" w:eastAsia="lt-LT"/>
              </w:rPr>
            </w:pPr>
            <w:r w:rsidRPr="0058393F">
              <w:rPr>
                <w:sz w:val="16"/>
                <w:szCs w:val="16"/>
              </w:rPr>
              <w:t>1 002,24</w:t>
            </w:r>
          </w:p>
        </w:tc>
        <w:tc>
          <w:tcPr>
            <w:tcW w:w="1330" w:type="dxa"/>
            <w:shd w:val="clear" w:color="auto" w:fill="auto"/>
          </w:tcPr>
          <w:p w14:paraId="43130603" w14:textId="7702D505"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4BDA705D" w14:textId="69CAB3CF"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1615805F" w14:textId="4103F831" w:rsidR="00E5312C" w:rsidRPr="0058393F" w:rsidRDefault="00E5312C" w:rsidP="00E5312C">
            <w:pPr>
              <w:ind w:firstLine="0"/>
              <w:jc w:val="center"/>
              <w:rPr>
                <w:rFonts w:cs="Arial"/>
                <w:color w:val="000000"/>
                <w:sz w:val="16"/>
                <w:szCs w:val="16"/>
                <w:lang w:val="lt-LT" w:eastAsia="lt-LT"/>
              </w:rPr>
            </w:pPr>
            <w:r w:rsidRPr="0058393F">
              <w:rPr>
                <w:sz w:val="16"/>
                <w:szCs w:val="16"/>
              </w:rPr>
              <w:t>1 002,24</w:t>
            </w:r>
          </w:p>
        </w:tc>
      </w:tr>
      <w:tr w:rsidR="00E5312C" w:rsidRPr="0058393F" w14:paraId="14A3B8C9" w14:textId="77777777" w:rsidTr="000F4025">
        <w:trPr>
          <w:trHeight w:val="290"/>
        </w:trPr>
        <w:tc>
          <w:tcPr>
            <w:tcW w:w="851" w:type="dxa"/>
            <w:shd w:val="clear" w:color="auto" w:fill="auto"/>
          </w:tcPr>
          <w:p w14:paraId="2A9D65A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w:t>
            </w:r>
          </w:p>
        </w:tc>
        <w:tc>
          <w:tcPr>
            <w:tcW w:w="2717" w:type="dxa"/>
            <w:gridSpan w:val="2"/>
            <w:shd w:val="clear" w:color="auto" w:fill="auto"/>
          </w:tcPr>
          <w:p w14:paraId="7351CDF9" w14:textId="77777777" w:rsidR="00E5312C" w:rsidRPr="0058393F" w:rsidRDefault="00E5312C" w:rsidP="00E5312C">
            <w:pPr>
              <w:ind w:firstLine="0"/>
              <w:jc w:val="left"/>
              <w:rPr>
                <w:rFonts w:cs="Arial"/>
                <w:i/>
                <w:iCs/>
                <w:color w:val="000000"/>
                <w:sz w:val="16"/>
                <w:szCs w:val="16"/>
                <w:lang w:val="lt-LT" w:eastAsia="lt-LT"/>
              </w:rPr>
            </w:pPr>
            <w:r w:rsidRPr="0058393F">
              <w:rPr>
                <w:i/>
                <w:iCs/>
                <w:sz w:val="16"/>
                <w:szCs w:val="16"/>
                <w:lang w:val="lt-LT"/>
              </w:rPr>
              <w:t>Administracijos patalpa</w:t>
            </w:r>
          </w:p>
        </w:tc>
        <w:tc>
          <w:tcPr>
            <w:tcW w:w="851" w:type="dxa"/>
            <w:shd w:val="clear" w:color="auto" w:fill="auto"/>
            <w:noWrap/>
          </w:tcPr>
          <w:p w14:paraId="2457B189" w14:textId="77777777" w:rsidR="00E5312C" w:rsidRPr="0058393F" w:rsidRDefault="00E5312C" w:rsidP="00E5312C">
            <w:pPr>
              <w:ind w:firstLine="0"/>
              <w:jc w:val="center"/>
              <w:rPr>
                <w:rFonts w:cs="Arial"/>
                <w:color w:val="000000"/>
                <w:sz w:val="16"/>
                <w:szCs w:val="16"/>
                <w:lang w:val="lt-LT" w:eastAsia="lt-LT"/>
              </w:rPr>
            </w:pPr>
          </w:p>
        </w:tc>
        <w:tc>
          <w:tcPr>
            <w:tcW w:w="992" w:type="dxa"/>
            <w:shd w:val="clear" w:color="auto" w:fill="auto"/>
            <w:noWrap/>
          </w:tcPr>
          <w:p w14:paraId="534293C9" w14:textId="77777777" w:rsidR="00E5312C" w:rsidRPr="0058393F" w:rsidRDefault="00E5312C" w:rsidP="00E5312C">
            <w:pPr>
              <w:ind w:firstLine="0"/>
              <w:jc w:val="center"/>
              <w:rPr>
                <w:rFonts w:cs="Arial"/>
                <w:color w:val="000000"/>
                <w:sz w:val="16"/>
                <w:szCs w:val="16"/>
                <w:lang w:val="lt-LT" w:eastAsia="lt-LT"/>
              </w:rPr>
            </w:pPr>
          </w:p>
        </w:tc>
        <w:tc>
          <w:tcPr>
            <w:tcW w:w="1139" w:type="dxa"/>
            <w:shd w:val="clear" w:color="auto" w:fill="auto"/>
          </w:tcPr>
          <w:p w14:paraId="3C2C56A5" w14:textId="77777777" w:rsidR="00E5312C" w:rsidRPr="0058393F" w:rsidRDefault="00E5312C" w:rsidP="00E5312C">
            <w:pPr>
              <w:ind w:firstLine="0"/>
              <w:jc w:val="center"/>
              <w:rPr>
                <w:rFonts w:cs="Arial"/>
                <w:color w:val="000000"/>
                <w:sz w:val="16"/>
                <w:szCs w:val="16"/>
                <w:lang w:val="lt-LT" w:eastAsia="lt-LT"/>
              </w:rPr>
            </w:pPr>
          </w:p>
        </w:tc>
        <w:tc>
          <w:tcPr>
            <w:tcW w:w="1372" w:type="dxa"/>
          </w:tcPr>
          <w:p w14:paraId="0C04BC81" w14:textId="77777777" w:rsidR="00E5312C" w:rsidRPr="0058393F" w:rsidRDefault="00E5312C" w:rsidP="00E5312C">
            <w:pPr>
              <w:ind w:firstLine="0"/>
              <w:jc w:val="center"/>
              <w:rPr>
                <w:sz w:val="16"/>
                <w:szCs w:val="16"/>
                <w:lang w:val="lt-LT"/>
              </w:rPr>
            </w:pPr>
          </w:p>
        </w:tc>
        <w:tc>
          <w:tcPr>
            <w:tcW w:w="1376" w:type="dxa"/>
          </w:tcPr>
          <w:p w14:paraId="2CC05C0F" w14:textId="77777777" w:rsidR="00E5312C" w:rsidRPr="0058393F" w:rsidRDefault="00E5312C" w:rsidP="00E5312C">
            <w:pPr>
              <w:ind w:firstLine="0"/>
              <w:jc w:val="center"/>
              <w:rPr>
                <w:rFonts w:cs="Arial"/>
                <w:color w:val="000000"/>
                <w:sz w:val="16"/>
                <w:szCs w:val="16"/>
                <w:lang w:val="lt-LT" w:eastAsia="lt-LT"/>
              </w:rPr>
            </w:pPr>
          </w:p>
        </w:tc>
        <w:tc>
          <w:tcPr>
            <w:tcW w:w="1372" w:type="dxa"/>
            <w:shd w:val="clear" w:color="auto" w:fill="auto"/>
          </w:tcPr>
          <w:p w14:paraId="6A9871F4" w14:textId="77777777" w:rsidR="00E5312C" w:rsidRPr="0058393F" w:rsidRDefault="00E5312C" w:rsidP="00E5312C">
            <w:pPr>
              <w:ind w:firstLine="0"/>
              <w:jc w:val="center"/>
              <w:rPr>
                <w:rFonts w:cs="Arial"/>
                <w:color w:val="000000"/>
                <w:sz w:val="16"/>
                <w:szCs w:val="16"/>
                <w:lang w:val="lt-LT" w:eastAsia="lt-LT"/>
              </w:rPr>
            </w:pPr>
          </w:p>
        </w:tc>
        <w:tc>
          <w:tcPr>
            <w:tcW w:w="1330" w:type="dxa"/>
            <w:shd w:val="clear" w:color="auto" w:fill="auto"/>
          </w:tcPr>
          <w:p w14:paraId="75589AEB" w14:textId="77777777" w:rsidR="00E5312C" w:rsidRPr="0058393F" w:rsidRDefault="00E5312C" w:rsidP="00E5312C">
            <w:pPr>
              <w:ind w:firstLine="0"/>
              <w:jc w:val="center"/>
              <w:rPr>
                <w:rFonts w:cs="Arial"/>
                <w:color w:val="000000"/>
                <w:sz w:val="16"/>
                <w:szCs w:val="16"/>
                <w:lang w:val="lt-LT" w:eastAsia="lt-LT"/>
              </w:rPr>
            </w:pPr>
          </w:p>
        </w:tc>
        <w:tc>
          <w:tcPr>
            <w:tcW w:w="1423" w:type="dxa"/>
            <w:shd w:val="clear" w:color="auto" w:fill="auto"/>
          </w:tcPr>
          <w:p w14:paraId="633C1E2F" w14:textId="77777777" w:rsidR="00E5312C" w:rsidRPr="0058393F" w:rsidRDefault="00E5312C" w:rsidP="00E5312C">
            <w:pPr>
              <w:ind w:firstLine="0"/>
              <w:jc w:val="center"/>
              <w:rPr>
                <w:rFonts w:cs="Arial"/>
                <w:color w:val="000000"/>
                <w:sz w:val="16"/>
                <w:szCs w:val="16"/>
                <w:lang w:val="lt-LT" w:eastAsia="lt-LT"/>
              </w:rPr>
            </w:pPr>
          </w:p>
        </w:tc>
        <w:tc>
          <w:tcPr>
            <w:tcW w:w="1357" w:type="dxa"/>
            <w:shd w:val="clear" w:color="auto" w:fill="auto"/>
          </w:tcPr>
          <w:p w14:paraId="145ED1CF" w14:textId="77777777" w:rsidR="00E5312C" w:rsidRPr="0058393F" w:rsidRDefault="00E5312C" w:rsidP="00E5312C">
            <w:pPr>
              <w:ind w:firstLine="0"/>
              <w:jc w:val="center"/>
              <w:rPr>
                <w:rFonts w:cs="Arial"/>
                <w:color w:val="000000"/>
                <w:sz w:val="16"/>
                <w:szCs w:val="16"/>
                <w:lang w:val="lt-LT" w:eastAsia="lt-LT"/>
              </w:rPr>
            </w:pPr>
          </w:p>
        </w:tc>
      </w:tr>
      <w:tr w:rsidR="00E5312C" w:rsidRPr="0058393F" w14:paraId="20E19BD7" w14:textId="77777777" w:rsidTr="000F4025">
        <w:trPr>
          <w:trHeight w:val="290"/>
        </w:trPr>
        <w:tc>
          <w:tcPr>
            <w:tcW w:w="851" w:type="dxa"/>
            <w:shd w:val="clear" w:color="auto" w:fill="auto"/>
          </w:tcPr>
          <w:p w14:paraId="67F4AE8A"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3.5.1</w:t>
            </w:r>
          </w:p>
        </w:tc>
        <w:tc>
          <w:tcPr>
            <w:tcW w:w="2717" w:type="dxa"/>
            <w:gridSpan w:val="2"/>
            <w:shd w:val="clear" w:color="auto" w:fill="auto"/>
          </w:tcPr>
          <w:p w14:paraId="30D8D4D4"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Kompiuteris</w:t>
            </w:r>
          </w:p>
        </w:tc>
        <w:tc>
          <w:tcPr>
            <w:tcW w:w="851" w:type="dxa"/>
            <w:shd w:val="clear" w:color="auto" w:fill="auto"/>
            <w:noWrap/>
          </w:tcPr>
          <w:p w14:paraId="096983B0"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2FEDB30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tcPr>
          <w:p w14:paraId="4CFA074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862</w:t>
            </w:r>
          </w:p>
        </w:tc>
        <w:tc>
          <w:tcPr>
            <w:tcW w:w="1372" w:type="dxa"/>
          </w:tcPr>
          <w:p w14:paraId="2EF72D87" w14:textId="736CC4F2" w:rsidR="00E5312C" w:rsidRPr="0058393F" w:rsidRDefault="00E5312C" w:rsidP="00E5312C">
            <w:pPr>
              <w:ind w:firstLine="0"/>
              <w:jc w:val="center"/>
              <w:rPr>
                <w:sz w:val="16"/>
                <w:szCs w:val="16"/>
                <w:lang w:val="lt-LT"/>
              </w:rPr>
            </w:pPr>
            <w:r w:rsidRPr="0058393F">
              <w:rPr>
                <w:sz w:val="16"/>
                <w:szCs w:val="16"/>
              </w:rPr>
              <w:t>862,00</w:t>
            </w:r>
          </w:p>
        </w:tc>
        <w:tc>
          <w:tcPr>
            <w:tcW w:w="1376" w:type="dxa"/>
          </w:tcPr>
          <w:p w14:paraId="5B9A66FD" w14:textId="72C4A444"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4D6DD4AC" w14:textId="04CB1CEF" w:rsidR="00E5312C" w:rsidRPr="0058393F" w:rsidRDefault="00E5312C" w:rsidP="00E5312C">
            <w:pPr>
              <w:ind w:firstLine="0"/>
              <w:jc w:val="center"/>
              <w:rPr>
                <w:rFonts w:cs="Arial"/>
                <w:color w:val="000000"/>
                <w:sz w:val="16"/>
                <w:szCs w:val="16"/>
                <w:lang w:val="lt-LT" w:eastAsia="lt-LT"/>
              </w:rPr>
            </w:pPr>
            <w:r w:rsidRPr="0058393F">
              <w:rPr>
                <w:sz w:val="16"/>
                <w:szCs w:val="16"/>
              </w:rPr>
              <w:t>1 999,84</w:t>
            </w:r>
          </w:p>
        </w:tc>
        <w:tc>
          <w:tcPr>
            <w:tcW w:w="1330" w:type="dxa"/>
            <w:shd w:val="clear" w:color="auto" w:fill="auto"/>
          </w:tcPr>
          <w:p w14:paraId="09849F62" w14:textId="47FCE819"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3FE31E5C" w14:textId="3979A83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07108C43" w14:textId="7D11D946" w:rsidR="00E5312C" w:rsidRPr="0058393F" w:rsidRDefault="00E5312C" w:rsidP="00E5312C">
            <w:pPr>
              <w:ind w:firstLine="0"/>
              <w:jc w:val="center"/>
              <w:rPr>
                <w:rFonts w:cs="Arial"/>
                <w:color w:val="000000"/>
                <w:sz w:val="16"/>
                <w:szCs w:val="16"/>
                <w:lang w:val="lt-LT" w:eastAsia="lt-LT"/>
              </w:rPr>
            </w:pPr>
            <w:r w:rsidRPr="0058393F">
              <w:rPr>
                <w:sz w:val="16"/>
                <w:szCs w:val="16"/>
              </w:rPr>
              <w:t>1 999,84</w:t>
            </w:r>
          </w:p>
        </w:tc>
      </w:tr>
      <w:tr w:rsidR="00E5312C" w:rsidRPr="0058393F" w14:paraId="6E025C58" w14:textId="77777777" w:rsidTr="000F4025">
        <w:trPr>
          <w:trHeight w:val="290"/>
        </w:trPr>
        <w:tc>
          <w:tcPr>
            <w:tcW w:w="851" w:type="dxa"/>
            <w:shd w:val="clear" w:color="auto" w:fill="auto"/>
          </w:tcPr>
          <w:p w14:paraId="0A24551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3.5.2</w:t>
            </w:r>
          </w:p>
        </w:tc>
        <w:tc>
          <w:tcPr>
            <w:tcW w:w="2717" w:type="dxa"/>
            <w:gridSpan w:val="2"/>
            <w:shd w:val="clear" w:color="auto" w:fill="auto"/>
          </w:tcPr>
          <w:p w14:paraId="2EE1CA05"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Spausdintuvas</w:t>
            </w:r>
          </w:p>
        </w:tc>
        <w:tc>
          <w:tcPr>
            <w:tcW w:w="851" w:type="dxa"/>
            <w:shd w:val="clear" w:color="auto" w:fill="auto"/>
            <w:noWrap/>
          </w:tcPr>
          <w:p w14:paraId="270FFA2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2AFCB04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w:t>
            </w:r>
          </w:p>
        </w:tc>
        <w:tc>
          <w:tcPr>
            <w:tcW w:w="1139" w:type="dxa"/>
            <w:shd w:val="clear" w:color="auto" w:fill="auto"/>
          </w:tcPr>
          <w:p w14:paraId="3B03E5F8"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293</w:t>
            </w:r>
          </w:p>
        </w:tc>
        <w:tc>
          <w:tcPr>
            <w:tcW w:w="1372" w:type="dxa"/>
          </w:tcPr>
          <w:p w14:paraId="1F9A21D4" w14:textId="37EF5187" w:rsidR="00E5312C" w:rsidRPr="0058393F" w:rsidRDefault="00E5312C" w:rsidP="00E5312C">
            <w:pPr>
              <w:ind w:firstLine="0"/>
              <w:jc w:val="center"/>
              <w:rPr>
                <w:sz w:val="16"/>
                <w:szCs w:val="16"/>
                <w:lang w:val="lt-LT"/>
              </w:rPr>
            </w:pPr>
            <w:r w:rsidRPr="0058393F">
              <w:rPr>
                <w:sz w:val="16"/>
                <w:szCs w:val="16"/>
              </w:rPr>
              <w:t>293,00</w:t>
            </w:r>
          </w:p>
        </w:tc>
        <w:tc>
          <w:tcPr>
            <w:tcW w:w="1376" w:type="dxa"/>
          </w:tcPr>
          <w:p w14:paraId="77108779" w14:textId="67D02D6B"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502A1568" w14:textId="07E6A3E0" w:rsidR="00E5312C" w:rsidRPr="0058393F" w:rsidRDefault="00E5312C" w:rsidP="00E5312C">
            <w:pPr>
              <w:ind w:firstLine="0"/>
              <w:jc w:val="center"/>
              <w:rPr>
                <w:rFonts w:cs="Arial"/>
                <w:color w:val="000000"/>
                <w:sz w:val="16"/>
                <w:szCs w:val="16"/>
                <w:lang w:val="lt-LT" w:eastAsia="lt-LT"/>
              </w:rPr>
            </w:pPr>
            <w:r w:rsidRPr="0058393F">
              <w:rPr>
                <w:sz w:val="16"/>
                <w:szCs w:val="16"/>
              </w:rPr>
              <w:t>339,88</w:t>
            </w:r>
          </w:p>
        </w:tc>
        <w:tc>
          <w:tcPr>
            <w:tcW w:w="1330" w:type="dxa"/>
            <w:shd w:val="clear" w:color="auto" w:fill="auto"/>
          </w:tcPr>
          <w:p w14:paraId="798418B6" w14:textId="706A2CE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5BB4E777" w14:textId="000A755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620A90E" w14:textId="2BF80878" w:rsidR="00E5312C" w:rsidRPr="0058393F" w:rsidRDefault="00E5312C" w:rsidP="00E5312C">
            <w:pPr>
              <w:ind w:firstLine="0"/>
              <w:jc w:val="center"/>
              <w:rPr>
                <w:rFonts w:cs="Arial"/>
                <w:color w:val="000000"/>
                <w:sz w:val="16"/>
                <w:szCs w:val="16"/>
                <w:lang w:val="lt-LT" w:eastAsia="lt-LT"/>
              </w:rPr>
            </w:pPr>
            <w:r w:rsidRPr="0058393F">
              <w:rPr>
                <w:sz w:val="16"/>
                <w:szCs w:val="16"/>
              </w:rPr>
              <w:t>339,88</w:t>
            </w:r>
          </w:p>
        </w:tc>
      </w:tr>
      <w:tr w:rsidR="00E5312C" w:rsidRPr="0058393F" w14:paraId="46F61F88" w14:textId="77777777" w:rsidTr="000F4025">
        <w:trPr>
          <w:trHeight w:val="290"/>
        </w:trPr>
        <w:tc>
          <w:tcPr>
            <w:tcW w:w="851" w:type="dxa"/>
            <w:shd w:val="clear" w:color="auto" w:fill="auto"/>
          </w:tcPr>
          <w:p w14:paraId="6B9D892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3.5.3</w:t>
            </w:r>
          </w:p>
        </w:tc>
        <w:tc>
          <w:tcPr>
            <w:tcW w:w="2717" w:type="dxa"/>
            <w:gridSpan w:val="2"/>
            <w:shd w:val="clear" w:color="auto" w:fill="auto"/>
          </w:tcPr>
          <w:p w14:paraId="15A2F695"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Darbo stalas</w:t>
            </w:r>
          </w:p>
        </w:tc>
        <w:tc>
          <w:tcPr>
            <w:tcW w:w="851" w:type="dxa"/>
            <w:shd w:val="clear" w:color="auto" w:fill="auto"/>
            <w:noWrap/>
          </w:tcPr>
          <w:p w14:paraId="27DA772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03195EB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tcPr>
          <w:p w14:paraId="7F538CFC"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120</w:t>
            </w:r>
          </w:p>
        </w:tc>
        <w:tc>
          <w:tcPr>
            <w:tcW w:w="1372" w:type="dxa"/>
          </w:tcPr>
          <w:p w14:paraId="43549F14" w14:textId="1FBE34BD" w:rsidR="00E5312C" w:rsidRPr="0058393F" w:rsidRDefault="00E5312C" w:rsidP="00E5312C">
            <w:pPr>
              <w:ind w:firstLine="0"/>
              <w:jc w:val="center"/>
              <w:rPr>
                <w:sz w:val="16"/>
                <w:szCs w:val="16"/>
                <w:lang w:val="lt-LT"/>
              </w:rPr>
            </w:pPr>
            <w:r w:rsidRPr="0058393F">
              <w:rPr>
                <w:sz w:val="16"/>
                <w:szCs w:val="16"/>
              </w:rPr>
              <w:t>120,00</w:t>
            </w:r>
          </w:p>
        </w:tc>
        <w:tc>
          <w:tcPr>
            <w:tcW w:w="1376" w:type="dxa"/>
          </w:tcPr>
          <w:p w14:paraId="206792AA" w14:textId="363E9F60"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407259C7" w14:textId="73A53416" w:rsidR="00E5312C" w:rsidRPr="0058393F" w:rsidRDefault="00E5312C" w:rsidP="00E5312C">
            <w:pPr>
              <w:ind w:firstLine="0"/>
              <w:jc w:val="center"/>
              <w:rPr>
                <w:rFonts w:cs="Arial"/>
                <w:color w:val="000000"/>
                <w:sz w:val="16"/>
                <w:szCs w:val="16"/>
                <w:lang w:val="lt-LT" w:eastAsia="lt-LT"/>
              </w:rPr>
            </w:pPr>
            <w:r w:rsidRPr="0058393F">
              <w:rPr>
                <w:sz w:val="16"/>
                <w:szCs w:val="16"/>
              </w:rPr>
              <w:t>278,40</w:t>
            </w:r>
          </w:p>
        </w:tc>
        <w:tc>
          <w:tcPr>
            <w:tcW w:w="1330" w:type="dxa"/>
            <w:shd w:val="clear" w:color="auto" w:fill="auto"/>
          </w:tcPr>
          <w:p w14:paraId="7DEAEED9" w14:textId="6C2DD6C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38D9E694" w14:textId="66BE4EE7"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1A6F9D66" w14:textId="66F05C2B" w:rsidR="00E5312C" w:rsidRPr="0058393F" w:rsidRDefault="00E5312C" w:rsidP="00E5312C">
            <w:pPr>
              <w:ind w:firstLine="0"/>
              <w:jc w:val="center"/>
              <w:rPr>
                <w:rFonts w:cs="Arial"/>
                <w:color w:val="000000"/>
                <w:sz w:val="16"/>
                <w:szCs w:val="16"/>
                <w:lang w:val="lt-LT" w:eastAsia="lt-LT"/>
              </w:rPr>
            </w:pPr>
            <w:r w:rsidRPr="0058393F">
              <w:rPr>
                <w:sz w:val="16"/>
                <w:szCs w:val="16"/>
              </w:rPr>
              <w:t>278,40</w:t>
            </w:r>
          </w:p>
        </w:tc>
      </w:tr>
      <w:tr w:rsidR="00E5312C" w:rsidRPr="0058393F" w14:paraId="42AD0832" w14:textId="77777777" w:rsidTr="000F4025">
        <w:trPr>
          <w:trHeight w:val="290"/>
        </w:trPr>
        <w:tc>
          <w:tcPr>
            <w:tcW w:w="851" w:type="dxa"/>
            <w:shd w:val="clear" w:color="auto" w:fill="auto"/>
          </w:tcPr>
          <w:p w14:paraId="6B247733"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3.5.4</w:t>
            </w:r>
          </w:p>
        </w:tc>
        <w:tc>
          <w:tcPr>
            <w:tcW w:w="2717" w:type="dxa"/>
            <w:gridSpan w:val="2"/>
            <w:shd w:val="clear" w:color="auto" w:fill="auto"/>
          </w:tcPr>
          <w:p w14:paraId="70FDD4B6"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Darbo kėdė</w:t>
            </w:r>
          </w:p>
        </w:tc>
        <w:tc>
          <w:tcPr>
            <w:tcW w:w="851" w:type="dxa"/>
            <w:shd w:val="clear" w:color="auto" w:fill="auto"/>
            <w:noWrap/>
          </w:tcPr>
          <w:p w14:paraId="54D64D9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3C6C77D9"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tcPr>
          <w:p w14:paraId="283E845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206</w:t>
            </w:r>
          </w:p>
        </w:tc>
        <w:tc>
          <w:tcPr>
            <w:tcW w:w="1372" w:type="dxa"/>
          </w:tcPr>
          <w:p w14:paraId="0166F205" w14:textId="3C53B418" w:rsidR="00E5312C" w:rsidRPr="0058393F" w:rsidRDefault="00E5312C" w:rsidP="00E5312C">
            <w:pPr>
              <w:ind w:firstLine="0"/>
              <w:jc w:val="center"/>
              <w:rPr>
                <w:sz w:val="16"/>
                <w:szCs w:val="16"/>
                <w:lang w:val="lt-LT"/>
              </w:rPr>
            </w:pPr>
            <w:r w:rsidRPr="0058393F">
              <w:rPr>
                <w:sz w:val="16"/>
                <w:szCs w:val="16"/>
              </w:rPr>
              <w:t>206,00</w:t>
            </w:r>
          </w:p>
        </w:tc>
        <w:tc>
          <w:tcPr>
            <w:tcW w:w="1376" w:type="dxa"/>
          </w:tcPr>
          <w:p w14:paraId="655F4E14" w14:textId="57EE8EBF"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1443522D" w14:textId="3FE90B95" w:rsidR="00E5312C" w:rsidRPr="0058393F" w:rsidRDefault="00E5312C" w:rsidP="00E5312C">
            <w:pPr>
              <w:ind w:firstLine="0"/>
              <w:jc w:val="center"/>
              <w:rPr>
                <w:rFonts w:cs="Arial"/>
                <w:color w:val="000000"/>
                <w:sz w:val="16"/>
                <w:szCs w:val="16"/>
                <w:lang w:val="lt-LT" w:eastAsia="lt-LT"/>
              </w:rPr>
            </w:pPr>
            <w:r w:rsidRPr="0058393F">
              <w:rPr>
                <w:sz w:val="16"/>
                <w:szCs w:val="16"/>
              </w:rPr>
              <w:t>477,92</w:t>
            </w:r>
          </w:p>
        </w:tc>
        <w:tc>
          <w:tcPr>
            <w:tcW w:w="1330" w:type="dxa"/>
            <w:shd w:val="clear" w:color="auto" w:fill="auto"/>
          </w:tcPr>
          <w:p w14:paraId="75B43F6B" w14:textId="1F91F9D6"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1EF1D91E" w14:textId="7918D932"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3F232772" w14:textId="508D882B" w:rsidR="00E5312C" w:rsidRPr="0058393F" w:rsidRDefault="00E5312C" w:rsidP="00E5312C">
            <w:pPr>
              <w:ind w:firstLine="0"/>
              <w:jc w:val="center"/>
              <w:rPr>
                <w:rFonts w:cs="Arial"/>
                <w:color w:val="000000"/>
                <w:sz w:val="16"/>
                <w:szCs w:val="16"/>
                <w:lang w:val="lt-LT" w:eastAsia="lt-LT"/>
              </w:rPr>
            </w:pPr>
            <w:r w:rsidRPr="0058393F">
              <w:rPr>
                <w:sz w:val="16"/>
                <w:szCs w:val="16"/>
              </w:rPr>
              <w:t>477,92</w:t>
            </w:r>
          </w:p>
        </w:tc>
      </w:tr>
      <w:tr w:rsidR="00E5312C" w:rsidRPr="0058393F" w14:paraId="1E8844BF" w14:textId="77777777" w:rsidTr="000F4025">
        <w:trPr>
          <w:trHeight w:val="290"/>
        </w:trPr>
        <w:tc>
          <w:tcPr>
            <w:tcW w:w="851" w:type="dxa"/>
            <w:shd w:val="clear" w:color="auto" w:fill="auto"/>
          </w:tcPr>
          <w:p w14:paraId="0320407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3.5.5</w:t>
            </w:r>
          </w:p>
        </w:tc>
        <w:tc>
          <w:tcPr>
            <w:tcW w:w="2717" w:type="dxa"/>
            <w:gridSpan w:val="2"/>
            <w:shd w:val="clear" w:color="auto" w:fill="auto"/>
          </w:tcPr>
          <w:p w14:paraId="07557743"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Spinta</w:t>
            </w:r>
          </w:p>
        </w:tc>
        <w:tc>
          <w:tcPr>
            <w:tcW w:w="851" w:type="dxa"/>
            <w:shd w:val="clear" w:color="auto" w:fill="auto"/>
            <w:noWrap/>
          </w:tcPr>
          <w:p w14:paraId="74CD0601"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786C3BD4"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tcPr>
          <w:p w14:paraId="6B401F16"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128</w:t>
            </w:r>
          </w:p>
        </w:tc>
        <w:tc>
          <w:tcPr>
            <w:tcW w:w="1372" w:type="dxa"/>
          </w:tcPr>
          <w:p w14:paraId="15F57E90" w14:textId="062600E0" w:rsidR="00E5312C" w:rsidRPr="0058393F" w:rsidRDefault="00E5312C" w:rsidP="00E5312C">
            <w:pPr>
              <w:ind w:firstLine="0"/>
              <w:jc w:val="center"/>
              <w:rPr>
                <w:sz w:val="16"/>
                <w:szCs w:val="16"/>
                <w:lang w:val="lt-LT"/>
              </w:rPr>
            </w:pPr>
            <w:r w:rsidRPr="0058393F">
              <w:rPr>
                <w:sz w:val="16"/>
                <w:szCs w:val="16"/>
              </w:rPr>
              <w:t>128,00</w:t>
            </w:r>
          </w:p>
        </w:tc>
        <w:tc>
          <w:tcPr>
            <w:tcW w:w="1376" w:type="dxa"/>
          </w:tcPr>
          <w:p w14:paraId="06051FA0" w14:textId="3A299988"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0D9AF147" w14:textId="6D9CC624" w:rsidR="00E5312C" w:rsidRPr="0058393F" w:rsidRDefault="00E5312C" w:rsidP="00E5312C">
            <w:pPr>
              <w:ind w:firstLine="0"/>
              <w:jc w:val="center"/>
              <w:rPr>
                <w:rFonts w:cs="Arial"/>
                <w:color w:val="000000"/>
                <w:sz w:val="16"/>
                <w:szCs w:val="16"/>
                <w:lang w:val="lt-LT" w:eastAsia="lt-LT"/>
              </w:rPr>
            </w:pPr>
            <w:r w:rsidRPr="0058393F">
              <w:rPr>
                <w:sz w:val="16"/>
                <w:szCs w:val="16"/>
              </w:rPr>
              <w:t>296,96</w:t>
            </w:r>
          </w:p>
        </w:tc>
        <w:tc>
          <w:tcPr>
            <w:tcW w:w="1330" w:type="dxa"/>
            <w:shd w:val="clear" w:color="auto" w:fill="auto"/>
          </w:tcPr>
          <w:p w14:paraId="0C26F475" w14:textId="322C985F"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4D7CE0CE" w14:textId="3273843D"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AC9106F" w14:textId="1638436F" w:rsidR="00E5312C" w:rsidRPr="0058393F" w:rsidRDefault="00E5312C" w:rsidP="00E5312C">
            <w:pPr>
              <w:ind w:firstLine="0"/>
              <w:jc w:val="center"/>
              <w:rPr>
                <w:rFonts w:cs="Arial"/>
                <w:color w:val="000000"/>
                <w:sz w:val="16"/>
                <w:szCs w:val="16"/>
                <w:lang w:val="lt-LT" w:eastAsia="lt-LT"/>
              </w:rPr>
            </w:pPr>
            <w:r w:rsidRPr="0058393F">
              <w:rPr>
                <w:sz w:val="16"/>
                <w:szCs w:val="16"/>
              </w:rPr>
              <w:t>296,96</w:t>
            </w:r>
          </w:p>
        </w:tc>
      </w:tr>
      <w:tr w:rsidR="00E5312C" w:rsidRPr="0058393F" w14:paraId="25EEC5C2" w14:textId="77777777" w:rsidTr="000F4025">
        <w:trPr>
          <w:trHeight w:val="290"/>
        </w:trPr>
        <w:tc>
          <w:tcPr>
            <w:tcW w:w="851" w:type="dxa"/>
            <w:shd w:val="clear" w:color="auto" w:fill="auto"/>
          </w:tcPr>
          <w:p w14:paraId="6CC225BB"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3.5.6</w:t>
            </w:r>
          </w:p>
        </w:tc>
        <w:tc>
          <w:tcPr>
            <w:tcW w:w="2717" w:type="dxa"/>
            <w:gridSpan w:val="2"/>
            <w:shd w:val="clear" w:color="auto" w:fill="auto"/>
          </w:tcPr>
          <w:p w14:paraId="6F2E68AC" w14:textId="77777777" w:rsidR="00E5312C" w:rsidRPr="0058393F" w:rsidRDefault="00E5312C" w:rsidP="00E5312C">
            <w:pPr>
              <w:ind w:firstLine="0"/>
              <w:jc w:val="left"/>
              <w:rPr>
                <w:rFonts w:cs="Arial"/>
                <w:color w:val="000000"/>
                <w:sz w:val="16"/>
                <w:szCs w:val="16"/>
                <w:lang w:val="lt-LT" w:eastAsia="lt-LT"/>
              </w:rPr>
            </w:pPr>
            <w:r w:rsidRPr="0058393F">
              <w:rPr>
                <w:sz w:val="16"/>
                <w:szCs w:val="16"/>
                <w:lang w:val="lt-LT"/>
              </w:rPr>
              <w:t>Kliento kėdė</w:t>
            </w:r>
          </w:p>
        </w:tc>
        <w:tc>
          <w:tcPr>
            <w:tcW w:w="851" w:type="dxa"/>
            <w:shd w:val="clear" w:color="auto" w:fill="auto"/>
            <w:noWrap/>
          </w:tcPr>
          <w:p w14:paraId="6272847F"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Vnt.</w:t>
            </w:r>
          </w:p>
        </w:tc>
        <w:tc>
          <w:tcPr>
            <w:tcW w:w="992" w:type="dxa"/>
            <w:shd w:val="clear" w:color="auto" w:fill="auto"/>
            <w:noWrap/>
          </w:tcPr>
          <w:p w14:paraId="5E51D945"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2</w:t>
            </w:r>
          </w:p>
        </w:tc>
        <w:tc>
          <w:tcPr>
            <w:tcW w:w="1139" w:type="dxa"/>
            <w:shd w:val="clear" w:color="auto" w:fill="auto"/>
          </w:tcPr>
          <w:p w14:paraId="050923CE" w14:textId="77777777" w:rsidR="00E5312C" w:rsidRPr="0058393F" w:rsidRDefault="00E5312C" w:rsidP="00E5312C">
            <w:pPr>
              <w:ind w:firstLine="0"/>
              <w:jc w:val="center"/>
              <w:rPr>
                <w:rFonts w:cs="Arial"/>
                <w:color w:val="000000"/>
                <w:sz w:val="16"/>
                <w:szCs w:val="16"/>
                <w:lang w:val="lt-LT" w:eastAsia="lt-LT"/>
              </w:rPr>
            </w:pPr>
            <w:r w:rsidRPr="0058393F">
              <w:rPr>
                <w:sz w:val="16"/>
                <w:szCs w:val="16"/>
                <w:lang w:val="lt-LT"/>
              </w:rPr>
              <w:t>37</w:t>
            </w:r>
          </w:p>
        </w:tc>
        <w:tc>
          <w:tcPr>
            <w:tcW w:w="1372" w:type="dxa"/>
          </w:tcPr>
          <w:p w14:paraId="4AAF535A" w14:textId="4A93296F" w:rsidR="00E5312C" w:rsidRPr="0058393F" w:rsidRDefault="00E5312C" w:rsidP="00E5312C">
            <w:pPr>
              <w:ind w:firstLine="0"/>
              <w:jc w:val="center"/>
              <w:rPr>
                <w:sz w:val="16"/>
                <w:szCs w:val="16"/>
                <w:lang w:val="lt-LT"/>
              </w:rPr>
            </w:pPr>
            <w:r w:rsidRPr="0058393F">
              <w:rPr>
                <w:sz w:val="16"/>
                <w:szCs w:val="16"/>
              </w:rPr>
              <w:t>37,00</w:t>
            </w:r>
          </w:p>
        </w:tc>
        <w:tc>
          <w:tcPr>
            <w:tcW w:w="1376" w:type="dxa"/>
          </w:tcPr>
          <w:p w14:paraId="431D8268" w14:textId="1FD0509F" w:rsidR="00E5312C" w:rsidRPr="0058393F" w:rsidRDefault="00E5312C" w:rsidP="00E5312C">
            <w:pPr>
              <w:ind w:firstLine="0"/>
              <w:jc w:val="center"/>
              <w:rPr>
                <w:rFonts w:cs="Arial"/>
                <w:color w:val="000000"/>
                <w:sz w:val="16"/>
                <w:szCs w:val="16"/>
                <w:lang w:val="lt-LT" w:eastAsia="lt-LT"/>
              </w:rPr>
            </w:pPr>
            <w:r w:rsidRPr="0058393F">
              <w:rPr>
                <w:sz w:val="16"/>
                <w:szCs w:val="16"/>
              </w:rPr>
              <w:t>1,16</w:t>
            </w:r>
          </w:p>
        </w:tc>
        <w:tc>
          <w:tcPr>
            <w:tcW w:w="1372" w:type="dxa"/>
            <w:shd w:val="clear" w:color="auto" w:fill="auto"/>
          </w:tcPr>
          <w:p w14:paraId="5E209A09" w14:textId="5A798005" w:rsidR="00E5312C" w:rsidRPr="0058393F" w:rsidRDefault="00E5312C" w:rsidP="00E5312C">
            <w:pPr>
              <w:ind w:firstLine="0"/>
              <w:jc w:val="center"/>
              <w:rPr>
                <w:rFonts w:cs="Arial"/>
                <w:color w:val="000000"/>
                <w:sz w:val="16"/>
                <w:szCs w:val="16"/>
                <w:lang w:val="lt-LT" w:eastAsia="lt-LT"/>
              </w:rPr>
            </w:pPr>
            <w:r w:rsidRPr="0058393F">
              <w:rPr>
                <w:sz w:val="16"/>
                <w:szCs w:val="16"/>
              </w:rPr>
              <w:t>85,84</w:t>
            </w:r>
          </w:p>
        </w:tc>
        <w:tc>
          <w:tcPr>
            <w:tcW w:w="1330" w:type="dxa"/>
            <w:shd w:val="clear" w:color="auto" w:fill="auto"/>
          </w:tcPr>
          <w:p w14:paraId="23C22556" w14:textId="30D49227"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423" w:type="dxa"/>
            <w:shd w:val="clear" w:color="auto" w:fill="auto"/>
          </w:tcPr>
          <w:p w14:paraId="6A1F1474" w14:textId="6A39D551" w:rsidR="00E5312C" w:rsidRPr="0058393F" w:rsidRDefault="00E5312C" w:rsidP="00E5312C">
            <w:pPr>
              <w:ind w:firstLine="0"/>
              <w:jc w:val="center"/>
              <w:rPr>
                <w:rFonts w:cs="Arial"/>
                <w:color w:val="000000"/>
                <w:sz w:val="16"/>
                <w:szCs w:val="16"/>
                <w:lang w:val="lt-LT" w:eastAsia="lt-LT"/>
              </w:rPr>
            </w:pPr>
            <w:r w:rsidRPr="0058393F">
              <w:rPr>
                <w:sz w:val="16"/>
                <w:szCs w:val="16"/>
              </w:rPr>
              <w:t>0,00</w:t>
            </w:r>
          </w:p>
        </w:tc>
        <w:tc>
          <w:tcPr>
            <w:tcW w:w="1357" w:type="dxa"/>
            <w:shd w:val="clear" w:color="auto" w:fill="auto"/>
          </w:tcPr>
          <w:p w14:paraId="45609988" w14:textId="2F1434D9" w:rsidR="00E5312C" w:rsidRPr="0058393F" w:rsidRDefault="00E5312C" w:rsidP="00E5312C">
            <w:pPr>
              <w:ind w:firstLine="0"/>
              <w:jc w:val="center"/>
              <w:rPr>
                <w:rFonts w:cs="Arial"/>
                <w:color w:val="000000"/>
                <w:sz w:val="16"/>
                <w:szCs w:val="16"/>
                <w:lang w:val="lt-LT" w:eastAsia="lt-LT"/>
              </w:rPr>
            </w:pPr>
            <w:r w:rsidRPr="0058393F">
              <w:rPr>
                <w:sz w:val="16"/>
                <w:szCs w:val="16"/>
              </w:rPr>
              <w:t>85,84</w:t>
            </w:r>
          </w:p>
        </w:tc>
      </w:tr>
      <w:tr w:rsidR="008B3FF6" w:rsidRPr="0058393F" w14:paraId="40FE8C3B" w14:textId="77777777" w:rsidTr="000F4025">
        <w:trPr>
          <w:trHeight w:val="290"/>
        </w:trPr>
        <w:tc>
          <w:tcPr>
            <w:tcW w:w="1372" w:type="dxa"/>
            <w:gridSpan w:val="2"/>
          </w:tcPr>
          <w:p w14:paraId="542564AA" w14:textId="77777777" w:rsidR="008B3FF6" w:rsidRPr="0058393F" w:rsidRDefault="008B3FF6" w:rsidP="008B3FF6">
            <w:pPr>
              <w:ind w:firstLine="0"/>
              <w:jc w:val="center"/>
              <w:rPr>
                <w:rFonts w:cs="Arial"/>
                <w:b/>
                <w:bCs/>
                <w:color w:val="000000"/>
                <w:sz w:val="16"/>
                <w:szCs w:val="16"/>
                <w:lang w:val="lt-LT" w:eastAsia="lt-LT"/>
              </w:rPr>
            </w:pPr>
          </w:p>
        </w:tc>
        <w:tc>
          <w:tcPr>
            <w:tcW w:w="7926" w:type="dxa"/>
            <w:gridSpan w:val="6"/>
            <w:shd w:val="clear" w:color="auto" w:fill="auto"/>
            <w:vAlign w:val="center"/>
          </w:tcPr>
          <w:p w14:paraId="3993A8A6" w14:textId="1002A76D" w:rsidR="008B3FF6" w:rsidRPr="0058393F" w:rsidRDefault="008B3FF6" w:rsidP="008B3FF6">
            <w:pPr>
              <w:ind w:firstLine="0"/>
              <w:jc w:val="center"/>
              <w:rPr>
                <w:rFonts w:cs="Arial"/>
                <w:b/>
                <w:bCs/>
                <w:color w:val="000000"/>
                <w:sz w:val="16"/>
                <w:szCs w:val="16"/>
                <w:lang w:val="lt-LT" w:eastAsia="lt-LT"/>
              </w:rPr>
            </w:pPr>
            <w:r w:rsidRPr="0058393F">
              <w:rPr>
                <w:rFonts w:cs="Arial"/>
                <w:b/>
                <w:bCs/>
                <w:color w:val="000000"/>
                <w:sz w:val="16"/>
                <w:szCs w:val="16"/>
                <w:lang w:val="lt-LT" w:eastAsia="lt-LT"/>
              </w:rPr>
              <w:t>VISO Eur be PVM:</w:t>
            </w:r>
          </w:p>
        </w:tc>
        <w:tc>
          <w:tcPr>
            <w:tcW w:w="1372" w:type="dxa"/>
            <w:shd w:val="clear" w:color="auto" w:fill="auto"/>
          </w:tcPr>
          <w:p w14:paraId="70B9A871" w14:textId="5870940A" w:rsidR="008B3FF6" w:rsidRPr="008B3FF6" w:rsidRDefault="008B3FF6" w:rsidP="008B3FF6">
            <w:pPr>
              <w:ind w:firstLine="0"/>
              <w:jc w:val="center"/>
              <w:rPr>
                <w:rFonts w:cs="Arial"/>
                <w:b/>
                <w:bCs/>
                <w:color w:val="000000"/>
                <w:sz w:val="16"/>
                <w:szCs w:val="16"/>
                <w:lang w:val="lt-LT" w:eastAsia="lt-LT"/>
              </w:rPr>
            </w:pPr>
            <w:r w:rsidRPr="008B3FF6">
              <w:rPr>
                <w:b/>
                <w:bCs/>
                <w:sz w:val="16"/>
                <w:szCs w:val="16"/>
              </w:rPr>
              <w:t>8 703 846,98</w:t>
            </w:r>
          </w:p>
        </w:tc>
        <w:tc>
          <w:tcPr>
            <w:tcW w:w="1330" w:type="dxa"/>
            <w:shd w:val="clear" w:color="auto" w:fill="auto"/>
          </w:tcPr>
          <w:p w14:paraId="1D7FE379" w14:textId="0A2ADD05" w:rsidR="008B3FF6" w:rsidRPr="008B3FF6" w:rsidRDefault="008B3FF6" w:rsidP="008B3FF6">
            <w:pPr>
              <w:ind w:firstLine="0"/>
              <w:jc w:val="center"/>
              <w:rPr>
                <w:rFonts w:cs="Arial"/>
                <w:b/>
                <w:bCs/>
                <w:color w:val="000000"/>
                <w:sz w:val="16"/>
                <w:szCs w:val="16"/>
                <w:lang w:val="lt-LT" w:eastAsia="lt-LT"/>
              </w:rPr>
            </w:pPr>
            <w:r w:rsidRPr="008B3FF6">
              <w:rPr>
                <w:b/>
                <w:bCs/>
                <w:sz w:val="16"/>
                <w:szCs w:val="16"/>
              </w:rPr>
              <w:t>300 895,19</w:t>
            </w:r>
          </w:p>
        </w:tc>
        <w:tc>
          <w:tcPr>
            <w:tcW w:w="1423" w:type="dxa"/>
            <w:shd w:val="clear" w:color="auto" w:fill="auto"/>
          </w:tcPr>
          <w:p w14:paraId="4E466C80" w14:textId="73A94639" w:rsidR="008B3FF6" w:rsidRPr="008B3FF6" w:rsidRDefault="008B3FF6" w:rsidP="008B3FF6">
            <w:pPr>
              <w:ind w:firstLine="0"/>
              <w:jc w:val="center"/>
              <w:rPr>
                <w:rFonts w:cs="Arial"/>
                <w:b/>
                <w:bCs/>
                <w:color w:val="000000"/>
                <w:sz w:val="16"/>
                <w:szCs w:val="16"/>
                <w:lang w:val="lt-LT" w:eastAsia="lt-LT"/>
              </w:rPr>
            </w:pPr>
            <w:r w:rsidRPr="008B3FF6">
              <w:rPr>
                <w:b/>
                <w:bCs/>
                <w:sz w:val="16"/>
                <w:szCs w:val="16"/>
              </w:rPr>
              <w:t>3 924 968,26</w:t>
            </w:r>
          </w:p>
        </w:tc>
        <w:tc>
          <w:tcPr>
            <w:tcW w:w="1357" w:type="dxa"/>
            <w:shd w:val="clear" w:color="auto" w:fill="auto"/>
          </w:tcPr>
          <w:p w14:paraId="7EBD58A4" w14:textId="25EFA196" w:rsidR="008B3FF6" w:rsidRPr="008B3FF6" w:rsidRDefault="008B3FF6" w:rsidP="008B3FF6">
            <w:pPr>
              <w:ind w:firstLine="0"/>
              <w:jc w:val="center"/>
              <w:rPr>
                <w:rFonts w:cs="Arial"/>
                <w:b/>
                <w:bCs/>
                <w:color w:val="000000"/>
                <w:sz w:val="16"/>
                <w:szCs w:val="16"/>
                <w:lang w:val="lt-LT" w:eastAsia="lt-LT"/>
              </w:rPr>
            </w:pPr>
            <w:r w:rsidRPr="008B3FF6">
              <w:rPr>
                <w:b/>
                <w:bCs/>
                <w:sz w:val="16"/>
                <w:szCs w:val="16"/>
              </w:rPr>
              <w:t>4 477 983,52</w:t>
            </w:r>
          </w:p>
        </w:tc>
      </w:tr>
    </w:tbl>
    <w:p w14:paraId="005688A2" w14:textId="77777777" w:rsidR="00C168B1" w:rsidRPr="00C168B1" w:rsidRDefault="00C168B1" w:rsidP="00C168B1">
      <w:pPr>
        <w:rPr>
          <w:lang w:val="lt-LT" w:eastAsia="en-GB"/>
        </w:rPr>
      </w:pPr>
    </w:p>
    <w:p w14:paraId="12C4501F" w14:textId="77777777" w:rsidR="00C168B1" w:rsidRPr="00C168B1" w:rsidRDefault="00C168B1" w:rsidP="00C168B1">
      <w:pPr>
        <w:spacing w:line="276" w:lineRule="auto"/>
        <w:ind w:firstLine="142"/>
        <w:jc w:val="center"/>
        <w:rPr>
          <w:rFonts w:eastAsia="Calibri" w:cs="Arial"/>
          <w:bCs/>
          <w:i/>
          <w:iCs/>
          <w:noProof/>
          <w:color w:val="000000"/>
          <w:sz w:val="18"/>
          <w:szCs w:val="18"/>
          <w:lang w:val="lt-LT" w:eastAsia="en-GB"/>
        </w:rPr>
      </w:pPr>
      <w:r w:rsidRPr="00C168B1">
        <w:rPr>
          <w:rFonts w:eastAsia="Calibri" w:cs="Arial"/>
          <w:bCs/>
          <w:i/>
          <w:iCs/>
          <w:noProof/>
          <w:color w:val="000000"/>
          <w:sz w:val="18"/>
          <w:szCs w:val="18"/>
          <w:lang w:val="lt-LT" w:eastAsia="en-GB"/>
        </w:rPr>
        <w:t>Šaltinis – sudaryta autorių</w:t>
      </w:r>
    </w:p>
    <w:p w14:paraId="1042819E" w14:textId="77777777" w:rsidR="00C168B1" w:rsidRPr="00C168B1" w:rsidRDefault="00C168B1" w:rsidP="00C168B1">
      <w:pPr>
        <w:spacing w:after="160"/>
        <w:ind w:firstLine="0"/>
        <w:jc w:val="left"/>
        <w:rPr>
          <w:rFonts w:eastAsia="Calibri" w:cs="Arial"/>
          <w:bCs/>
          <w:noProof/>
          <w:color w:val="000000"/>
          <w:lang w:val="lt-LT" w:eastAsia="en-GB"/>
        </w:rPr>
        <w:sectPr w:rsidR="00C168B1" w:rsidRPr="00C168B1" w:rsidSect="00C168B1">
          <w:pgSz w:w="15840" w:h="12240" w:orient="landscape"/>
          <w:pgMar w:top="1134" w:right="567" w:bottom="1134" w:left="1134" w:header="720" w:footer="720" w:gutter="0"/>
          <w:cols w:space="720"/>
          <w:titlePg/>
          <w:docGrid w:linePitch="360"/>
        </w:sectPr>
      </w:pPr>
    </w:p>
    <w:p w14:paraId="62734FC3" w14:textId="77777777" w:rsidR="00C168B1" w:rsidRPr="00C168B1" w:rsidRDefault="00C168B1" w:rsidP="00C168B1">
      <w:pPr>
        <w:rPr>
          <w:noProof/>
          <w:lang w:val="lt-LT" w:eastAsia="en-GB"/>
        </w:rPr>
      </w:pPr>
      <w:r w:rsidRPr="00C168B1">
        <w:rPr>
          <w:noProof/>
          <w:lang w:val="lt-LT" w:eastAsia="en-GB"/>
        </w:rPr>
        <w:lastRenderedPageBreak/>
        <w:t>Didžiausią investicijų dalį sudaro rangos darbai – naujo pastato statyba. Preliminari pastato statybos darbų suma apskaičiuota šia seka:</w:t>
      </w:r>
    </w:p>
    <w:p w14:paraId="7CC7D52B" w14:textId="77777777" w:rsidR="00C168B1" w:rsidRPr="00C168B1" w:rsidRDefault="00C168B1" w:rsidP="00C168B1">
      <w:pPr>
        <w:numPr>
          <w:ilvl w:val="0"/>
          <w:numId w:val="19"/>
        </w:numPr>
        <w:spacing w:before="120" w:after="120"/>
        <w:contextualSpacing/>
        <w:rPr>
          <w:rFonts w:cs="Arial"/>
          <w:noProof/>
          <w:szCs w:val="22"/>
          <w:lang w:val="lt-LT" w:eastAsia="en-GB"/>
        </w:rPr>
      </w:pPr>
      <w:r w:rsidRPr="00C168B1">
        <w:rPr>
          <w:rFonts w:cs="Arial"/>
          <w:noProof/>
          <w:szCs w:val="22"/>
          <w:lang w:val="lt-LT" w:eastAsia="en-GB"/>
        </w:rPr>
        <w:t>2019 m. Molėtų rajono savivaldybė ir UAB „Eikos statyba“ už 4 433 760,65 Eur su PVM pasirašė baseino komplekso statybos darbų sutartį I etapui, kai II etape buvo numatyta papildomai įrengti vidaus apdailą tam tikrose patalpose:</w:t>
      </w:r>
    </w:p>
    <w:p w14:paraId="1949C32B" w14:textId="77777777" w:rsidR="00C168B1" w:rsidRPr="00C168B1" w:rsidRDefault="00C168B1" w:rsidP="00C168B1">
      <w:pPr>
        <w:numPr>
          <w:ilvl w:val="0"/>
          <w:numId w:val="19"/>
        </w:numPr>
        <w:spacing w:before="120" w:after="120"/>
        <w:contextualSpacing/>
        <w:rPr>
          <w:rFonts w:cs="Arial"/>
          <w:noProof/>
          <w:szCs w:val="22"/>
          <w:lang w:val="lt-LT" w:eastAsia="en-GB"/>
        </w:rPr>
      </w:pPr>
      <w:r w:rsidRPr="00C168B1">
        <w:rPr>
          <w:rFonts w:cs="Arial"/>
          <w:noProof/>
          <w:szCs w:val="22"/>
          <w:lang w:val="lt-LT" w:eastAsia="en-GB"/>
        </w:rPr>
        <w:t>2021 m. papildomu susitarimu statybos darbų kaina buvo indeksuota 18,8 proc. iki 5 269 338,22 Eur su PVM;</w:t>
      </w:r>
    </w:p>
    <w:p w14:paraId="3DD0F581" w14:textId="77777777" w:rsidR="00C168B1" w:rsidRPr="00C168B1" w:rsidRDefault="00C168B1" w:rsidP="00C168B1">
      <w:pPr>
        <w:numPr>
          <w:ilvl w:val="0"/>
          <w:numId w:val="19"/>
        </w:numPr>
        <w:spacing w:before="120" w:after="120"/>
        <w:contextualSpacing/>
        <w:rPr>
          <w:rFonts w:cs="Arial"/>
          <w:noProof/>
          <w:szCs w:val="22"/>
          <w:lang w:val="lt-LT" w:eastAsia="en-GB"/>
        </w:rPr>
      </w:pPr>
      <w:r w:rsidRPr="00C168B1">
        <w:rPr>
          <w:rFonts w:cs="Arial"/>
          <w:noProof/>
          <w:szCs w:val="22"/>
          <w:lang w:val="lt-LT" w:eastAsia="en-GB"/>
        </w:rPr>
        <w:t>2023 m. Molėtų rajono savivaldybė pasirašė sutartį su koncesininku, pastarasis II etapo darbus įvertino 348 751,04 Eur su PVM;</w:t>
      </w:r>
    </w:p>
    <w:p w14:paraId="14672823" w14:textId="77777777" w:rsidR="00C168B1" w:rsidRPr="00C168B1" w:rsidRDefault="00C168B1" w:rsidP="00C168B1">
      <w:pPr>
        <w:numPr>
          <w:ilvl w:val="0"/>
          <w:numId w:val="19"/>
        </w:numPr>
        <w:spacing w:before="120" w:after="120"/>
        <w:contextualSpacing/>
        <w:rPr>
          <w:rFonts w:cs="Arial"/>
          <w:noProof/>
          <w:szCs w:val="22"/>
          <w:lang w:val="lt-LT" w:eastAsia="en-GB"/>
        </w:rPr>
      </w:pPr>
      <w:r w:rsidRPr="00C168B1">
        <w:rPr>
          <w:rFonts w:cs="Arial"/>
          <w:noProof/>
          <w:szCs w:val="22"/>
          <w:lang w:val="lt-LT" w:eastAsia="en-GB"/>
        </w:rPr>
        <w:t>Bendra pastato statybos vertė, įskaitant koncesininko investicijas, sudarė 5 618 089,26 Eur su PVM arba 4 643 048,98 be PVM;</w:t>
      </w:r>
    </w:p>
    <w:p w14:paraId="547B8B20" w14:textId="77777777" w:rsidR="00C168B1" w:rsidRPr="00C168B1" w:rsidRDefault="00C168B1" w:rsidP="00C168B1">
      <w:pPr>
        <w:numPr>
          <w:ilvl w:val="0"/>
          <w:numId w:val="19"/>
        </w:numPr>
        <w:spacing w:before="120" w:after="120"/>
        <w:contextualSpacing/>
        <w:rPr>
          <w:rFonts w:cs="Arial"/>
          <w:noProof/>
          <w:szCs w:val="22"/>
          <w:lang w:val="lt-LT" w:eastAsia="en-GB"/>
        </w:rPr>
      </w:pPr>
      <w:r w:rsidRPr="00C168B1">
        <w:rPr>
          <w:rFonts w:cs="Arial"/>
          <w:noProof/>
          <w:szCs w:val="22"/>
          <w:lang w:val="lt-LT" w:eastAsia="en-GB"/>
        </w:rPr>
        <w:t xml:space="preserve">Pastatų remonto sąnaudų elementų kainų indeksas 2021 m. sudarė 100 punktų, 2024 m. birželio mėnesį sudarė 134,7 punkto. </w:t>
      </w:r>
    </w:p>
    <w:p w14:paraId="22951E3F" w14:textId="77777777" w:rsidR="00C168B1" w:rsidRPr="00C168B1" w:rsidRDefault="00C168B1" w:rsidP="00C168B1">
      <w:pPr>
        <w:numPr>
          <w:ilvl w:val="0"/>
          <w:numId w:val="19"/>
        </w:numPr>
        <w:spacing w:before="120" w:after="120"/>
        <w:contextualSpacing/>
        <w:rPr>
          <w:rFonts w:cs="Arial"/>
          <w:noProof/>
          <w:szCs w:val="22"/>
          <w:lang w:val="lt-LT" w:eastAsia="en-GB"/>
        </w:rPr>
      </w:pPr>
      <w:r w:rsidRPr="00C168B1">
        <w:rPr>
          <w:rFonts w:cs="Arial"/>
          <w:noProof/>
          <w:szCs w:val="22"/>
          <w:lang w:val="lt-LT" w:eastAsia="en-GB"/>
        </w:rPr>
        <w:t>Investicinio projekto rengimo laikotarpiui statybos kaina turi būti indeksuojama 34,7 proc. iki 6 254 187 Eur be PVM arba 7 567 566,27 Eur su PVM</w:t>
      </w:r>
    </w:p>
    <w:p w14:paraId="4DB625A3" w14:textId="77777777" w:rsidR="00C168B1" w:rsidRPr="00A66B59" w:rsidRDefault="00C168B1" w:rsidP="00C168B1">
      <w:pPr>
        <w:numPr>
          <w:ilvl w:val="0"/>
          <w:numId w:val="19"/>
        </w:numPr>
        <w:spacing w:before="120" w:after="120"/>
        <w:contextualSpacing/>
        <w:rPr>
          <w:rFonts w:cs="Arial"/>
          <w:noProof/>
          <w:color w:val="auto"/>
          <w:szCs w:val="22"/>
          <w:lang w:val="lt-LT" w:eastAsia="en-GB"/>
        </w:rPr>
      </w:pPr>
      <w:r w:rsidRPr="00C168B1">
        <w:rPr>
          <w:rFonts w:cs="Arial"/>
          <w:noProof/>
          <w:szCs w:val="22"/>
          <w:lang w:val="lt-LT" w:eastAsia="en-GB"/>
        </w:rPr>
        <w:t xml:space="preserve">Statybos kainų indeksas 2021M06 </w:t>
      </w:r>
      <w:r w:rsidRPr="00A66B59">
        <w:rPr>
          <w:rFonts w:cs="Arial"/>
          <w:noProof/>
          <w:color w:val="auto"/>
          <w:szCs w:val="22"/>
          <w:lang w:val="lt-LT" w:eastAsia="en-GB"/>
        </w:rPr>
        <w:t>buvo 101,34, 2022M06 – 115,88, 2023M06- 126,53, 2024M06-134,7 punkto. Vidutinis metinis prieaugis sudaro 11 proc, tačiau vertinant tai, kad rinkos stabilizavosi, vidutinis indekso kilimas bus apie 8 proc. per metus.</w:t>
      </w:r>
    </w:p>
    <w:p w14:paraId="5FCEB461" w14:textId="16767B37" w:rsidR="00C168B1" w:rsidRPr="00A66B59" w:rsidRDefault="00C168B1" w:rsidP="00C168B1">
      <w:pPr>
        <w:numPr>
          <w:ilvl w:val="0"/>
          <w:numId w:val="19"/>
        </w:numPr>
        <w:spacing w:before="120" w:after="120"/>
        <w:contextualSpacing/>
        <w:rPr>
          <w:rFonts w:cs="Arial"/>
          <w:noProof/>
          <w:color w:val="auto"/>
          <w:szCs w:val="22"/>
          <w:lang w:val="lt-LT" w:eastAsia="en-GB"/>
        </w:rPr>
      </w:pPr>
      <w:r w:rsidRPr="00A66B59">
        <w:rPr>
          <w:rFonts w:cs="Arial"/>
          <w:noProof/>
          <w:color w:val="auto"/>
          <w:szCs w:val="22"/>
          <w:lang w:val="lt-LT" w:eastAsia="en-GB"/>
        </w:rPr>
        <w:t>2026 metais vyks komplekso projektavimas, statybos realiai prasidės tik 2027 m., todėl statybos kainą papildomai dar reikia indeksuoti 16 proc. iki 8 778 376,84 Eur su PVM</w:t>
      </w:r>
      <w:r w:rsidR="00E52B60" w:rsidRPr="00A66B59">
        <w:rPr>
          <w:rFonts w:cs="Arial"/>
          <w:noProof/>
          <w:color w:val="auto"/>
          <w:szCs w:val="22"/>
          <w:lang w:val="lt-LT" w:eastAsia="en-GB"/>
        </w:rPr>
        <w:t xml:space="preserve">, be </w:t>
      </w:r>
      <w:r w:rsidR="00835F93" w:rsidRPr="00A66B59">
        <w:rPr>
          <w:rFonts w:cs="Arial"/>
          <w:noProof/>
          <w:color w:val="auto"/>
          <w:szCs w:val="22"/>
          <w:lang w:val="lt-LT" w:eastAsia="en-GB"/>
        </w:rPr>
        <w:t>PVM 7254856,89 Eur</w:t>
      </w:r>
      <w:r w:rsidRPr="00A66B59">
        <w:rPr>
          <w:rFonts w:cs="Arial"/>
          <w:noProof/>
          <w:color w:val="auto"/>
          <w:szCs w:val="22"/>
          <w:lang w:val="lt-LT" w:eastAsia="en-GB"/>
        </w:rPr>
        <w:t>.</w:t>
      </w:r>
    </w:p>
    <w:p w14:paraId="17EAE919" w14:textId="77777777" w:rsidR="00C168B1" w:rsidRPr="00A66B59" w:rsidRDefault="00C168B1" w:rsidP="00C168B1">
      <w:pPr>
        <w:numPr>
          <w:ilvl w:val="0"/>
          <w:numId w:val="19"/>
        </w:numPr>
        <w:spacing w:before="120" w:after="120"/>
        <w:contextualSpacing/>
        <w:rPr>
          <w:rFonts w:cs="Arial"/>
          <w:noProof/>
          <w:color w:val="auto"/>
          <w:szCs w:val="22"/>
          <w:lang w:val="lt-LT" w:eastAsia="en-GB"/>
        </w:rPr>
      </w:pPr>
      <w:r w:rsidRPr="00A66B59">
        <w:rPr>
          <w:rFonts w:cs="Arial"/>
          <w:noProof/>
          <w:color w:val="auto"/>
          <w:szCs w:val="22"/>
          <w:lang w:val="lt-LT" w:eastAsia="en-GB"/>
        </w:rPr>
        <w:t>Pastato statybos darbams taikoma papildoma 5 proc. indeksacija dėl pasikeitusių statybos reikalavimų - pabrangimo dėl aukštesnės energetinės klasės, priedangos įrengimo reikalavimų, &gt;50 proc. medienos ir kt. organinių medžiagų naudojimo;</w:t>
      </w:r>
    </w:p>
    <w:p w14:paraId="4AF433C4" w14:textId="46A39CBC" w:rsidR="00080930" w:rsidRPr="00A66B59" w:rsidRDefault="00080930" w:rsidP="00C168B1">
      <w:pPr>
        <w:numPr>
          <w:ilvl w:val="0"/>
          <w:numId w:val="19"/>
        </w:numPr>
        <w:spacing w:before="120" w:after="120"/>
        <w:contextualSpacing/>
        <w:rPr>
          <w:rFonts w:cs="Arial"/>
          <w:noProof/>
          <w:color w:val="auto"/>
          <w:szCs w:val="22"/>
          <w:lang w:val="lt-LT" w:eastAsia="en-GB"/>
        </w:rPr>
      </w:pPr>
      <w:r w:rsidRPr="00A66B59">
        <w:rPr>
          <w:rFonts w:cs="Arial"/>
          <w:noProof/>
          <w:color w:val="auto"/>
          <w:szCs w:val="22"/>
          <w:lang w:val="lt-LT" w:eastAsia="en-GB"/>
        </w:rPr>
        <w:t xml:space="preserve">Galutinė prognozuojama statybos kaina sudaro </w:t>
      </w:r>
      <w:r w:rsidR="00FC2348" w:rsidRPr="00A66B59">
        <w:rPr>
          <w:rFonts w:cs="Arial"/>
          <w:noProof/>
          <w:color w:val="auto"/>
          <w:szCs w:val="22"/>
          <w:lang w:val="lt-LT" w:eastAsia="en-GB"/>
        </w:rPr>
        <w:t>7962115,4</w:t>
      </w:r>
      <w:r w:rsidR="00B14CD5" w:rsidRPr="00A66B59">
        <w:rPr>
          <w:rFonts w:cs="Arial"/>
          <w:noProof/>
          <w:color w:val="auto"/>
          <w:szCs w:val="22"/>
          <w:lang w:val="lt-LT" w:eastAsia="en-GB"/>
        </w:rPr>
        <w:t xml:space="preserve"> Eur be PVM</w:t>
      </w:r>
    </w:p>
    <w:p w14:paraId="29FD213A" w14:textId="77777777" w:rsidR="00C168B1" w:rsidRPr="00A66B59" w:rsidRDefault="00C168B1" w:rsidP="00C168B1">
      <w:pPr>
        <w:numPr>
          <w:ilvl w:val="0"/>
          <w:numId w:val="19"/>
        </w:numPr>
        <w:spacing w:before="120" w:after="120"/>
        <w:contextualSpacing/>
        <w:rPr>
          <w:rFonts w:cs="Arial"/>
          <w:noProof/>
          <w:color w:val="auto"/>
          <w:szCs w:val="22"/>
          <w:lang w:val="lt-LT" w:eastAsia="en-GB"/>
        </w:rPr>
      </w:pPr>
      <w:r w:rsidRPr="00A66B59">
        <w:rPr>
          <w:rFonts w:cs="Arial"/>
          <w:noProof/>
          <w:color w:val="auto"/>
          <w:szCs w:val="22"/>
          <w:lang w:val="lt-LT" w:eastAsia="en-GB"/>
        </w:rPr>
        <w:t xml:space="preserve">Koeficientu 1,16 dėl potencialios infliacijos indeksuojama ir įrangos įsigijimo vertė. </w:t>
      </w:r>
    </w:p>
    <w:p w14:paraId="6EF069EF" w14:textId="77777777" w:rsidR="00C168B1" w:rsidRPr="00A66B59" w:rsidRDefault="00C168B1" w:rsidP="00C168B1">
      <w:pPr>
        <w:rPr>
          <w:noProof/>
          <w:color w:val="auto"/>
          <w:lang w:val="lt-LT" w:eastAsia="en-GB"/>
        </w:rPr>
      </w:pPr>
      <w:r w:rsidRPr="00A66B59">
        <w:rPr>
          <w:noProof/>
          <w:color w:val="auto"/>
          <w:lang w:val="lt-LT" w:eastAsia="en-GB"/>
        </w:rPr>
        <w:t xml:space="preserve">Projektavimo ir inžinerinėms paslaugoms planuojama skirti 5 proc. nuo rangos darbų vertės, projektavimui skiriant 72 proc., techninei priežiūrai – 14 proc., techninio projekto ekspertizei ir projekto vykdymo priežiūrai – po 7 proc. nuo bendros sumos. Papildomai numatomos 2 proc. nuo visų statybos darbų išlaidos projekto valdymui ir statybos užbaigimui. </w:t>
      </w:r>
    </w:p>
    <w:p w14:paraId="181CFB0D" w14:textId="677BA7D7" w:rsidR="00C168B1" w:rsidRPr="00A66B59" w:rsidRDefault="00C168B1" w:rsidP="00C168B1">
      <w:pPr>
        <w:rPr>
          <w:noProof/>
          <w:color w:val="auto"/>
          <w:lang w:val="lt-LT" w:eastAsia="en-GB"/>
        </w:rPr>
      </w:pPr>
      <w:r w:rsidRPr="00A66B59">
        <w:rPr>
          <w:noProof/>
          <w:color w:val="auto"/>
          <w:lang w:val="lt-LT" w:eastAsia="en-GB"/>
        </w:rPr>
        <w:t xml:space="preserve">Pagal LR atsinaujinančių išteklių energetikos įstatymo 48 str. nuostatas, projektuojant naujus visuomeninės, pramoninės ir komercinės, gyvenamosios paskirties pastatus (jų dalis), turi būti numatyta įrengti atsinaujinančius energijos išteklius naudojantį elektros energijos gamybos įrenginį, kurio leistina naudoti galia būtų ne mažesnė kaip vartotojo objektui suteikta leistina naudoti galia. Statomo naujo sporto komplekso su baseinu Vilkaviškye, instaliuotoji galia turi būti ne mažesnė kaip 200 kW, tad ant pastato stogo arba sklype turės būti projektuojama ne mažesnės kaip 200 kWp saulės jėgainė. Pažvelgus į </w:t>
      </w:r>
      <w:r w:rsidR="00AD5CB2" w:rsidRPr="00A66B59">
        <w:rPr>
          <w:noProof/>
          <w:color w:val="auto"/>
          <w:lang w:val="lt-LT" w:eastAsia="en-GB"/>
        </w:rPr>
        <w:t xml:space="preserve">3.2.1. </w:t>
      </w:r>
      <w:r w:rsidRPr="00A66B59">
        <w:rPr>
          <w:noProof/>
          <w:color w:val="auto"/>
          <w:lang w:val="lt-LT" w:eastAsia="en-GB"/>
        </w:rPr>
        <w:t>pav. pateikiamą baseino sklypo vizualizaciją matome, kad potencialiai saulės elektrinei statyti galima išnaudoti tik vakarinę sklypo dalį, kurioje kaip trukdis bus šilumos trasos apsaugos zona, pastato stogo potencialas yra mažas dėl to, kad ant jo bus daug ventiliacinių kaminėlių. Darytina bendra išvada, kad sklype ir ant stogo bus galima įrengti ne didesnę kaip 100 kWp saulės jėgainę. Šiuo metu saulės jėgainės 1</w:t>
      </w:r>
      <w:r w:rsidRPr="00A66B59">
        <w:rPr>
          <w:color w:val="auto"/>
          <w:lang w:val="lt-LT"/>
        </w:rPr>
        <w:t xml:space="preserve"> </w:t>
      </w:r>
      <w:r w:rsidRPr="00A66B59">
        <w:rPr>
          <w:noProof/>
          <w:color w:val="auto"/>
          <w:lang w:val="lt-LT" w:eastAsia="en-GB"/>
        </w:rPr>
        <w:t xml:space="preserve">kWp įrengimas gali kainuoti 800 Eur su PVM, tad bendra investicija sudarys 80 000 Eur. Tokio dydžio elektrinė pagamins apie </w:t>
      </w:r>
      <w:r w:rsidR="00544C9D" w:rsidRPr="00A66B59">
        <w:rPr>
          <w:noProof/>
          <w:color w:val="auto"/>
          <w:lang w:val="lt-LT" w:eastAsia="en-GB"/>
        </w:rPr>
        <w:t>10</w:t>
      </w:r>
      <w:r w:rsidRPr="00A66B59">
        <w:rPr>
          <w:noProof/>
          <w:color w:val="auto"/>
          <w:lang w:val="lt-LT" w:eastAsia="en-GB"/>
        </w:rPr>
        <w:t>0 000 kWh elektros energijos per metus.</w:t>
      </w:r>
    </w:p>
    <w:p w14:paraId="2AD7D3B4" w14:textId="77777777" w:rsidR="00C168B1" w:rsidRDefault="00C168B1" w:rsidP="00C168B1">
      <w:pPr>
        <w:rPr>
          <w:noProof/>
          <w:color w:val="auto"/>
          <w:lang w:val="lt-LT" w:eastAsia="en-GB"/>
        </w:rPr>
      </w:pPr>
      <w:r w:rsidRPr="00A66B59">
        <w:rPr>
          <w:noProof/>
          <w:color w:val="auto"/>
          <w:lang w:val="lt-LT" w:eastAsia="en-GB"/>
        </w:rPr>
        <w:t xml:space="preserve">LR Aplinkos apsaugos ministro 2024 m. vasario 28 d. įsakymu Nr. D1-63 patvirtintas STR 2.07.02:2024 „Slėptuvės, kolektyvinės apsaugos statinio ir priedangos projektavimo ir įrengimo </w:t>
      </w:r>
      <w:r w:rsidRPr="00C168B1">
        <w:rPr>
          <w:noProof/>
          <w:color w:val="auto"/>
          <w:lang w:val="lt-LT" w:eastAsia="en-GB"/>
        </w:rPr>
        <w:t>reikalavimai“ nustato, kad visuomenės poreikiams naudojamam statiniui (išskyrus religinės paskirties), kuriame vienu metu gali būti daugiau kaip 100 žmonių; turi būti suprojektuota ir įrengta Reglamento reikalavimus atitinkanti priedangos patalpa. Pažymėtina, kad Vilkaviškio baseino pastatas projektuojamas iki 100 lankytojų srautai, todėl STR 2.07.02:2024 reikalavimai šiam pastatui netaikomi.</w:t>
      </w:r>
    </w:p>
    <w:p w14:paraId="44591F97" w14:textId="47D14B3D" w:rsidR="00E124B3" w:rsidRPr="00874BC9" w:rsidRDefault="00E124B3" w:rsidP="00C168B1">
      <w:pPr>
        <w:rPr>
          <w:noProof/>
          <w:color w:val="auto"/>
          <w:lang w:val="pt-BR" w:eastAsia="en-GB"/>
        </w:rPr>
      </w:pPr>
      <w:r>
        <w:rPr>
          <w:noProof/>
          <w:color w:val="auto"/>
          <w:lang w:val="lt-LT" w:eastAsia="en-GB"/>
        </w:rPr>
        <w:t>Vnadens čiurkšlių parkų Lietuvoje dar nėra, rangovų nėra, todėl konsultuotasi su užsienyje įsikūrusiais įrangos gamintojais. Poreikius atitinkančią įrangą tiekia Turijos įmonė PolinWaterparks (</w:t>
      </w:r>
      <w:hyperlink r:id="rId38" w:history="1">
        <w:r w:rsidRPr="000809F7">
          <w:rPr>
            <w:rStyle w:val="Hipersaitas"/>
            <w:noProof/>
            <w:lang w:val="lt-LT" w:eastAsia="en-GB"/>
          </w:rPr>
          <w:t>https://www.polin.com.tr/</w:t>
        </w:r>
      </w:hyperlink>
      <w:r>
        <w:rPr>
          <w:noProof/>
          <w:color w:val="auto"/>
          <w:lang w:val="lt-LT" w:eastAsia="en-GB"/>
        </w:rPr>
        <w:t xml:space="preserve">). Panašus projektas planuojamas Švedijoje, Vastervik resort. </w:t>
      </w:r>
      <w:r w:rsidR="00874BC9">
        <w:rPr>
          <w:noProof/>
          <w:color w:val="auto"/>
          <w:lang w:val="lt-LT" w:eastAsia="en-GB"/>
        </w:rPr>
        <w:t xml:space="preserve">Per konsultacijas su Turijos įmone išsiaiškinta, kad </w:t>
      </w:r>
      <w:r w:rsidR="00874BC9" w:rsidRPr="00874BC9">
        <w:rPr>
          <w:noProof/>
          <w:color w:val="auto"/>
          <w:lang w:val="lt-LT" w:eastAsia="en-GB"/>
        </w:rPr>
        <w:t xml:space="preserve">1 kv.m. </w:t>
      </w:r>
      <w:r w:rsidR="00874BC9">
        <w:rPr>
          <w:noProof/>
          <w:color w:val="auto"/>
          <w:lang w:val="lt-LT" w:eastAsia="en-GB"/>
        </w:rPr>
        <w:t xml:space="preserve">Spray parko įrengimo kainuos apie </w:t>
      </w:r>
      <w:r w:rsidR="00874BC9" w:rsidRPr="00874BC9">
        <w:rPr>
          <w:noProof/>
          <w:color w:val="auto"/>
          <w:lang w:val="lt-LT" w:eastAsia="en-GB"/>
        </w:rPr>
        <w:t>6</w:t>
      </w:r>
      <w:r w:rsidR="00874BC9">
        <w:rPr>
          <w:noProof/>
          <w:color w:val="auto"/>
          <w:lang w:val="lt-LT" w:eastAsia="en-GB"/>
        </w:rPr>
        <w:t xml:space="preserve">96 Eur be PVM. Prie baseino </w:t>
      </w:r>
      <w:r w:rsidR="00874BC9">
        <w:rPr>
          <w:noProof/>
          <w:color w:val="auto"/>
          <w:lang w:val="lt-LT" w:eastAsia="en-GB"/>
        </w:rPr>
        <w:lastRenderedPageBreak/>
        <w:t xml:space="preserve">projektuojamo parko plotas bus 400 kv.m., tad bendra investicijų suma siektų </w:t>
      </w:r>
      <w:r w:rsidR="00874BC9" w:rsidRPr="00874BC9">
        <w:rPr>
          <w:noProof/>
          <w:color w:val="auto"/>
          <w:lang w:val="pt-BR" w:eastAsia="en-GB"/>
        </w:rPr>
        <w:t>2</w:t>
      </w:r>
      <w:r w:rsidR="00874BC9">
        <w:rPr>
          <w:noProof/>
          <w:color w:val="auto"/>
          <w:lang w:val="pt-BR" w:eastAsia="en-GB"/>
        </w:rPr>
        <w:t xml:space="preserve">78 400 Eur 2024 m. Kainomis. </w:t>
      </w:r>
      <w:r w:rsidR="00874BC9">
        <w:rPr>
          <w:noProof/>
          <w:color w:val="auto"/>
          <w:lang w:val="lt-LT" w:eastAsia="en-GB"/>
        </w:rPr>
        <w:t xml:space="preserve">Šiai investicijai pritaikoma </w:t>
      </w:r>
      <w:r w:rsidR="00874BC9" w:rsidRPr="00874BC9">
        <w:rPr>
          <w:noProof/>
          <w:color w:val="auto"/>
          <w:lang w:val="pt-BR" w:eastAsia="en-GB"/>
        </w:rPr>
        <w:t>1</w:t>
      </w:r>
      <w:r w:rsidR="00874BC9">
        <w:rPr>
          <w:noProof/>
          <w:color w:val="auto"/>
          <w:lang w:val="pt-BR" w:eastAsia="en-GB"/>
        </w:rPr>
        <w:t>6 proc. pabrangimo indeksacija.</w:t>
      </w:r>
    </w:p>
    <w:p w14:paraId="34E159C9" w14:textId="77777777" w:rsidR="00C168B1" w:rsidRPr="00C168B1" w:rsidRDefault="00C168B1" w:rsidP="00C168B1">
      <w:pPr>
        <w:rPr>
          <w:noProof/>
          <w:lang w:val="lt-LT" w:eastAsia="en-GB"/>
        </w:rPr>
      </w:pPr>
      <w:r w:rsidRPr="00C168B1">
        <w:rPr>
          <w:noProof/>
          <w:lang w:val="lt-LT" w:eastAsia="en-GB"/>
        </w:rPr>
        <w:t>Kitai investicijų kategorijai – įrangai, gauti komerciniai pasiūlymai arba konsultuotasi su rinkos dalyviais. Didžiąją dalį informacijos pateikė Molėtų baseino koncesninkas. Gauti šie komerciniai pasiūlymai ir konsultacijos:</w:t>
      </w:r>
    </w:p>
    <w:p w14:paraId="443E531B" w14:textId="77777777" w:rsidR="00C168B1" w:rsidRPr="00C168B1" w:rsidRDefault="00C168B1" w:rsidP="00C168B1">
      <w:pPr>
        <w:numPr>
          <w:ilvl w:val="0"/>
          <w:numId w:val="10"/>
        </w:numPr>
        <w:spacing w:before="120" w:line="276" w:lineRule="auto"/>
        <w:ind w:left="1134" w:hanging="567"/>
        <w:contextualSpacing/>
        <w:rPr>
          <w:rFonts w:eastAsia="Calibri" w:cs="Arial"/>
          <w:bCs/>
          <w:noProof/>
          <w:color w:val="000000"/>
          <w:szCs w:val="22"/>
          <w:lang w:val="lt-LT" w:eastAsia="en-GB"/>
        </w:rPr>
      </w:pPr>
      <w:r w:rsidRPr="00C168B1">
        <w:rPr>
          <w:rFonts w:eastAsia="Calibri" w:cs="Arial"/>
          <w:bCs/>
          <w:noProof/>
          <w:color w:val="000000"/>
          <w:szCs w:val="22"/>
          <w:lang w:val="lt-LT" w:eastAsia="en-GB"/>
        </w:rPr>
        <w:t>Persirengimo kabinų baldai – UAB Guido group komercinis pasiūlymas</w:t>
      </w:r>
    </w:p>
    <w:p w14:paraId="2606F98B" w14:textId="77777777" w:rsidR="00C168B1" w:rsidRPr="00C168B1" w:rsidRDefault="00C168B1" w:rsidP="00C168B1">
      <w:pPr>
        <w:numPr>
          <w:ilvl w:val="0"/>
          <w:numId w:val="10"/>
        </w:numPr>
        <w:spacing w:before="120" w:line="276" w:lineRule="auto"/>
        <w:ind w:left="1134" w:hanging="567"/>
        <w:contextualSpacing/>
        <w:rPr>
          <w:rFonts w:eastAsia="Calibri" w:cs="Arial"/>
          <w:bCs/>
          <w:noProof/>
          <w:color w:val="000000"/>
          <w:szCs w:val="22"/>
          <w:lang w:val="lt-LT" w:eastAsia="en-GB"/>
        </w:rPr>
      </w:pPr>
      <w:r w:rsidRPr="00C168B1">
        <w:rPr>
          <w:rFonts w:eastAsia="Calibri" w:cs="Arial"/>
          <w:bCs/>
          <w:noProof/>
          <w:color w:val="000000"/>
          <w:szCs w:val="22"/>
          <w:lang w:val="lt-LT" w:eastAsia="en-GB"/>
        </w:rPr>
        <w:t>Spintelių užrakto sistema – UAB Nsoft komercinis pasiūlymas</w:t>
      </w:r>
    </w:p>
    <w:p w14:paraId="74A00EF4" w14:textId="77777777" w:rsidR="00C168B1" w:rsidRPr="00C168B1" w:rsidRDefault="00C168B1" w:rsidP="00C168B1">
      <w:pPr>
        <w:numPr>
          <w:ilvl w:val="0"/>
          <w:numId w:val="10"/>
        </w:numPr>
        <w:spacing w:before="120" w:line="276" w:lineRule="auto"/>
        <w:ind w:left="1134" w:hanging="567"/>
        <w:contextualSpacing/>
        <w:rPr>
          <w:rFonts w:eastAsia="Calibri" w:cs="Arial"/>
          <w:bCs/>
          <w:noProof/>
          <w:color w:val="000000"/>
          <w:szCs w:val="22"/>
          <w:lang w:val="lt-LT" w:eastAsia="en-GB"/>
        </w:rPr>
      </w:pPr>
      <w:r w:rsidRPr="00C168B1">
        <w:rPr>
          <w:rFonts w:eastAsia="Calibri" w:cs="Arial"/>
          <w:bCs/>
          <w:noProof/>
          <w:color w:val="000000"/>
          <w:szCs w:val="22"/>
          <w:lang w:val="lt-LT" w:eastAsia="en-GB"/>
        </w:rPr>
        <w:t>Plaukų džiovintuvai – UAB Garbanė pasiūlymas</w:t>
      </w:r>
    </w:p>
    <w:p w14:paraId="3B6A8F17" w14:textId="77777777" w:rsidR="00C168B1" w:rsidRPr="00C168B1" w:rsidRDefault="00C168B1" w:rsidP="00C168B1">
      <w:pPr>
        <w:numPr>
          <w:ilvl w:val="0"/>
          <w:numId w:val="10"/>
        </w:numPr>
        <w:spacing w:before="120" w:line="276" w:lineRule="auto"/>
        <w:ind w:left="1134" w:hanging="567"/>
        <w:contextualSpacing/>
        <w:rPr>
          <w:rFonts w:eastAsia="Calibri" w:cs="Arial"/>
          <w:bCs/>
          <w:noProof/>
          <w:color w:val="000000"/>
          <w:szCs w:val="22"/>
          <w:lang w:val="lt-LT" w:eastAsia="en-GB"/>
        </w:rPr>
      </w:pPr>
      <w:r w:rsidRPr="00C168B1">
        <w:rPr>
          <w:rFonts w:eastAsia="Calibri" w:cs="Arial"/>
          <w:bCs/>
          <w:noProof/>
          <w:color w:val="000000"/>
          <w:szCs w:val="22"/>
          <w:lang w:val="lt-LT" w:eastAsia="en-GB"/>
        </w:rPr>
        <w:t>Baseino robotas – UAB Optika ir technologija pasiūlymas</w:t>
      </w:r>
    </w:p>
    <w:p w14:paraId="0200474A" w14:textId="77777777" w:rsidR="00C168B1" w:rsidRPr="00C168B1" w:rsidRDefault="00C168B1" w:rsidP="00C168B1">
      <w:pPr>
        <w:numPr>
          <w:ilvl w:val="0"/>
          <w:numId w:val="10"/>
        </w:numPr>
        <w:spacing w:before="120" w:line="276" w:lineRule="auto"/>
        <w:ind w:left="1134" w:hanging="567"/>
        <w:contextualSpacing/>
        <w:rPr>
          <w:rFonts w:eastAsia="Calibri" w:cs="Arial"/>
          <w:bCs/>
          <w:noProof/>
          <w:color w:val="000000"/>
          <w:szCs w:val="22"/>
          <w:lang w:val="lt-LT" w:eastAsia="en-GB"/>
        </w:rPr>
      </w:pPr>
      <w:r w:rsidRPr="00C168B1">
        <w:rPr>
          <w:rFonts w:eastAsia="Calibri" w:cs="Arial"/>
          <w:bCs/>
          <w:noProof/>
          <w:color w:val="000000"/>
          <w:szCs w:val="22"/>
          <w:lang w:val="lt-LT" w:eastAsia="en-GB"/>
        </w:rPr>
        <w:t>Sporto salės danga ir įrengimai– UAB „Metausta“ pasiūlymas</w:t>
      </w:r>
    </w:p>
    <w:p w14:paraId="5FBBA4DE" w14:textId="77777777" w:rsidR="00C168B1" w:rsidRPr="00C168B1" w:rsidRDefault="00C168B1" w:rsidP="00C168B1">
      <w:pPr>
        <w:numPr>
          <w:ilvl w:val="0"/>
          <w:numId w:val="10"/>
        </w:numPr>
        <w:spacing w:before="120" w:line="276" w:lineRule="auto"/>
        <w:ind w:left="1134" w:hanging="567"/>
        <w:contextualSpacing/>
        <w:rPr>
          <w:rFonts w:eastAsia="Calibri" w:cs="Arial"/>
          <w:bCs/>
          <w:noProof/>
          <w:color w:val="000000"/>
          <w:szCs w:val="22"/>
          <w:lang w:val="lt-LT" w:eastAsia="en-GB"/>
        </w:rPr>
      </w:pPr>
      <w:r w:rsidRPr="00C168B1">
        <w:rPr>
          <w:rFonts w:eastAsia="Calibri" w:cs="Arial"/>
          <w:bCs/>
          <w:noProof/>
          <w:color w:val="000000"/>
          <w:szCs w:val="22"/>
          <w:lang w:val="lt-LT" w:eastAsia="en-GB"/>
        </w:rPr>
        <w:t>Baseino valymo įranga – internetinė parduotuvė https://roboshop.lt/prekes/namu-robotai/robotai-baseinams/baseino-valymo-robotas-dolphin-wave-100-wb-sepeciai/</w:t>
      </w:r>
    </w:p>
    <w:p w14:paraId="3CB0C153" w14:textId="77777777" w:rsidR="00C168B1" w:rsidRPr="00C168B1" w:rsidRDefault="00C168B1" w:rsidP="00C168B1">
      <w:pPr>
        <w:numPr>
          <w:ilvl w:val="0"/>
          <w:numId w:val="10"/>
        </w:numPr>
        <w:spacing w:before="120" w:line="276" w:lineRule="auto"/>
        <w:ind w:left="1134" w:hanging="567"/>
        <w:contextualSpacing/>
        <w:rPr>
          <w:rFonts w:eastAsia="Calibri" w:cs="Arial"/>
          <w:bCs/>
          <w:noProof/>
          <w:color w:val="000000"/>
          <w:szCs w:val="22"/>
          <w:lang w:val="lt-LT" w:eastAsia="en-GB"/>
        </w:rPr>
      </w:pPr>
      <w:r w:rsidRPr="00C168B1">
        <w:rPr>
          <w:rFonts w:eastAsia="Calibri" w:cs="Arial"/>
          <w:bCs/>
          <w:noProof/>
          <w:color w:val="000000"/>
          <w:szCs w:val="22"/>
          <w:lang w:val="lt-LT" w:eastAsia="en-GB"/>
        </w:rPr>
        <w:t>Kiti įrengimai – internetinių parduotuvių analizė.</w:t>
      </w:r>
    </w:p>
    <w:p w14:paraId="63F5747A" w14:textId="77777777" w:rsidR="00C168B1" w:rsidRPr="00C168B1" w:rsidRDefault="00C168B1" w:rsidP="00C168B1">
      <w:pPr>
        <w:spacing w:before="120" w:line="276" w:lineRule="auto"/>
        <w:rPr>
          <w:rFonts w:eastAsia="Calibri" w:cs="Arial"/>
          <w:bCs/>
          <w:noProof/>
          <w:color w:val="000000"/>
          <w:lang w:val="lt-LT" w:eastAsia="en-GB"/>
        </w:rPr>
      </w:pPr>
      <w:r w:rsidRPr="00C168B1">
        <w:rPr>
          <w:rFonts w:eastAsia="Calibri" w:cs="Arial"/>
          <w:bCs/>
          <w:noProof/>
          <w:color w:val="000000"/>
          <w:lang w:val="lt-LT" w:eastAsia="en-GB"/>
        </w:rPr>
        <w:t xml:space="preserve">2 alternatyvos atveju, projekto investicijas sudaro investicijos į baseino komplekso statybą (žr. 4.3.1.2. lentelę). </w:t>
      </w:r>
    </w:p>
    <w:p w14:paraId="5A8258AA" w14:textId="77777777" w:rsidR="00C168B1" w:rsidRPr="00C168B1" w:rsidRDefault="00C168B1" w:rsidP="00C168B1">
      <w:pPr>
        <w:spacing w:after="160"/>
        <w:ind w:firstLine="0"/>
        <w:jc w:val="left"/>
        <w:rPr>
          <w:rFonts w:eastAsia="Calibri" w:cstheme="majorBidi"/>
          <w:b/>
          <w:bCs/>
          <w:noProof/>
          <w:color w:val="002060"/>
          <w:lang w:val="lt-LT" w:eastAsia="en-GB"/>
        </w:rPr>
      </w:pPr>
      <w:r w:rsidRPr="00C168B1">
        <w:rPr>
          <w:rFonts w:eastAsia="Calibri"/>
          <w:bCs/>
          <w:noProof/>
          <w:lang w:val="lt-LT" w:eastAsia="en-GB"/>
        </w:rPr>
        <w:br w:type="page"/>
      </w:r>
    </w:p>
    <w:p w14:paraId="5590649F" w14:textId="77777777" w:rsidR="00C168B1" w:rsidRPr="00C168B1" w:rsidRDefault="00C168B1" w:rsidP="00C168B1">
      <w:pPr>
        <w:keepNext/>
        <w:keepLines/>
        <w:spacing w:before="200" w:after="120"/>
        <w:ind w:firstLine="709"/>
        <w:outlineLvl w:val="4"/>
        <w:rPr>
          <w:rFonts w:eastAsia="Calibri" w:cstheme="majorBidi"/>
          <w:bCs/>
          <w:noProof/>
          <w:color w:val="1F3763" w:themeColor="accent1" w:themeShade="7F"/>
          <w:szCs w:val="22"/>
          <w:lang w:val="lt-LT" w:eastAsia="en-GB"/>
        </w:rPr>
        <w:sectPr w:rsidR="00C168B1" w:rsidRPr="00C168B1" w:rsidSect="00C168B1">
          <w:pgSz w:w="12240" w:h="15840"/>
          <w:pgMar w:top="1134" w:right="567" w:bottom="1134" w:left="1134" w:header="720" w:footer="720" w:gutter="0"/>
          <w:cols w:space="720"/>
          <w:titlePg/>
          <w:docGrid w:linePitch="360"/>
        </w:sectPr>
      </w:pPr>
    </w:p>
    <w:p w14:paraId="1F711310" w14:textId="77777777" w:rsidR="00C168B1" w:rsidRPr="00464C27" w:rsidRDefault="00C168B1" w:rsidP="00AD5CB2">
      <w:pPr>
        <w:pStyle w:val="lentel"/>
        <w:rPr>
          <w:noProof/>
        </w:rPr>
      </w:pPr>
      <w:bookmarkStart w:id="160" w:name="_Toc116898391"/>
      <w:bookmarkStart w:id="161" w:name="_Toc174011294"/>
      <w:r w:rsidRPr="00464C27">
        <w:rPr>
          <w:noProof/>
        </w:rPr>
        <w:lastRenderedPageBreak/>
        <w:t>4.3.1.2. lentelė. Projekto investicijos– 2 alternatyva</w:t>
      </w:r>
      <w:bookmarkEnd w:id="160"/>
      <w:bookmarkEnd w:id="161"/>
    </w:p>
    <w:tbl>
      <w:tblPr>
        <w:tblW w:w="15060" w:type="dxa"/>
        <w:tblInd w:w="-601"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Look w:val="04A0" w:firstRow="1" w:lastRow="0" w:firstColumn="1" w:lastColumn="0" w:noHBand="0" w:noVBand="1"/>
      </w:tblPr>
      <w:tblGrid>
        <w:gridCol w:w="851"/>
        <w:gridCol w:w="521"/>
        <w:gridCol w:w="2480"/>
        <w:gridCol w:w="851"/>
        <w:gridCol w:w="992"/>
        <w:gridCol w:w="1139"/>
        <w:gridCol w:w="1372"/>
        <w:gridCol w:w="1372"/>
        <w:gridCol w:w="1372"/>
        <w:gridCol w:w="1330"/>
        <w:gridCol w:w="1423"/>
        <w:gridCol w:w="1357"/>
      </w:tblGrid>
      <w:tr w:rsidR="00AD5CB2" w:rsidRPr="006824F3" w14:paraId="5B16EFB4" w14:textId="77777777" w:rsidTr="00AD5CB2">
        <w:trPr>
          <w:trHeight w:val="871"/>
        </w:trPr>
        <w:tc>
          <w:tcPr>
            <w:tcW w:w="851" w:type="dxa"/>
            <w:shd w:val="clear" w:color="auto" w:fill="4F81BD"/>
            <w:vAlign w:val="center"/>
            <w:hideMark/>
          </w:tcPr>
          <w:p w14:paraId="4FF5047C"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Eil. Nr.</w:t>
            </w:r>
          </w:p>
        </w:tc>
        <w:tc>
          <w:tcPr>
            <w:tcW w:w="3001" w:type="dxa"/>
            <w:gridSpan w:val="2"/>
            <w:shd w:val="clear" w:color="auto" w:fill="4F81BD"/>
            <w:vAlign w:val="center"/>
            <w:hideMark/>
          </w:tcPr>
          <w:p w14:paraId="05B9E151"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Išlaidų pavadinimas</w:t>
            </w:r>
          </w:p>
        </w:tc>
        <w:tc>
          <w:tcPr>
            <w:tcW w:w="851" w:type="dxa"/>
            <w:shd w:val="clear" w:color="auto" w:fill="4F81BD"/>
            <w:vAlign w:val="center"/>
            <w:hideMark/>
          </w:tcPr>
          <w:p w14:paraId="470592DA"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Mato vnt.</w:t>
            </w:r>
          </w:p>
        </w:tc>
        <w:tc>
          <w:tcPr>
            <w:tcW w:w="992" w:type="dxa"/>
            <w:shd w:val="clear" w:color="auto" w:fill="4F81BD"/>
            <w:vAlign w:val="center"/>
            <w:hideMark/>
          </w:tcPr>
          <w:p w14:paraId="3BDF9867"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Planuojamas kiekis</w:t>
            </w:r>
          </w:p>
        </w:tc>
        <w:tc>
          <w:tcPr>
            <w:tcW w:w="1139" w:type="dxa"/>
            <w:shd w:val="clear" w:color="auto" w:fill="4F81BD"/>
            <w:vAlign w:val="center"/>
            <w:hideMark/>
          </w:tcPr>
          <w:p w14:paraId="0BE66DC7"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Vieneto kaina, Eur be PVM</w:t>
            </w:r>
          </w:p>
        </w:tc>
        <w:tc>
          <w:tcPr>
            <w:tcW w:w="1372" w:type="dxa"/>
            <w:shd w:val="clear" w:color="auto" w:fill="4F81BD"/>
          </w:tcPr>
          <w:p w14:paraId="220E3446" w14:textId="47998B34"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 xml:space="preserve">Vieneto kaina, Eur </w:t>
            </w:r>
            <w:r w:rsidR="006824F3" w:rsidRPr="006824F3">
              <w:rPr>
                <w:rFonts w:cs="Arial"/>
                <w:b/>
                <w:bCs/>
                <w:color w:val="FFFFFF" w:themeColor="background1"/>
                <w:sz w:val="16"/>
                <w:szCs w:val="16"/>
                <w:lang w:val="lt-LT" w:eastAsia="lt-LT"/>
              </w:rPr>
              <w:t>be</w:t>
            </w:r>
            <w:r w:rsidRPr="006824F3">
              <w:rPr>
                <w:rFonts w:cs="Arial"/>
                <w:b/>
                <w:bCs/>
                <w:color w:val="FFFFFF" w:themeColor="background1"/>
                <w:sz w:val="16"/>
                <w:szCs w:val="16"/>
                <w:lang w:val="lt-LT" w:eastAsia="lt-LT"/>
              </w:rPr>
              <w:t xml:space="preserve"> PVM</w:t>
            </w:r>
          </w:p>
        </w:tc>
        <w:tc>
          <w:tcPr>
            <w:tcW w:w="1372" w:type="dxa"/>
            <w:shd w:val="clear" w:color="auto" w:fill="4F81BD"/>
            <w:vAlign w:val="center"/>
          </w:tcPr>
          <w:p w14:paraId="15F83820" w14:textId="77777777" w:rsidR="00C168B1" w:rsidRPr="006824F3" w:rsidRDefault="00C168B1" w:rsidP="00C168B1">
            <w:pPr>
              <w:ind w:firstLine="0"/>
              <w:jc w:val="center"/>
              <w:rPr>
                <w:rFonts w:cs="Arial"/>
                <w:b/>
                <w:bCs/>
                <w:color w:val="FFFFFF" w:themeColor="background1"/>
                <w:sz w:val="16"/>
                <w:szCs w:val="16"/>
                <w:lang w:val="lt-LT" w:eastAsia="lt-LT"/>
              </w:rPr>
            </w:pPr>
            <w:proofErr w:type="spellStart"/>
            <w:r w:rsidRPr="006824F3">
              <w:rPr>
                <w:rFonts w:cs="Arial"/>
                <w:b/>
                <w:bCs/>
                <w:color w:val="FFFFFF" w:themeColor="background1"/>
                <w:sz w:val="16"/>
                <w:szCs w:val="16"/>
                <w:lang w:val="lt-LT" w:eastAsia="lt-LT"/>
              </w:rPr>
              <w:t>Indekasicija</w:t>
            </w:r>
            <w:proofErr w:type="spellEnd"/>
          </w:p>
        </w:tc>
        <w:tc>
          <w:tcPr>
            <w:tcW w:w="1372" w:type="dxa"/>
            <w:shd w:val="clear" w:color="auto" w:fill="4F81BD"/>
            <w:vAlign w:val="center"/>
            <w:hideMark/>
          </w:tcPr>
          <w:p w14:paraId="6E8DDD2B"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Suma, Eur be PVM</w:t>
            </w:r>
          </w:p>
        </w:tc>
        <w:tc>
          <w:tcPr>
            <w:tcW w:w="1330" w:type="dxa"/>
            <w:shd w:val="clear" w:color="auto" w:fill="4F81BD"/>
            <w:vAlign w:val="center"/>
            <w:hideMark/>
          </w:tcPr>
          <w:p w14:paraId="536AA7A4"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Suma, Eur be PVM (I) metai)</w:t>
            </w:r>
          </w:p>
        </w:tc>
        <w:tc>
          <w:tcPr>
            <w:tcW w:w="1423" w:type="dxa"/>
            <w:shd w:val="clear" w:color="auto" w:fill="4F81BD"/>
            <w:vAlign w:val="center"/>
            <w:hideMark/>
          </w:tcPr>
          <w:p w14:paraId="3DAE2382"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Suma, Eur be PVM (II metai)</w:t>
            </w:r>
          </w:p>
        </w:tc>
        <w:tc>
          <w:tcPr>
            <w:tcW w:w="1357" w:type="dxa"/>
            <w:shd w:val="clear" w:color="auto" w:fill="4F81BD"/>
            <w:vAlign w:val="center"/>
            <w:hideMark/>
          </w:tcPr>
          <w:p w14:paraId="5C94FF67" w14:textId="77777777" w:rsidR="00C168B1" w:rsidRPr="006824F3" w:rsidRDefault="00C168B1" w:rsidP="00C168B1">
            <w:pPr>
              <w:ind w:firstLine="0"/>
              <w:jc w:val="center"/>
              <w:rPr>
                <w:rFonts w:cs="Arial"/>
                <w:b/>
                <w:bCs/>
                <w:color w:val="FFFFFF" w:themeColor="background1"/>
                <w:sz w:val="16"/>
                <w:szCs w:val="16"/>
                <w:lang w:val="lt-LT" w:eastAsia="lt-LT"/>
              </w:rPr>
            </w:pPr>
            <w:r w:rsidRPr="006824F3">
              <w:rPr>
                <w:rFonts w:cs="Arial"/>
                <w:b/>
                <w:bCs/>
                <w:color w:val="FFFFFF" w:themeColor="background1"/>
                <w:sz w:val="16"/>
                <w:szCs w:val="16"/>
                <w:lang w:val="lt-LT" w:eastAsia="lt-LT"/>
              </w:rPr>
              <w:t>Suma, Eur be PVM (III metai)</w:t>
            </w:r>
          </w:p>
        </w:tc>
      </w:tr>
      <w:tr w:rsidR="00F0484D" w:rsidRPr="006824F3" w14:paraId="0157A7F7" w14:textId="77777777" w:rsidTr="000F4025">
        <w:trPr>
          <w:trHeight w:val="290"/>
        </w:trPr>
        <w:tc>
          <w:tcPr>
            <w:tcW w:w="851" w:type="dxa"/>
            <w:shd w:val="clear" w:color="auto" w:fill="auto"/>
            <w:hideMark/>
          </w:tcPr>
          <w:p w14:paraId="19F6ABB4" w14:textId="77777777" w:rsidR="00F0484D" w:rsidRPr="006824F3" w:rsidRDefault="00F0484D" w:rsidP="00F0484D">
            <w:pPr>
              <w:ind w:firstLine="0"/>
              <w:jc w:val="center"/>
              <w:rPr>
                <w:rFonts w:cs="Arial"/>
                <w:b/>
                <w:bCs/>
                <w:color w:val="000000"/>
                <w:sz w:val="16"/>
                <w:szCs w:val="16"/>
                <w:lang w:val="lt-LT" w:eastAsia="lt-LT"/>
              </w:rPr>
            </w:pPr>
            <w:r w:rsidRPr="006824F3">
              <w:rPr>
                <w:rFonts w:cs="Arial"/>
                <w:b/>
                <w:bCs/>
                <w:sz w:val="16"/>
                <w:szCs w:val="16"/>
                <w:lang w:val="lt-LT"/>
              </w:rPr>
              <w:t>1</w:t>
            </w:r>
          </w:p>
        </w:tc>
        <w:tc>
          <w:tcPr>
            <w:tcW w:w="3001" w:type="dxa"/>
            <w:gridSpan w:val="2"/>
            <w:shd w:val="clear" w:color="auto" w:fill="auto"/>
            <w:hideMark/>
          </w:tcPr>
          <w:p w14:paraId="2725CDAB" w14:textId="77777777" w:rsidR="00F0484D" w:rsidRPr="006824F3" w:rsidRDefault="00F0484D" w:rsidP="00F0484D">
            <w:pPr>
              <w:ind w:firstLine="0"/>
              <w:jc w:val="left"/>
              <w:rPr>
                <w:rFonts w:cs="Arial"/>
                <w:b/>
                <w:bCs/>
                <w:color w:val="000000"/>
                <w:sz w:val="16"/>
                <w:szCs w:val="16"/>
                <w:lang w:val="lt-LT" w:eastAsia="lt-LT"/>
              </w:rPr>
            </w:pPr>
            <w:r w:rsidRPr="006824F3">
              <w:rPr>
                <w:rFonts w:cs="Arial"/>
                <w:b/>
                <w:bCs/>
                <w:sz w:val="16"/>
                <w:szCs w:val="16"/>
                <w:lang w:val="lt-LT"/>
              </w:rPr>
              <w:t>Naujo pastato statyba</w:t>
            </w:r>
          </w:p>
        </w:tc>
        <w:tc>
          <w:tcPr>
            <w:tcW w:w="851" w:type="dxa"/>
            <w:shd w:val="clear" w:color="auto" w:fill="auto"/>
            <w:hideMark/>
          </w:tcPr>
          <w:p w14:paraId="704FD237" w14:textId="77777777" w:rsidR="00F0484D" w:rsidRPr="006824F3" w:rsidRDefault="00F0484D" w:rsidP="00F0484D">
            <w:pPr>
              <w:ind w:firstLine="0"/>
              <w:jc w:val="center"/>
              <w:rPr>
                <w:rFonts w:cs="Arial"/>
                <w:b/>
                <w:bCs/>
                <w:color w:val="000000"/>
                <w:sz w:val="16"/>
                <w:szCs w:val="16"/>
                <w:lang w:val="lt-LT" w:eastAsia="lt-LT"/>
              </w:rPr>
            </w:pPr>
          </w:p>
        </w:tc>
        <w:tc>
          <w:tcPr>
            <w:tcW w:w="992" w:type="dxa"/>
            <w:shd w:val="clear" w:color="auto" w:fill="auto"/>
            <w:hideMark/>
          </w:tcPr>
          <w:p w14:paraId="4140718E" w14:textId="77777777" w:rsidR="00F0484D" w:rsidRPr="006824F3" w:rsidRDefault="00F0484D" w:rsidP="00F0484D">
            <w:pPr>
              <w:ind w:firstLine="0"/>
              <w:jc w:val="center"/>
              <w:rPr>
                <w:rFonts w:cs="Arial"/>
                <w:b/>
                <w:bCs/>
                <w:color w:val="000000"/>
                <w:sz w:val="16"/>
                <w:szCs w:val="16"/>
                <w:lang w:val="lt-LT" w:eastAsia="lt-LT"/>
              </w:rPr>
            </w:pPr>
          </w:p>
        </w:tc>
        <w:tc>
          <w:tcPr>
            <w:tcW w:w="1139" w:type="dxa"/>
            <w:shd w:val="clear" w:color="auto" w:fill="auto"/>
            <w:hideMark/>
          </w:tcPr>
          <w:p w14:paraId="60512BE0" w14:textId="77777777" w:rsidR="00F0484D" w:rsidRPr="006824F3" w:rsidRDefault="00F0484D" w:rsidP="00F0484D">
            <w:pPr>
              <w:ind w:firstLine="0"/>
              <w:jc w:val="center"/>
              <w:rPr>
                <w:rFonts w:cs="Arial"/>
                <w:b/>
                <w:bCs/>
                <w:color w:val="000000"/>
                <w:sz w:val="16"/>
                <w:szCs w:val="16"/>
                <w:lang w:val="lt-LT" w:eastAsia="lt-LT"/>
              </w:rPr>
            </w:pPr>
          </w:p>
        </w:tc>
        <w:tc>
          <w:tcPr>
            <w:tcW w:w="1372" w:type="dxa"/>
          </w:tcPr>
          <w:p w14:paraId="250D21AB" w14:textId="77777777" w:rsidR="00F0484D" w:rsidRPr="006824F3" w:rsidRDefault="00F0484D" w:rsidP="00F0484D">
            <w:pPr>
              <w:ind w:firstLine="0"/>
              <w:jc w:val="center"/>
              <w:rPr>
                <w:rFonts w:cs="Arial"/>
                <w:b/>
                <w:bCs/>
                <w:sz w:val="16"/>
                <w:szCs w:val="16"/>
                <w:lang w:val="lt-LT"/>
              </w:rPr>
            </w:pPr>
          </w:p>
        </w:tc>
        <w:tc>
          <w:tcPr>
            <w:tcW w:w="1372" w:type="dxa"/>
          </w:tcPr>
          <w:p w14:paraId="03D1692D" w14:textId="77777777" w:rsidR="00F0484D" w:rsidRPr="006824F3" w:rsidRDefault="00F0484D" w:rsidP="00F0484D">
            <w:pPr>
              <w:ind w:firstLine="0"/>
              <w:jc w:val="center"/>
              <w:rPr>
                <w:rFonts w:cs="Arial"/>
                <w:b/>
                <w:bCs/>
                <w:sz w:val="16"/>
                <w:szCs w:val="16"/>
                <w:lang w:val="lt-LT"/>
              </w:rPr>
            </w:pPr>
          </w:p>
        </w:tc>
        <w:tc>
          <w:tcPr>
            <w:tcW w:w="1372" w:type="dxa"/>
            <w:shd w:val="clear" w:color="auto" w:fill="auto"/>
            <w:hideMark/>
          </w:tcPr>
          <w:p w14:paraId="13BCA4D7" w14:textId="7989F11E" w:rsidR="00F0484D" w:rsidRPr="006824F3" w:rsidRDefault="00F0484D" w:rsidP="00F0484D">
            <w:pPr>
              <w:ind w:firstLine="0"/>
              <w:jc w:val="center"/>
              <w:rPr>
                <w:rFonts w:cs="Arial"/>
                <w:b/>
                <w:bCs/>
                <w:color w:val="000000"/>
                <w:sz w:val="16"/>
                <w:szCs w:val="16"/>
                <w:highlight w:val="yellow"/>
                <w:lang w:val="lt-LT" w:eastAsia="lt-LT"/>
              </w:rPr>
            </w:pPr>
            <w:r w:rsidRPr="006824F3">
              <w:rPr>
                <w:b/>
                <w:bCs/>
                <w:sz w:val="16"/>
                <w:szCs w:val="16"/>
              </w:rPr>
              <w:t>8238115,4</w:t>
            </w:r>
          </w:p>
        </w:tc>
        <w:tc>
          <w:tcPr>
            <w:tcW w:w="1330" w:type="dxa"/>
            <w:shd w:val="clear" w:color="auto" w:fill="auto"/>
            <w:hideMark/>
          </w:tcPr>
          <w:p w14:paraId="470C7624" w14:textId="1C811332" w:rsidR="00F0484D" w:rsidRPr="006824F3" w:rsidRDefault="00F0484D" w:rsidP="00F0484D">
            <w:pPr>
              <w:ind w:firstLine="0"/>
              <w:jc w:val="center"/>
              <w:rPr>
                <w:rFonts w:cs="Arial"/>
                <w:b/>
                <w:bCs/>
                <w:color w:val="000000"/>
                <w:sz w:val="16"/>
                <w:szCs w:val="16"/>
                <w:highlight w:val="yellow"/>
                <w:lang w:val="lt-LT" w:eastAsia="lt-LT"/>
              </w:rPr>
            </w:pPr>
            <w:r w:rsidRPr="006824F3">
              <w:rPr>
                <w:b/>
                <w:bCs/>
                <w:sz w:val="16"/>
                <w:szCs w:val="16"/>
              </w:rPr>
              <w:t>0,0</w:t>
            </w:r>
          </w:p>
        </w:tc>
        <w:tc>
          <w:tcPr>
            <w:tcW w:w="1423" w:type="dxa"/>
            <w:shd w:val="clear" w:color="auto" w:fill="auto"/>
            <w:hideMark/>
          </w:tcPr>
          <w:p w14:paraId="441D1919" w14:textId="4B1A3200" w:rsidR="00F0484D" w:rsidRPr="006824F3" w:rsidRDefault="00F0484D" w:rsidP="00F0484D">
            <w:pPr>
              <w:ind w:firstLine="0"/>
              <w:jc w:val="center"/>
              <w:rPr>
                <w:rFonts w:cs="Arial"/>
                <w:b/>
                <w:bCs/>
                <w:color w:val="000000"/>
                <w:sz w:val="16"/>
                <w:szCs w:val="16"/>
                <w:highlight w:val="yellow"/>
                <w:lang w:val="lt-LT" w:eastAsia="lt-LT"/>
              </w:rPr>
            </w:pPr>
            <w:r w:rsidRPr="006824F3">
              <w:rPr>
                <w:b/>
                <w:bCs/>
                <w:sz w:val="16"/>
                <w:szCs w:val="16"/>
              </w:rPr>
              <w:t>3808799,9</w:t>
            </w:r>
          </w:p>
        </w:tc>
        <w:tc>
          <w:tcPr>
            <w:tcW w:w="1357" w:type="dxa"/>
            <w:shd w:val="clear" w:color="auto" w:fill="auto"/>
            <w:hideMark/>
          </w:tcPr>
          <w:p w14:paraId="2B589BA4" w14:textId="717B1871" w:rsidR="00F0484D" w:rsidRPr="006824F3" w:rsidRDefault="00F0484D" w:rsidP="00F0484D">
            <w:pPr>
              <w:ind w:firstLine="0"/>
              <w:jc w:val="center"/>
              <w:rPr>
                <w:rFonts w:cs="Arial"/>
                <w:b/>
                <w:bCs/>
                <w:color w:val="000000"/>
                <w:sz w:val="16"/>
                <w:szCs w:val="16"/>
                <w:highlight w:val="yellow"/>
                <w:lang w:val="lt-LT" w:eastAsia="lt-LT"/>
              </w:rPr>
            </w:pPr>
            <w:r w:rsidRPr="006824F3">
              <w:rPr>
                <w:b/>
                <w:bCs/>
                <w:sz w:val="16"/>
                <w:szCs w:val="16"/>
              </w:rPr>
              <w:t>4429315,6</w:t>
            </w:r>
          </w:p>
        </w:tc>
      </w:tr>
      <w:tr w:rsidR="000B5DA9" w:rsidRPr="006824F3" w14:paraId="146AEF9E" w14:textId="77777777" w:rsidTr="000F4025">
        <w:trPr>
          <w:trHeight w:val="560"/>
        </w:trPr>
        <w:tc>
          <w:tcPr>
            <w:tcW w:w="851" w:type="dxa"/>
            <w:shd w:val="clear" w:color="auto" w:fill="auto"/>
            <w:hideMark/>
          </w:tcPr>
          <w:p w14:paraId="1AD369D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1.1</w:t>
            </w:r>
          </w:p>
        </w:tc>
        <w:tc>
          <w:tcPr>
            <w:tcW w:w="3001" w:type="dxa"/>
            <w:gridSpan w:val="2"/>
            <w:shd w:val="clear" w:color="auto" w:fill="auto"/>
            <w:hideMark/>
          </w:tcPr>
          <w:p w14:paraId="3B908FBC" w14:textId="77777777" w:rsidR="000B5DA9" w:rsidRPr="006824F3" w:rsidRDefault="000B5DA9" w:rsidP="000B5DA9">
            <w:pPr>
              <w:ind w:firstLine="0"/>
              <w:jc w:val="left"/>
              <w:rPr>
                <w:rFonts w:cs="Arial"/>
                <w:color w:val="auto"/>
                <w:sz w:val="16"/>
                <w:szCs w:val="16"/>
                <w:lang w:val="lt-LT" w:eastAsia="lt-LT"/>
              </w:rPr>
            </w:pPr>
            <w:r w:rsidRPr="006824F3">
              <w:rPr>
                <w:rFonts w:cs="Arial"/>
                <w:sz w:val="16"/>
                <w:szCs w:val="16"/>
                <w:lang w:val="lt-LT"/>
              </w:rPr>
              <w:t>Sporto paskirties pastato Vilkaviškyje statybos projektas</w:t>
            </w:r>
          </w:p>
        </w:tc>
        <w:tc>
          <w:tcPr>
            <w:tcW w:w="851" w:type="dxa"/>
            <w:shd w:val="clear" w:color="auto" w:fill="auto"/>
            <w:hideMark/>
          </w:tcPr>
          <w:p w14:paraId="33E705D6" w14:textId="77777777" w:rsidR="000B5DA9" w:rsidRPr="006824F3" w:rsidRDefault="000B5DA9" w:rsidP="000B5DA9">
            <w:pPr>
              <w:ind w:firstLine="0"/>
              <w:jc w:val="center"/>
              <w:rPr>
                <w:rFonts w:cs="Arial"/>
                <w:color w:val="auto"/>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hideMark/>
          </w:tcPr>
          <w:p w14:paraId="40D7BF81"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1</w:t>
            </w:r>
          </w:p>
        </w:tc>
        <w:tc>
          <w:tcPr>
            <w:tcW w:w="1139" w:type="dxa"/>
            <w:shd w:val="clear" w:color="auto" w:fill="auto"/>
            <w:hideMark/>
          </w:tcPr>
          <w:p w14:paraId="2FDA8CC2"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7254856,892</w:t>
            </w:r>
          </w:p>
        </w:tc>
        <w:tc>
          <w:tcPr>
            <w:tcW w:w="1372" w:type="dxa"/>
          </w:tcPr>
          <w:p w14:paraId="6E56C098" w14:textId="6E4A49BF" w:rsidR="000B5DA9" w:rsidRPr="006824F3" w:rsidRDefault="000B5DA9" w:rsidP="000B5DA9">
            <w:pPr>
              <w:ind w:firstLine="0"/>
              <w:jc w:val="center"/>
              <w:rPr>
                <w:rFonts w:cs="Arial"/>
                <w:color w:val="auto"/>
                <w:sz w:val="16"/>
                <w:szCs w:val="16"/>
                <w:lang w:val="lt-LT"/>
              </w:rPr>
            </w:pPr>
            <w:r w:rsidRPr="006824F3">
              <w:rPr>
                <w:sz w:val="16"/>
                <w:szCs w:val="16"/>
              </w:rPr>
              <w:t>7254856,9</w:t>
            </w:r>
          </w:p>
        </w:tc>
        <w:tc>
          <w:tcPr>
            <w:tcW w:w="1372" w:type="dxa"/>
          </w:tcPr>
          <w:p w14:paraId="11278A6C" w14:textId="0D3A106F" w:rsidR="000B5DA9" w:rsidRPr="006824F3" w:rsidRDefault="000B5DA9" w:rsidP="000B5DA9">
            <w:pPr>
              <w:ind w:firstLine="0"/>
              <w:jc w:val="center"/>
              <w:rPr>
                <w:rFonts w:cs="Arial"/>
                <w:color w:val="auto"/>
                <w:sz w:val="16"/>
                <w:szCs w:val="16"/>
                <w:lang w:val="lt-LT"/>
              </w:rPr>
            </w:pPr>
            <w:r w:rsidRPr="006824F3">
              <w:rPr>
                <w:sz w:val="16"/>
                <w:szCs w:val="16"/>
              </w:rPr>
              <w:t>5,0</w:t>
            </w:r>
          </w:p>
        </w:tc>
        <w:tc>
          <w:tcPr>
            <w:tcW w:w="1372" w:type="dxa"/>
            <w:shd w:val="clear" w:color="auto" w:fill="auto"/>
            <w:hideMark/>
          </w:tcPr>
          <w:p w14:paraId="34F606CF" w14:textId="01C38509" w:rsidR="000B5DA9" w:rsidRPr="006824F3" w:rsidRDefault="000B5DA9" w:rsidP="000B5DA9">
            <w:pPr>
              <w:ind w:firstLine="0"/>
              <w:jc w:val="center"/>
              <w:rPr>
                <w:rFonts w:cs="Arial"/>
                <w:color w:val="auto"/>
                <w:sz w:val="16"/>
                <w:szCs w:val="16"/>
                <w:lang w:val="lt-LT" w:eastAsia="lt-LT"/>
              </w:rPr>
            </w:pPr>
            <w:r w:rsidRPr="006824F3">
              <w:rPr>
                <w:sz w:val="16"/>
                <w:szCs w:val="16"/>
              </w:rPr>
              <w:t>7617599,7</w:t>
            </w:r>
          </w:p>
        </w:tc>
        <w:tc>
          <w:tcPr>
            <w:tcW w:w="1330" w:type="dxa"/>
            <w:shd w:val="clear" w:color="auto" w:fill="auto"/>
            <w:hideMark/>
          </w:tcPr>
          <w:p w14:paraId="5D70082B" w14:textId="798FB347" w:rsidR="000B5DA9" w:rsidRPr="006824F3" w:rsidRDefault="000B5DA9" w:rsidP="000B5DA9">
            <w:pPr>
              <w:ind w:firstLine="0"/>
              <w:jc w:val="center"/>
              <w:rPr>
                <w:rFonts w:cs="Arial"/>
                <w:color w:val="000000"/>
                <w:sz w:val="16"/>
                <w:szCs w:val="16"/>
                <w:lang w:val="lt-LT" w:eastAsia="lt-LT"/>
              </w:rPr>
            </w:pPr>
            <w:r w:rsidRPr="006824F3">
              <w:rPr>
                <w:sz w:val="16"/>
                <w:szCs w:val="16"/>
              </w:rPr>
              <w:t>0,0</w:t>
            </w:r>
          </w:p>
        </w:tc>
        <w:tc>
          <w:tcPr>
            <w:tcW w:w="1423" w:type="dxa"/>
            <w:shd w:val="clear" w:color="auto" w:fill="auto"/>
            <w:hideMark/>
          </w:tcPr>
          <w:p w14:paraId="2DF632B6" w14:textId="0849A92B" w:rsidR="000B5DA9" w:rsidRPr="006824F3" w:rsidRDefault="000B5DA9" w:rsidP="000B5DA9">
            <w:pPr>
              <w:ind w:firstLine="0"/>
              <w:jc w:val="center"/>
              <w:rPr>
                <w:rFonts w:cs="Arial"/>
                <w:color w:val="000000"/>
                <w:sz w:val="16"/>
                <w:szCs w:val="16"/>
                <w:lang w:val="lt-LT" w:eastAsia="lt-LT"/>
              </w:rPr>
            </w:pPr>
            <w:r w:rsidRPr="006824F3">
              <w:rPr>
                <w:sz w:val="16"/>
                <w:szCs w:val="16"/>
              </w:rPr>
              <w:t>3808799,868</w:t>
            </w:r>
          </w:p>
        </w:tc>
        <w:tc>
          <w:tcPr>
            <w:tcW w:w="1357" w:type="dxa"/>
            <w:shd w:val="clear" w:color="auto" w:fill="auto"/>
            <w:hideMark/>
          </w:tcPr>
          <w:p w14:paraId="590448D5" w14:textId="4199A437" w:rsidR="000B5DA9" w:rsidRPr="006824F3" w:rsidRDefault="000B5DA9" w:rsidP="000B5DA9">
            <w:pPr>
              <w:ind w:firstLine="0"/>
              <w:jc w:val="center"/>
              <w:rPr>
                <w:rFonts w:cs="Arial"/>
                <w:color w:val="000000"/>
                <w:sz w:val="16"/>
                <w:szCs w:val="16"/>
                <w:lang w:val="lt-LT" w:eastAsia="lt-LT"/>
              </w:rPr>
            </w:pPr>
            <w:r w:rsidRPr="006824F3">
              <w:rPr>
                <w:sz w:val="16"/>
                <w:szCs w:val="16"/>
              </w:rPr>
              <w:t>3808799,9</w:t>
            </w:r>
          </w:p>
        </w:tc>
      </w:tr>
      <w:tr w:rsidR="000B5DA9" w:rsidRPr="006824F3" w14:paraId="749DD497" w14:textId="77777777" w:rsidTr="000F4025">
        <w:trPr>
          <w:trHeight w:val="280"/>
        </w:trPr>
        <w:tc>
          <w:tcPr>
            <w:tcW w:w="851" w:type="dxa"/>
            <w:shd w:val="clear" w:color="auto" w:fill="auto"/>
          </w:tcPr>
          <w:p w14:paraId="2190D637" w14:textId="56F93E7B" w:rsidR="000B5DA9" w:rsidRPr="006824F3" w:rsidRDefault="000B5DA9" w:rsidP="000B5DA9">
            <w:pPr>
              <w:ind w:firstLine="0"/>
              <w:jc w:val="center"/>
              <w:rPr>
                <w:rFonts w:cs="Arial"/>
                <w:sz w:val="16"/>
                <w:szCs w:val="16"/>
                <w:lang w:val="lt-LT"/>
              </w:rPr>
            </w:pPr>
            <w:r w:rsidRPr="006824F3">
              <w:rPr>
                <w:rFonts w:cs="Arial"/>
                <w:sz w:val="16"/>
                <w:szCs w:val="16"/>
                <w:lang w:val="lt-LT"/>
              </w:rPr>
              <w:t>1.2</w:t>
            </w:r>
          </w:p>
        </w:tc>
        <w:tc>
          <w:tcPr>
            <w:tcW w:w="3001" w:type="dxa"/>
            <w:gridSpan w:val="2"/>
            <w:shd w:val="clear" w:color="auto" w:fill="auto"/>
          </w:tcPr>
          <w:p w14:paraId="4C76D033" w14:textId="135530B3" w:rsidR="000B5DA9" w:rsidRPr="006824F3" w:rsidRDefault="000B5DA9" w:rsidP="000B5DA9">
            <w:pPr>
              <w:ind w:firstLine="0"/>
              <w:jc w:val="left"/>
              <w:rPr>
                <w:rFonts w:cs="Arial"/>
                <w:sz w:val="16"/>
                <w:szCs w:val="16"/>
                <w:lang w:val="lt-LT"/>
              </w:rPr>
            </w:pPr>
            <w:proofErr w:type="spellStart"/>
            <w:r w:rsidRPr="006824F3">
              <w:rPr>
                <w:rFonts w:cs="Arial"/>
                <w:sz w:val="16"/>
                <w:szCs w:val="16"/>
              </w:rPr>
              <w:t>Vandens</w:t>
            </w:r>
            <w:proofErr w:type="spellEnd"/>
            <w:r w:rsidRPr="006824F3">
              <w:rPr>
                <w:rFonts w:cs="Arial"/>
                <w:sz w:val="16"/>
                <w:szCs w:val="16"/>
              </w:rPr>
              <w:t xml:space="preserve"> </w:t>
            </w:r>
            <w:proofErr w:type="spellStart"/>
            <w:r w:rsidRPr="006824F3">
              <w:rPr>
                <w:rFonts w:cs="Arial"/>
                <w:sz w:val="16"/>
                <w:szCs w:val="16"/>
              </w:rPr>
              <w:t>čiurkšlių</w:t>
            </w:r>
            <w:proofErr w:type="spellEnd"/>
            <w:r w:rsidRPr="006824F3">
              <w:rPr>
                <w:rFonts w:cs="Arial"/>
                <w:sz w:val="16"/>
                <w:szCs w:val="16"/>
              </w:rPr>
              <w:t xml:space="preserve"> </w:t>
            </w:r>
            <w:proofErr w:type="spellStart"/>
            <w:r w:rsidRPr="006824F3">
              <w:rPr>
                <w:rFonts w:cs="Arial"/>
                <w:sz w:val="16"/>
                <w:szCs w:val="16"/>
              </w:rPr>
              <w:t>parko</w:t>
            </w:r>
            <w:proofErr w:type="spellEnd"/>
            <w:r w:rsidRPr="006824F3">
              <w:rPr>
                <w:rFonts w:cs="Arial"/>
                <w:sz w:val="16"/>
                <w:szCs w:val="16"/>
              </w:rPr>
              <w:t xml:space="preserve"> </w:t>
            </w:r>
            <w:proofErr w:type="spellStart"/>
            <w:r w:rsidRPr="006824F3">
              <w:rPr>
                <w:rFonts w:cs="Arial"/>
                <w:sz w:val="16"/>
                <w:szCs w:val="16"/>
              </w:rPr>
              <w:t>statyba</w:t>
            </w:r>
            <w:proofErr w:type="spellEnd"/>
            <w:r w:rsidRPr="006824F3">
              <w:rPr>
                <w:rFonts w:cs="Arial"/>
                <w:sz w:val="16"/>
                <w:szCs w:val="16"/>
              </w:rPr>
              <w:t xml:space="preserve"> (</w:t>
            </w:r>
            <w:proofErr w:type="gramStart"/>
            <w:r w:rsidRPr="006824F3">
              <w:rPr>
                <w:rFonts w:cs="Arial"/>
                <w:sz w:val="16"/>
                <w:szCs w:val="16"/>
              </w:rPr>
              <w:t>Spray park</w:t>
            </w:r>
            <w:proofErr w:type="gramEnd"/>
            <w:r w:rsidRPr="006824F3">
              <w:rPr>
                <w:rFonts w:cs="Arial"/>
                <w:sz w:val="16"/>
                <w:szCs w:val="16"/>
              </w:rPr>
              <w:t>)</w:t>
            </w:r>
          </w:p>
        </w:tc>
        <w:tc>
          <w:tcPr>
            <w:tcW w:w="851" w:type="dxa"/>
            <w:shd w:val="clear" w:color="auto" w:fill="auto"/>
          </w:tcPr>
          <w:p w14:paraId="051E14AA" w14:textId="4639FF1F" w:rsidR="000B5DA9" w:rsidRPr="006824F3" w:rsidRDefault="000B5DA9" w:rsidP="000B5DA9">
            <w:pPr>
              <w:ind w:firstLine="0"/>
              <w:jc w:val="center"/>
              <w:rPr>
                <w:rFonts w:cs="Arial"/>
                <w:sz w:val="16"/>
                <w:szCs w:val="16"/>
                <w:lang w:val="lt-LT"/>
              </w:rPr>
            </w:pPr>
            <w:proofErr w:type="spellStart"/>
            <w:r w:rsidRPr="006824F3">
              <w:rPr>
                <w:rFonts w:cs="Arial"/>
                <w:sz w:val="16"/>
                <w:szCs w:val="16"/>
              </w:rPr>
              <w:t>Kompl</w:t>
            </w:r>
            <w:proofErr w:type="spellEnd"/>
            <w:r w:rsidRPr="006824F3">
              <w:rPr>
                <w:rFonts w:cs="Arial"/>
                <w:sz w:val="16"/>
                <w:szCs w:val="16"/>
              </w:rPr>
              <w:t>.</w:t>
            </w:r>
          </w:p>
        </w:tc>
        <w:tc>
          <w:tcPr>
            <w:tcW w:w="992" w:type="dxa"/>
            <w:shd w:val="clear" w:color="auto" w:fill="auto"/>
          </w:tcPr>
          <w:p w14:paraId="6E0B72F4" w14:textId="39FD15AA" w:rsidR="000B5DA9" w:rsidRPr="006824F3" w:rsidRDefault="000B5DA9" w:rsidP="000B5DA9">
            <w:pPr>
              <w:ind w:firstLine="0"/>
              <w:jc w:val="center"/>
              <w:rPr>
                <w:rFonts w:cs="Arial"/>
                <w:sz w:val="16"/>
                <w:szCs w:val="16"/>
                <w:lang w:val="lt-LT"/>
              </w:rPr>
            </w:pPr>
            <w:r w:rsidRPr="006824F3">
              <w:rPr>
                <w:rFonts w:cs="Arial"/>
                <w:sz w:val="16"/>
                <w:szCs w:val="16"/>
              </w:rPr>
              <w:t>1</w:t>
            </w:r>
          </w:p>
        </w:tc>
        <w:tc>
          <w:tcPr>
            <w:tcW w:w="1139" w:type="dxa"/>
            <w:shd w:val="clear" w:color="auto" w:fill="auto"/>
          </w:tcPr>
          <w:p w14:paraId="4845F97E" w14:textId="3D34E696" w:rsidR="000B5DA9" w:rsidRPr="006824F3" w:rsidRDefault="000B5DA9" w:rsidP="000B5DA9">
            <w:pPr>
              <w:ind w:firstLine="0"/>
              <w:jc w:val="center"/>
              <w:rPr>
                <w:rFonts w:cs="Arial"/>
                <w:sz w:val="16"/>
                <w:szCs w:val="16"/>
                <w:lang w:val="lt-LT"/>
              </w:rPr>
            </w:pPr>
            <w:r w:rsidRPr="006824F3">
              <w:rPr>
                <w:rFonts w:cs="Arial"/>
                <w:sz w:val="16"/>
                <w:szCs w:val="16"/>
              </w:rPr>
              <w:t>278400</w:t>
            </w:r>
          </w:p>
        </w:tc>
        <w:tc>
          <w:tcPr>
            <w:tcW w:w="1372" w:type="dxa"/>
          </w:tcPr>
          <w:p w14:paraId="3F81448B" w14:textId="5C072AB7" w:rsidR="000B5DA9" w:rsidRPr="006824F3" w:rsidRDefault="000B5DA9" w:rsidP="000B5DA9">
            <w:pPr>
              <w:ind w:firstLine="0"/>
              <w:jc w:val="center"/>
              <w:rPr>
                <w:rFonts w:cs="Arial"/>
                <w:sz w:val="16"/>
                <w:szCs w:val="16"/>
                <w:lang w:val="lt-LT"/>
              </w:rPr>
            </w:pPr>
            <w:r w:rsidRPr="006824F3">
              <w:rPr>
                <w:sz w:val="16"/>
                <w:szCs w:val="16"/>
              </w:rPr>
              <w:t>278400,0</w:t>
            </w:r>
          </w:p>
        </w:tc>
        <w:tc>
          <w:tcPr>
            <w:tcW w:w="1372" w:type="dxa"/>
          </w:tcPr>
          <w:p w14:paraId="5D2F664E" w14:textId="54E5E1C7" w:rsidR="000B5DA9" w:rsidRPr="006824F3" w:rsidRDefault="000B5DA9" w:rsidP="000B5DA9">
            <w:pPr>
              <w:ind w:firstLine="0"/>
              <w:jc w:val="center"/>
              <w:rPr>
                <w:rFonts w:cs="Arial"/>
                <w:sz w:val="16"/>
                <w:szCs w:val="16"/>
                <w:lang w:val="lt-LT"/>
              </w:rPr>
            </w:pPr>
            <w:r w:rsidRPr="006824F3">
              <w:rPr>
                <w:sz w:val="16"/>
                <w:szCs w:val="16"/>
              </w:rPr>
              <w:t>0,0</w:t>
            </w:r>
          </w:p>
        </w:tc>
        <w:tc>
          <w:tcPr>
            <w:tcW w:w="1372" w:type="dxa"/>
            <w:shd w:val="clear" w:color="auto" w:fill="auto"/>
          </w:tcPr>
          <w:p w14:paraId="7E74A80E" w14:textId="111C07D7" w:rsidR="000B5DA9" w:rsidRPr="006824F3" w:rsidRDefault="000B5DA9" w:rsidP="000B5DA9">
            <w:pPr>
              <w:ind w:firstLine="0"/>
              <w:jc w:val="center"/>
              <w:rPr>
                <w:rFonts w:cs="Arial"/>
                <w:sz w:val="16"/>
                <w:szCs w:val="16"/>
                <w:lang w:val="lt-LT"/>
              </w:rPr>
            </w:pPr>
            <w:r w:rsidRPr="006824F3">
              <w:rPr>
                <w:sz w:val="16"/>
                <w:szCs w:val="16"/>
              </w:rPr>
              <w:t>278400,0</w:t>
            </w:r>
          </w:p>
        </w:tc>
        <w:tc>
          <w:tcPr>
            <w:tcW w:w="1330" w:type="dxa"/>
            <w:shd w:val="clear" w:color="auto" w:fill="auto"/>
          </w:tcPr>
          <w:p w14:paraId="5C602C9A" w14:textId="0109C6B5" w:rsidR="000B5DA9" w:rsidRPr="006824F3" w:rsidRDefault="000B5DA9" w:rsidP="000B5DA9">
            <w:pPr>
              <w:ind w:firstLine="0"/>
              <w:jc w:val="center"/>
              <w:rPr>
                <w:rFonts w:cs="Arial"/>
                <w:sz w:val="16"/>
                <w:szCs w:val="16"/>
                <w:lang w:val="lt-LT"/>
              </w:rPr>
            </w:pPr>
            <w:r w:rsidRPr="006824F3">
              <w:rPr>
                <w:sz w:val="16"/>
                <w:szCs w:val="16"/>
              </w:rPr>
              <w:t>0,0</w:t>
            </w:r>
          </w:p>
        </w:tc>
        <w:tc>
          <w:tcPr>
            <w:tcW w:w="1423" w:type="dxa"/>
            <w:shd w:val="clear" w:color="auto" w:fill="auto"/>
          </w:tcPr>
          <w:p w14:paraId="709BF22C" w14:textId="22B15202" w:rsidR="000B5DA9" w:rsidRPr="006824F3" w:rsidRDefault="000B5DA9" w:rsidP="000B5DA9">
            <w:pPr>
              <w:ind w:firstLine="0"/>
              <w:jc w:val="center"/>
              <w:rPr>
                <w:rFonts w:cs="Arial"/>
                <w:sz w:val="16"/>
                <w:szCs w:val="16"/>
                <w:lang w:val="lt-LT"/>
              </w:rPr>
            </w:pPr>
            <w:r w:rsidRPr="006824F3">
              <w:rPr>
                <w:sz w:val="16"/>
                <w:szCs w:val="16"/>
              </w:rPr>
              <w:t>0</w:t>
            </w:r>
          </w:p>
        </w:tc>
        <w:tc>
          <w:tcPr>
            <w:tcW w:w="1357" w:type="dxa"/>
            <w:shd w:val="clear" w:color="auto" w:fill="auto"/>
          </w:tcPr>
          <w:p w14:paraId="29A68735" w14:textId="328DF32F" w:rsidR="000B5DA9" w:rsidRPr="006824F3" w:rsidRDefault="000B5DA9" w:rsidP="000B5DA9">
            <w:pPr>
              <w:ind w:firstLine="0"/>
              <w:jc w:val="center"/>
              <w:rPr>
                <w:rFonts w:cs="Arial"/>
                <w:sz w:val="16"/>
                <w:szCs w:val="16"/>
                <w:lang w:val="lt-LT"/>
              </w:rPr>
            </w:pPr>
            <w:r w:rsidRPr="006824F3">
              <w:rPr>
                <w:sz w:val="16"/>
                <w:szCs w:val="16"/>
              </w:rPr>
              <w:t>278400,0</w:t>
            </w:r>
          </w:p>
        </w:tc>
      </w:tr>
      <w:tr w:rsidR="000B5DA9" w:rsidRPr="006824F3" w14:paraId="42128754" w14:textId="77777777" w:rsidTr="000F4025">
        <w:trPr>
          <w:trHeight w:val="280"/>
        </w:trPr>
        <w:tc>
          <w:tcPr>
            <w:tcW w:w="851" w:type="dxa"/>
            <w:shd w:val="clear" w:color="auto" w:fill="auto"/>
            <w:hideMark/>
          </w:tcPr>
          <w:p w14:paraId="65774AE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1.3</w:t>
            </w:r>
          </w:p>
        </w:tc>
        <w:tc>
          <w:tcPr>
            <w:tcW w:w="3001" w:type="dxa"/>
            <w:gridSpan w:val="2"/>
            <w:shd w:val="clear" w:color="auto" w:fill="auto"/>
            <w:hideMark/>
          </w:tcPr>
          <w:p w14:paraId="2C806258" w14:textId="77777777" w:rsidR="000B5DA9" w:rsidRPr="006824F3" w:rsidRDefault="000B5DA9" w:rsidP="000B5DA9">
            <w:pPr>
              <w:ind w:firstLine="0"/>
              <w:jc w:val="left"/>
              <w:rPr>
                <w:rFonts w:cs="Arial"/>
                <w:color w:val="auto"/>
                <w:sz w:val="16"/>
                <w:szCs w:val="16"/>
                <w:lang w:val="lt-LT" w:eastAsia="lt-LT"/>
              </w:rPr>
            </w:pPr>
            <w:r w:rsidRPr="006824F3">
              <w:rPr>
                <w:rFonts w:cs="Arial"/>
                <w:sz w:val="16"/>
                <w:szCs w:val="16"/>
                <w:lang w:val="lt-LT"/>
              </w:rPr>
              <w:t>Saulės jėgainės statyba</w:t>
            </w:r>
          </w:p>
        </w:tc>
        <w:tc>
          <w:tcPr>
            <w:tcW w:w="851" w:type="dxa"/>
            <w:shd w:val="clear" w:color="auto" w:fill="auto"/>
            <w:hideMark/>
          </w:tcPr>
          <w:p w14:paraId="5449A42E" w14:textId="77777777" w:rsidR="000B5DA9" w:rsidRPr="006824F3" w:rsidRDefault="000B5DA9" w:rsidP="000B5DA9">
            <w:pPr>
              <w:ind w:firstLine="0"/>
              <w:jc w:val="center"/>
              <w:rPr>
                <w:rFonts w:cs="Arial"/>
                <w:color w:val="auto"/>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hideMark/>
          </w:tcPr>
          <w:p w14:paraId="282C6D3A"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1</w:t>
            </w:r>
          </w:p>
        </w:tc>
        <w:tc>
          <w:tcPr>
            <w:tcW w:w="1139" w:type="dxa"/>
            <w:shd w:val="clear" w:color="auto" w:fill="auto"/>
            <w:hideMark/>
          </w:tcPr>
          <w:p w14:paraId="4B670EDB"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66115,7</w:t>
            </w:r>
          </w:p>
        </w:tc>
        <w:tc>
          <w:tcPr>
            <w:tcW w:w="1372" w:type="dxa"/>
          </w:tcPr>
          <w:p w14:paraId="4BB1B7A8" w14:textId="2D706076" w:rsidR="000B5DA9" w:rsidRPr="006824F3" w:rsidRDefault="000B5DA9" w:rsidP="000B5DA9">
            <w:pPr>
              <w:ind w:firstLine="0"/>
              <w:jc w:val="center"/>
              <w:rPr>
                <w:rFonts w:cs="Arial"/>
                <w:color w:val="auto"/>
                <w:sz w:val="16"/>
                <w:szCs w:val="16"/>
                <w:lang w:val="lt-LT"/>
              </w:rPr>
            </w:pPr>
            <w:r w:rsidRPr="006824F3">
              <w:rPr>
                <w:sz w:val="16"/>
                <w:szCs w:val="16"/>
              </w:rPr>
              <w:t>66115,7</w:t>
            </w:r>
          </w:p>
        </w:tc>
        <w:tc>
          <w:tcPr>
            <w:tcW w:w="1372" w:type="dxa"/>
          </w:tcPr>
          <w:p w14:paraId="7BDF8889" w14:textId="3EFB56EA" w:rsidR="000B5DA9" w:rsidRPr="006824F3" w:rsidRDefault="000B5DA9" w:rsidP="000B5DA9">
            <w:pPr>
              <w:ind w:firstLine="0"/>
              <w:jc w:val="center"/>
              <w:rPr>
                <w:rFonts w:cs="Arial"/>
                <w:color w:val="auto"/>
                <w:sz w:val="16"/>
                <w:szCs w:val="16"/>
                <w:lang w:val="lt-LT"/>
              </w:rPr>
            </w:pPr>
            <w:r w:rsidRPr="006824F3">
              <w:rPr>
                <w:sz w:val="16"/>
                <w:szCs w:val="16"/>
              </w:rPr>
              <w:t>0,0</w:t>
            </w:r>
          </w:p>
        </w:tc>
        <w:tc>
          <w:tcPr>
            <w:tcW w:w="1372" w:type="dxa"/>
            <w:shd w:val="clear" w:color="auto" w:fill="auto"/>
            <w:hideMark/>
          </w:tcPr>
          <w:p w14:paraId="4985EE2C" w14:textId="412940E8" w:rsidR="000B5DA9" w:rsidRPr="006824F3" w:rsidRDefault="000B5DA9" w:rsidP="000B5DA9">
            <w:pPr>
              <w:ind w:firstLine="0"/>
              <w:jc w:val="center"/>
              <w:rPr>
                <w:rFonts w:cs="Arial"/>
                <w:color w:val="auto"/>
                <w:sz w:val="16"/>
                <w:szCs w:val="16"/>
                <w:lang w:val="lt-LT" w:eastAsia="lt-LT"/>
              </w:rPr>
            </w:pPr>
            <w:r w:rsidRPr="006824F3">
              <w:rPr>
                <w:sz w:val="16"/>
                <w:szCs w:val="16"/>
              </w:rPr>
              <w:t>66115,7</w:t>
            </w:r>
          </w:p>
        </w:tc>
        <w:tc>
          <w:tcPr>
            <w:tcW w:w="1330" w:type="dxa"/>
            <w:shd w:val="clear" w:color="auto" w:fill="auto"/>
            <w:hideMark/>
          </w:tcPr>
          <w:p w14:paraId="320EF84F" w14:textId="67F139E7" w:rsidR="000B5DA9" w:rsidRPr="006824F3" w:rsidRDefault="000B5DA9" w:rsidP="000B5DA9">
            <w:pPr>
              <w:ind w:firstLine="0"/>
              <w:jc w:val="center"/>
              <w:rPr>
                <w:rFonts w:cs="Arial"/>
                <w:color w:val="000000"/>
                <w:sz w:val="16"/>
                <w:szCs w:val="16"/>
                <w:lang w:val="lt-LT" w:eastAsia="lt-LT"/>
              </w:rPr>
            </w:pPr>
            <w:r w:rsidRPr="006824F3">
              <w:rPr>
                <w:sz w:val="16"/>
                <w:szCs w:val="16"/>
              </w:rPr>
              <w:t>0,0</w:t>
            </w:r>
          </w:p>
        </w:tc>
        <w:tc>
          <w:tcPr>
            <w:tcW w:w="1423" w:type="dxa"/>
            <w:shd w:val="clear" w:color="auto" w:fill="auto"/>
            <w:hideMark/>
          </w:tcPr>
          <w:p w14:paraId="0358BEE0" w14:textId="41D79CC9" w:rsidR="000B5DA9" w:rsidRPr="006824F3" w:rsidRDefault="000B5DA9" w:rsidP="000B5DA9">
            <w:pPr>
              <w:ind w:firstLine="0"/>
              <w:jc w:val="center"/>
              <w:rPr>
                <w:rFonts w:cs="Arial"/>
                <w:color w:val="000000"/>
                <w:sz w:val="16"/>
                <w:szCs w:val="16"/>
                <w:lang w:val="lt-LT" w:eastAsia="lt-LT"/>
              </w:rPr>
            </w:pPr>
            <w:r w:rsidRPr="006824F3">
              <w:rPr>
                <w:sz w:val="16"/>
                <w:szCs w:val="16"/>
              </w:rPr>
              <w:t>0</w:t>
            </w:r>
          </w:p>
        </w:tc>
        <w:tc>
          <w:tcPr>
            <w:tcW w:w="1357" w:type="dxa"/>
            <w:shd w:val="clear" w:color="auto" w:fill="auto"/>
            <w:hideMark/>
          </w:tcPr>
          <w:p w14:paraId="7E9F587C" w14:textId="202ED0AA" w:rsidR="000B5DA9" w:rsidRPr="006824F3" w:rsidRDefault="000B5DA9" w:rsidP="000B5DA9">
            <w:pPr>
              <w:ind w:firstLine="0"/>
              <w:jc w:val="center"/>
              <w:rPr>
                <w:rFonts w:cs="Arial"/>
                <w:color w:val="000000"/>
                <w:sz w:val="16"/>
                <w:szCs w:val="16"/>
                <w:lang w:val="lt-LT" w:eastAsia="lt-LT"/>
              </w:rPr>
            </w:pPr>
            <w:r w:rsidRPr="006824F3">
              <w:rPr>
                <w:sz w:val="16"/>
                <w:szCs w:val="16"/>
              </w:rPr>
              <w:t>66115,7</w:t>
            </w:r>
          </w:p>
        </w:tc>
      </w:tr>
      <w:tr w:rsidR="000B5DA9" w:rsidRPr="006824F3" w14:paraId="19804977" w14:textId="77777777" w:rsidTr="000F4025">
        <w:trPr>
          <w:trHeight w:val="280"/>
        </w:trPr>
        <w:tc>
          <w:tcPr>
            <w:tcW w:w="851" w:type="dxa"/>
            <w:shd w:val="clear" w:color="auto" w:fill="auto"/>
            <w:hideMark/>
          </w:tcPr>
          <w:p w14:paraId="5BDE8C23" w14:textId="2988D223"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1.4</w:t>
            </w:r>
          </w:p>
        </w:tc>
        <w:tc>
          <w:tcPr>
            <w:tcW w:w="3001" w:type="dxa"/>
            <w:gridSpan w:val="2"/>
            <w:shd w:val="clear" w:color="auto" w:fill="auto"/>
            <w:hideMark/>
          </w:tcPr>
          <w:p w14:paraId="03B306C4" w14:textId="77777777" w:rsidR="000B5DA9" w:rsidRPr="006824F3" w:rsidRDefault="000B5DA9" w:rsidP="000B5DA9">
            <w:pPr>
              <w:ind w:firstLine="0"/>
              <w:jc w:val="left"/>
              <w:rPr>
                <w:rFonts w:cs="Arial"/>
                <w:color w:val="auto"/>
                <w:sz w:val="16"/>
                <w:szCs w:val="16"/>
                <w:lang w:val="lt-LT" w:eastAsia="lt-LT"/>
              </w:rPr>
            </w:pPr>
            <w:r w:rsidRPr="006824F3">
              <w:rPr>
                <w:rFonts w:cs="Arial"/>
                <w:sz w:val="16"/>
                <w:szCs w:val="16"/>
                <w:lang w:val="lt-LT"/>
              </w:rPr>
              <w:t>Pakeliamas baseino dugnas</w:t>
            </w:r>
          </w:p>
        </w:tc>
        <w:tc>
          <w:tcPr>
            <w:tcW w:w="851" w:type="dxa"/>
            <w:shd w:val="clear" w:color="auto" w:fill="auto"/>
            <w:hideMark/>
          </w:tcPr>
          <w:p w14:paraId="06173DD6" w14:textId="77777777" w:rsidR="000B5DA9" w:rsidRPr="006824F3" w:rsidRDefault="000B5DA9" w:rsidP="000B5DA9">
            <w:pPr>
              <w:ind w:firstLine="0"/>
              <w:jc w:val="center"/>
              <w:rPr>
                <w:rFonts w:cs="Arial"/>
                <w:color w:val="auto"/>
                <w:sz w:val="16"/>
                <w:szCs w:val="16"/>
                <w:lang w:val="lt-LT" w:eastAsia="lt-LT"/>
              </w:rPr>
            </w:pPr>
            <w:proofErr w:type="spellStart"/>
            <w:r w:rsidRPr="006824F3">
              <w:rPr>
                <w:rFonts w:cs="Arial"/>
                <w:sz w:val="16"/>
                <w:szCs w:val="16"/>
                <w:lang w:val="lt-LT"/>
              </w:rPr>
              <w:t>kv.m</w:t>
            </w:r>
            <w:proofErr w:type="spellEnd"/>
          </w:p>
        </w:tc>
        <w:tc>
          <w:tcPr>
            <w:tcW w:w="992" w:type="dxa"/>
            <w:shd w:val="clear" w:color="auto" w:fill="auto"/>
            <w:hideMark/>
          </w:tcPr>
          <w:p w14:paraId="44ABE9CC"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400</w:t>
            </w:r>
          </w:p>
        </w:tc>
        <w:tc>
          <w:tcPr>
            <w:tcW w:w="1139" w:type="dxa"/>
            <w:shd w:val="clear" w:color="auto" w:fill="auto"/>
            <w:hideMark/>
          </w:tcPr>
          <w:p w14:paraId="123513A6"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690,00</w:t>
            </w:r>
          </w:p>
        </w:tc>
        <w:tc>
          <w:tcPr>
            <w:tcW w:w="1372" w:type="dxa"/>
          </w:tcPr>
          <w:p w14:paraId="193F874C" w14:textId="285DA82D" w:rsidR="000B5DA9" w:rsidRPr="006824F3" w:rsidRDefault="000B5DA9" w:rsidP="000B5DA9">
            <w:pPr>
              <w:ind w:firstLine="0"/>
              <w:jc w:val="center"/>
              <w:rPr>
                <w:rFonts w:cs="Arial"/>
                <w:color w:val="auto"/>
                <w:sz w:val="16"/>
                <w:szCs w:val="16"/>
                <w:lang w:val="lt-LT"/>
              </w:rPr>
            </w:pPr>
            <w:r w:rsidRPr="006824F3">
              <w:rPr>
                <w:sz w:val="16"/>
                <w:szCs w:val="16"/>
              </w:rPr>
              <w:t>690,0</w:t>
            </w:r>
          </w:p>
        </w:tc>
        <w:tc>
          <w:tcPr>
            <w:tcW w:w="1372" w:type="dxa"/>
          </w:tcPr>
          <w:p w14:paraId="353626BB" w14:textId="052E4753" w:rsidR="000B5DA9" w:rsidRPr="006824F3" w:rsidRDefault="000B5DA9" w:rsidP="000B5DA9">
            <w:pPr>
              <w:ind w:firstLine="0"/>
              <w:jc w:val="center"/>
              <w:rPr>
                <w:rFonts w:cs="Arial"/>
                <w:color w:val="auto"/>
                <w:sz w:val="16"/>
                <w:szCs w:val="16"/>
                <w:lang w:val="lt-LT"/>
              </w:rPr>
            </w:pPr>
            <w:r w:rsidRPr="006824F3">
              <w:rPr>
                <w:sz w:val="16"/>
                <w:szCs w:val="16"/>
              </w:rPr>
              <w:t>0,0</w:t>
            </w:r>
          </w:p>
        </w:tc>
        <w:tc>
          <w:tcPr>
            <w:tcW w:w="1372" w:type="dxa"/>
            <w:shd w:val="clear" w:color="auto" w:fill="auto"/>
            <w:hideMark/>
          </w:tcPr>
          <w:p w14:paraId="7978AFA5" w14:textId="639B23C3" w:rsidR="000B5DA9" w:rsidRPr="006824F3" w:rsidRDefault="000B5DA9" w:rsidP="000B5DA9">
            <w:pPr>
              <w:ind w:firstLine="0"/>
              <w:jc w:val="center"/>
              <w:rPr>
                <w:rFonts w:cs="Arial"/>
                <w:color w:val="auto"/>
                <w:sz w:val="16"/>
                <w:szCs w:val="16"/>
                <w:lang w:val="lt-LT" w:eastAsia="lt-LT"/>
              </w:rPr>
            </w:pPr>
            <w:r w:rsidRPr="006824F3">
              <w:rPr>
                <w:sz w:val="16"/>
                <w:szCs w:val="16"/>
              </w:rPr>
              <w:t>276000,0</w:t>
            </w:r>
          </w:p>
        </w:tc>
        <w:tc>
          <w:tcPr>
            <w:tcW w:w="1330" w:type="dxa"/>
            <w:shd w:val="clear" w:color="auto" w:fill="auto"/>
            <w:hideMark/>
          </w:tcPr>
          <w:p w14:paraId="25F7335F" w14:textId="14AF53A4" w:rsidR="000B5DA9" w:rsidRPr="006824F3" w:rsidRDefault="000B5DA9" w:rsidP="000B5DA9">
            <w:pPr>
              <w:ind w:firstLine="0"/>
              <w:jc w:val="center"/>
              <w:rPr>
                <w:rFonts w:cs="Arial"/>
                <w:color w:val="000000"/>
                <w:sz w:val="16"/>
                <w:szCs w:val="16"/>
                <w:lang w:val="lt-LT" w:eastAsia="lt-LT"/>
              </w:rPr>
            </w:pPr>
            <w:r w:rsidRPr="006824F3">
              <w:rPr>
                <w:sz w:val="16"/>
                <w:szCs w:val="16"/>
              </w:rPr>
              <w:t>0,0</w:t>
            </w:r>
          </w:p>
        </w:tc>
        <w:tc>
          <w:tcPr>
            <w:tcW w:w="1423" w:type="dxa"/>
            <w:shd w:val="clear" w:color="auto" w:fill="auto"/>
            <w:hideMark/>
          </w:tcPr>
          <w:p w14:paraId="177A82AE" w14:textId="1E03FEE0" w:rsidR="000B5DA9" w:rsidRPr="006824F3" w:rsidRDefault="000B5DA9" w:rsidP="000B5DA9">
            <w:pPr>
              <w:ind w:firstLine="0"/>
              <w:jc w:val="center"/>
              <w:rPr>
                <w:rFonts w:cs="Arial"/>
                <w:color w:val="000000"/>
                <w:sz w:val="16"/>
                <w:szCs w:val="16"/>
                <w:lang w:val="lt-LT" w:eastAsia="lt-LT"/>
              </w:rPr>
            </w:pPr>
            <w:r w:rsidRPr="006824F3">
              <w:rPr>
                <w:sz w:val="16"/>
                <w:szCs w:val="16"/>
              </w:rPr>
              <w:t>0</w:t>
            </w:r>
          </w:p>
        </w:tc>
        <w:tc>
          <w:tcPr>
            <w:tcW w:w="1357" w:type="dxa"/>
            <w:shd w:val="clear" w:color="auto" w:fill="auto"/>
            <w:hideMark/>
          </w:tcPr>
          <w:p w14:paraId="51F40568" w14:textId="639666FF" w:rsidR="000B5DA9" w:rsidRPr="006824F3" w:rsidRDefault="000B5DA9" w:rsidP="000B5DA9">
            <w:pPr>
              <w:ind w:firstLine="0"/>
              <w:jc w:val="center"/>
              <w:rPr>
                <w:rFonts w:cs="Arial"/>
                <w:color w:val="000000"/>
                <w:sz w:val="16"/>
                <w:szCs w:val="16"/>
                <w:lang w:val="lt-LT" w:eastAsia="lt-LT"/>
              </w:rPr>
            </w:pPr>
            <w:r w:rsidRPr="006824F3">
              <w:rPr>
                <w:sz w:val="16"/>
                <w:szCs w:val="16"/>
              </w:rPr>
              <w:t>276000,0</w:t>
            </w:r>
          </w:p>
        </w:tc>
      </w:tr>
      <w:tr w:rsidR="000B5DA9" w:rsidRPr="006824F3" w14:paraId="11FAF23C" w14:textId="77777777" w:rsidTr="000F4025">
        <w:trPr>
          <w:trHeight w:val="280"/>
        </w:trPr>
        <w:tc>
          <w:tcPr>
            <w:tcW w:w="851" w:type="dxa"/>
            <w:shd w:val="clear" w:color="auto" w:fill="auto"/>
          </w:tcPr>
          <w:p w14:paraId="698F162C" w14:textId="77777777" w:rsidR="000B5DA9" w:rsidRPr="006824F3" w:rsidRDefault="000B5DA9" w:rsidP="000B5DA9">
            <w:pPr>
              <w:ind w:firstLine="0"/>
              <w:jc w:val="center"/>
              <w:rPr>
                <w:rFonts w:cs="Arial"/>
                <w:b/>
                <w:bCs/>
                <w:color w:val="000000"/>
                <w:sz w:val="16"/>
                <w:szCs w:val="16"/>
                <w:lang w:val="lt-LT" w:eastAsia="lt-LT"/>
              </w:rPr>
            </w:pPr>
            <w:r w:rsidRPr="006824F3">
              <w:rPr>
                <w:rFonts w:cs="Arial"/>
                <w:b/>
                <w:bCs/>
                <w:sz w:val="16"/>
                <w:szCs w:val="16"/>
                <w:lang w:val="lt-LT"/>
              </w:rPr>
              <w:t>2</w:t>
            </w:r>
          </w:p>
        </w:tc>
        <w:tc>
          <w:tcPr>
            <w:tcW w:w="3001" w:type="dxa"/>
            <w:gridSpan w:val="2"/>
            <w:shd w:val="clear" w:color="auto" w:fill="auto"/>
          </w:tcPr>
          <w:p w14:paraId="31527BD0" w14:textId="77777777" w:rsidR="000B5DA9" w:rsidRPr="006824F3" w:rsidRDefault="000B5DA9" w:rsidP="000B5DA9">
            <w:pPr>
              <w:ind w:firstLine="0"/>
              <w:jc w:val="left"/>
              <w:rPr>
                <w:rFonts w:cs="Arial"/>
                <w:b/>
                <w:bCs/>
                <w:color w:val="auto"/>
                <w:sz w:val="16"/>
                <w:szCs w:val="16"/>
                <w:lang w:val="lt-LT" w:eastAsia="lt-LT"/>
              </w:rPr>
            </w:pPr>
            <w:r w:rsidRPr="006824F3">
              <w:rPr>
                <w:rFonts w:cs="Arial"/>
                <w:b/>
                <w:bCs/>
                <w:sz w:val="16"/>
                <w:szCs w:val="16"/>
                <w:lang w:val="lt-LT"/>
              </w:rPr>
              <w:t>Projektavimo inžinerinės paslaugos</w:t>
            </w:r>
          </w:p>
        </w:tc>
        <w:tc>
          <w:tcPr>
            <w:tcW w:w="851" w:type="dxa"/>
            <w:shd w:val="clear" w:color="auto" w:fill="auto"/>
          </w:tcPr>
          <w:p w14:paraId="4464AEA2" w14:textId="77777777" w:rsidR="000B5DA9" w:rsidRPr="006824F3" w:rsidRDefault="000B5DA9" w:rsidP="000B5DA9">
            <w:pPr>
              <w:ind w:firstLine="0"/>
              <w:jc w:val="center"/>
              <w:rPr>
                <w:rFonts w:cs="Arial"/>
                <w:b/>
                <w:bCs/>
                <w:color w:val="auto"/>
                <w:sz w:val="16"/>
                <w:szCs w:val="16"/>
                <w:lang w:val="lt-LT" w:eastAsia="lt-LT"/>
              </w:rPr>
            </w:pPr>
          </w:p>
        </w:tc>
        <w:tc>
          <w:tcPr>
            <w:tcW w:w="992" w:type="dxa"/>
            <w:shd w:val="clear" w:color="auto" w:fill="auto"/>
          </w:tcPr>
          <w:p w14:paraId="658C4F0C" w14:textId="77777777" w:rsidR="000B5DA9" w:rsidRPr="006824F3" w:rsidRDefault="000B5DA9" w:rsidP="000B5DA9">
            <w:pPr>
              <w:ind w:firstLine="0"/>
              <w:jc w:val="center"/>
              <w:rPr>
                <w:rFonts w:cs="Arial"/>
                <w:b/>
                <w:bCs/>
                <w:color w:val="auto"/>
                <w:sz w:val="16"/>
                <w:szCs w:val="16"/>
                <w:lang w:val="lt-LT" w:eastAsia="lt-LT"/>
              </w:rPr>
            </w:pPr>
          </w:p>
        </w:tc>
        <w:tc>
          <w:tcPr>
            <w:tcW w:w="1139" w:type="dxa"/>
            <w:shd w:val="clear" w:color="auto" w:fill="auto"/>
          </w:tcPr>
          <w:p w14:paraId="52C1632A" w14:textId="77777777" w:rsidR="000B5DA9" w:rsidRPr="006824F3" w:rsidRDefault="000B5DA9" w:rsidP="000B5DA9">
            <w:pPr>
              <w:ind w:firstLine="0"/>
              <w:jc w:val="center"/>
              <w:rPr>
                <w:rFonts w:cs="Arial"/>
                <w:b/>
                <w:bCs/>
                <w:color w:val="auto"/>
                <w:sz w:val="16"/>
                <w:szCs w:val="16"/>
                <w:lang w:val="lt-LT"/>
              </w:rPr>
            </w:pPr>
          </w:p>
        </w:tc>
        <w:tc>
          <w:tcPr>
            <w:tcW w:w="1372" w:type="dxa"/>
          </w:tcPr>
          <w:p w14:paraId="600619FF" w14:textId="77777777" w:rsidR="000B5DA9" w:rsidRPr="006824F3" w:rsidRDefault="000B5DA9" w:rsidP="000B5DA9">
            <w:pPr>
              <w:ind w:firstLine="0"/>
              <w:jc w:val="center"/>
              <w:rPr>
                <w:rFonts w:cs="Arial"/>
                <w:b/>
                <w:bCs/>
                <w:color w:val="auto"/>
                <w:sz w:val="16"/>
                <w:szCs w:val="16"/>
                <w:lang w:val="lt-LT"/>
              </w:rPr>
            </w:pPr>
          </w:p>
        </w:tc>
        <w:tc>
          <w:tcPr>
            <w:tcW w:w="1372" w:type="dxa"/>
          </w:tcPr>
          <w:p w14:paraId="65204060" w14:textId="77777777" w:rsidR="000B5DA9" w:rsidRPr="006824F3" w:rsidRDefault="000B5DA9" w:rsidP="000B5DA9">
            <w:pPr>
              <w:ind w:firstLine="0"/>
              <w:jc w:val="center"/>
              <w:rPr>
                <w:rFonts w:cs="Arial"/>
                <w:b/>
                <w:bCs/>
                <w:color w:val="auto"/>
                <w:sz w:val="16"/>
                <w:szCs w:val="16"/>
                <w:lang w:val="lt-LT"/>
              </w:rPr>
            </w:pPr>
          </w:p>
        </w:tc>
        <w:tc>
          <w:tcPr>
            <w:tcW w:w="1372" w:type="dxa"/>
            <w:shd w:val="clear" w:color="auto" w:fill="auto"/>
          </w:tcPr>
          <w:p w14:paraId="21527C91" w14:textId="68C89973" w:rsidR="000B5DA9" w:rsidRPr="006824F3" w:rsidRDefault="000B5DA9" w:rsidP="000B5DA9">
            <w:pPr>
              <w:ind w:firstLine="0"/>
              <w:jc w:val="center"/>
              <w:rPr>
                <w:rFonts w:cs="Arial"/>
                <w:b/>
                <w:bCs/>
                <w:color w:val="auto"/>
                <w:sz w:val="16"/>
                <w:szCs w:val="16"/>
                <w:lang w:val="lt-LT"/>
              </w:rPr>
            </w:pPr>
            <w:r w:rsidRPr="006824F3">
              <w:rPr>
                <w:b/>
                <w:bCs/>
                <w:sz w:val="16"/>
                <w:szCs w:val="16"/>
              </w:rPr>
              <w:t>545642,3</w:t>
            </w:r>
          </w:p>
        </w:tc>
        <w:tc>
          <w:tcPr>
            <w:tcW w:w="1330" w:type="dxa"/>
            <w:shd w:val="clear" w:color="auto" w:fill="auto"/>
          </w:tcPr>
          <w:p w14:paraId="74818A68" w14:textId="77428068" w:rsidR="000B5DA9" w:rsidRPr="006824F3" w:rsidRDefault="000B5DA9" w:rsidP="000B5DA9">
            <w:pPr>
              <w:ind w:firstLine="0"/>
              <w:jc w:val="center"/>
              <w:rPr>
                <w:rFonts w:cs="Arial"/>
                <w:b/>
                <w:bCs/>
                <w:color w:val="000000"/>
                <w:sz w:val="16"/>
                <w:szCs w:val="16"/>
                <w:lang w:val="lt-LT" w:eastAsia="lt-LT"/>
              </w:rPr>
            </w:pPr>
            <w:r w:rsidRPr="006824F3">
              <w:rPr>
                <w:b/>
                <w:bCs/>
                <w:sz w:val="16"/>
                <w:szCs w:val="16"/>
              </w:rPr>
              <w:t>300896,2</w:t>
            </w:r>
          </w:p>
        </w:tc>
        <w:tc>
          <w:tcPr>
            <w:tcW w:w="1423" w:type="dxa"/>
            <w:shd w:val="clear" w:color="auto" w:fill="auto"/>
          </w:tcPr>
          <w:p w14:paraId="28A7BFC7" w14:textId="6A4765E2" w:rsidR="000B5DA9" w:rsidRPr="006824F3" w:rsidRDefault="000B5DA9" w:rsidP="000B5DA9">
            <w:pPr>
              <w:ind w:firstLine="0"/>
              <w:jc w:val="center"/>
              <w:rPr>
                <w:rFonts w:cs="Arial"/>
                <w:b/>
                <w:bCs/>
                <w:sz w:val="16"/>
                <w:szCs w:val="16"/>
                <w:lang w:val="lt-LT"/>
              </w:rPr>
            </w:pPr>
            <w:r w:rsidRPr="006824F3">
              <w:rPr>
                <w:b/>
                <w:bCs/>
                <w:sz w:val="16"/>
                <w:szCs w:val="16"/>
              </w:rPr>
              <w:t>122373,6</w:t>
            </w:r>
          </w:p>
        </w:tc>
        <w:tc>
          <w:tcPr>
            <w:tcW w:w="1357" w:type="dxa"/>
            <w:shd w:val="clear" w:color="auto" w:fill="auto"/>
          </w:tcPr>
          <w:p w14:paraId="467502D8" w14:textId="70FAA8CB" w:rsidR="000B5DA9" w:rsidRPr="006824F3" w:rsidRDefault="000B5DA9" w:rsidP="000B5DA9">
            <w:pPr>
              <w:ind w:firstLine="0"/>
              <w:jc w:val="center"/>
              <w:rPr>
                <w:rFonts w:cs="Arial"/>
                <w:b/>
                <w:bCs/>
                <w:sz w:val="16"/>
                <w:szCs w:val="16"/>
                <w:lang w:val="lt-LT"/>
              </w:rPr>
            </w:pPr>
            <w:r w:rsidRPr="006824F3">
              <w:rPr>
                <w:b/>
                <w:bCs/>
                <w:sz w:val="16"/>
                <w:szCs w:val="16"/>
              </w:rPr>
              <w:t>122373,6</w:t>
            </w:r>
          </w:p>
        </w:tc>
      </w:tr>
      <w:tr w:rsidR="000B5DA9" w:rsidRPr="006824F3" w14:paraId="26940ED3" w14:textId="77777777" w:rsidTr="000F4025">
        <w:trPr>
          <w:trHeight w:val="280"/>
        </w:trPr>
        <w:tc>
          <w:tcPr>
            <w:tcW w:w="851" w:type="dxa"/>
            <w:shd w:val="clear" w:color="auto" w:fill="auto"/>
          </w:tcPr>
          <w:p w14:paraId="632BB28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2.1</w:t>
            </w:r>
          </w:p>
        </w:tc>
        <w:tc>
          <w:tcPr>
            <w:tcW w:w="3001" w:type="dxa"/>
            <w:gridSpan w:val="2"/>
            <w:shd w:val="clear" w:color="auto" w:fill="auto"/>
          </w:tcPr>
          <w:p w14:paraId="1E6BB603" w14:textId="77777777" w:rsidR="000B5DA9" w:rsidRPr="006824F3" w:rsidRDefault="000B5DA9" w:rsidP="000B5DA9">
            <w:pPr>
              <w:ind w:firstLine="0"/>
              <w:jc w:val="left"/>
              <w:rPr>
                <w:rFonts w:cs="Arial"/>
                <w:color w:val="auto"/>
                <w:sz w:val="16"/>
                <w:szCs w:val="16"/>
                <w:lang w:val="lt-LT" w:eastAsia="lt-LT"/>
              </w:rPr>
            </w:pPr>
            <w:r w:rsidRPr="006824F3">
              <w:rPr>
                <w:rFonts w:cs="Arial"/>
                <w:sz w:val="16"/>
                <w:szCs w:val="16"/>
                <w:lang w:val="lt-LT"/>
              </w:rPr>
              <w:t>Techninis projektas</w:t>
            </w:r>
          </w:p>
        </w:tc>
        <w:tc>
          <w:tcPr>
            <w:tcW w:w="851" w:type="dxa"/>
            <w:shd w:val="clear" w:color="auto" w:fill="auto"/>
          </w:tcPr>
          <w:p w14:paraId="25325EF1" w14:textId="77777777" w:rsidR="000B5DA9" w:rsidRPr="006824F3" w:rsidRDefault="000B5DA9" w:rsidP="000B5DA9">
            <w:pPr>
              <w:ind w:firstLine="0"/>
              <w:jc w:val="center"/>
              <w:rPr>
                <w:rFonts w:cs="Arial"/>
                <w:color w:val="auto"/>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tcPr>
          <w:p w14:paraId="187112D4"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1</w:t>
            </w:r>
          </w:p>
        </w:tc>
        <w:tc>
          <w:tcPr>
            <w:tcW w:w="1139" w:type="dxa"/>
            <w:shd w:val="clear" w:color="auto" w:fill="auto"/>
          </w:tcPr>
          <w:p w14:paraId="44EC093C"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329080,31</w:t>
            </w:r>
          </w:p>
        </w:tc>
        <w:tc>
          <w:tcPr>
            <w:tcW w:w="1372" w:type="dxa"/>
          </w:tcPr>
          <w:p w14:paraId="2E2B21CF" w14:textId="035F091B" w:rsidR="000B5DA9" w:rsidRPr="006824F3" w:rsidRDefault="000B5DA9" w:rsidP="000B5DA9">
            <w:pPr>
              <w:ind w:firstLine="0"/>
              <w:jc w:val="center"/>
              <w:rPr>
                <w:rFonts w:cs="Arial"/>
                <w:color w:val="auto"/>
                <w:sz w:val="16"/>
                <w:szCs w:val="16"/>
                <w:lang w:val="lt-LT"/>
              </w:rPr>
            </w:pPr>
            <w:r w:rsidRPr="006824F3">
              <w:rPr>
                <w:sz w:val="16"/>
                <w:szCs w:val="16"/>
              </w:rPr>
              <w:t>274233,59</w:t>
            </w:r>
          </w:p>
        </w:tc>
        <w:tc>
          <w:tcPr>
            <w:tcW w:w="1372" w:type="dxa"/>
          </w:tcPr>
          <w:p w14:paraId="47BCC1F7" w14:textId="70EFEB87" w:rsidR="000B5DA9" w:rsidRPr="006824F3" w:rsidRDefault="000B5DA9" w:rsidP="000B5DA9">
            <w:pPr>
              <w:ind w:firstLine="0"/>
              <w:jc w:val="center"/>
              <w:rPr>
                <w:rFonts w:cs="Arial"/>
                <w:color w:val="auto"/>
                <w:sz w:val="16"/>
                <w:szCs w:val="16"/>
                <w:lang w:val="lt-LT"/>
              </w:rPr>
            </w:pPr>
            <w:r w:rsidRPr="006824F3">
              <w:rPr>
                <w:sz w:val="16"/>
                <w:szCs w:val="16"/>
              </w:rPr>
              <w:t>0,0</w:t>
            </w:r>
          </w:p>
        </w:tc>
        <w:tc>
          <w:tcPr>
            <w:tcW w:w="1372" w:type="dxa"/>
            <w:shd w:val="clear" w:color="auto" w:fill="auto"/>
          </w:tcPr>
          <w:p w14:paraId="2F69EA50" w14:textId="05258785" w:rsidR="000B5DA9" w:rsidRPr="006824F3" w:rsidRDefault="000B5DA9" w:rsidP="000B5DA9">
            <w:pPr>
              <w:ind w:firstLine="0"/>
              <w:jc w:val="center"/>
              <w:rPr>
                <w:rFonts w:cs="Arial"/>
                <w:color w:val="auto"/>
                <w:sz w:val="16"/>
                <w:szCs w:val="16"/>
                <w:lang w:val="lt-LT" w:eastAsia="lt-LT"/>
              </w:rPr>
            </w:pPr>
            <w:r w:rsidRPr="006824F3">
              <w:rPr>
                <w:sz w:val="16"/>
                <w:szCs w:val="16"/>
              </w:rPr>
              <w:t>274233,6</w:t>
            </w:r>
          </w:p>
        </w:tc>
        <w:tc>
          <w:tcPr>
            <w:tcW w:w="1330" w:type="dxa"/>
            <w:shd w:val="clear" w:color="auto" w:fill="auto"/>
          </w:tcPr>
          <w:p w14:paraId="0D4EC0C7" w14:textId="4536231E" w:rsidR="000B5DA9" w:rsidRPr="006824F3" w:rsidRDefault="000B5DA9" w:rsidP="000B5DA9">
            <w:pPr>
              <w:ind w:firstLine="0"/>
              <w:jc w:val="center"/>
              <w:rPr>
                <w:rFonts w:cs="Arial"/>
                <w:color w:val="000000"/>
                <w:sz w:val="16"/>
                <w:szCs w:val="16"/>
                <w:lang w:val="lt-LT" w:eastAsia="lt-LT"/>
              </w:rPr>
            </w:pPr>
            <w:r w:rsidRPr="006824F3">
              <w:rPr>
                <w:sz w:val="16"/>
                <w:szCs w:val="16"/>
              </w:rPr>
              <w:t>274233,6</w:t>
            </w:r>
          </w:p>
        </w:tc>
        <w:tc>
          <w:tcPr>
            <w:tcW w:w="1423" w:type="dxa"/>
            <w:shd w:val="clear" w:color="auto" w:fill="auto"/>
          </w:tcPr>
          <w:p w14:paraId="2146513C" w14:textId="7020B45B" w:rsidR="000B5DA9" w:rsidRPr="006824F3" w:rsidRDefault="000B5DA9" w:rsidP="000B5DA9">
            <w:pPr>
              <w:ind w:firstLine="0"/>
              <w:jc w:val="center"/>
              <w:rPr>
                <w:rFonts w:cs="Arial"/>
                <w:color w:val="000000"/>
                <w:sz w:val="16"/>
                <w:szCs w:val="16"/>
                <w:lang w:val="lt-LT" w:eastAsia="lt-LT"/>
              </w:rPr>
            </w:pPr>
            <w:r w:rsidRPr="006824F3">
              <w:rPr>
                <w:sz w:val="16"/>
                <w:szCs w:val="16"/>
              </w:rPr>
              <w:t>0</w:t>
            </w:r>
          </w:p>
        </w:tc>
        <w:tc>
          <w:tcPr>
            <w:tcW w:w="1357" w:type="dxa"/>
            <w:shd w:val="clear" w:color="auto" w:fill="auto"/>
          </w:tcPr>
          <w:p w14:paraId="21A73474" w14:textId="5FC166F4" w:rsidR="000B5DA9" w:rsidRPr="006824F3" w:rsidRDefault="000B5DA9" w:rsidP="000B5DA9">
            <w:pPr>
              <w:ind w:firstLine="0"/>
              <w:jc w:val="center"/>
              <w:rPr>
                <w:rFonts w:cs="Arial"/>
                <w:color w:val="000000"/>
                <w:sz w:val="16"/>
                <w:szCs w:val="16"/>
                <w:lang w:val="lt-LT" w:eastAsia="lt-LT"/>
              </w:rPr>
            </w:pPr>
            <w:r w:rsidRPr="006824F3">
              <w:rPr>
                <w:sz w:val="16"/>
                <w:szCs w:val="16"/>
              </w:rPr>
              <w:t>0,0</w:t>
            </w:r>
          </w:p>
        </w:tc>
      </w:tr>
      <w:tr w:rsidR="000B5DA9" w:rsidRPr="006824F3" w14:paraId="5838A7F3" w14:textId="77777777" w:rsidTr="000F4025">
        <w:trPr>
          <w:trHeight w:val="280"/>
        </w:trPr>
        <w:tc>
          <w:tcPr>
            <w:tcW w:w="851" w:type="dxa"/>
            <w:shd w:val="clear" w:color="auto" w:fill="auto"/>
            <w:hideMark/>
          </w:tcPr>
          <w:p w14:paraId="19096F79" w14:textId="77777777" w:rsidR="000B5DA9" w:rsidRPr="006824F3" w:rsidRDefault="000B5DA9" w:rsidP="000B5DA9">
            <w:pPr>
              <w:ind w:firstLine="0"/>
              <w:jc w:val="center"/>
              <w:rPr>
                <w:rFonts w:cs="Arial"/>
                <w:b/>
                <w:bCs/>
                <w:color w:val="000000"/>
                <w:sz w:val="16"/>
                <w:szCs w:val="16"/>
                <w:lang w:val="lt-LT" w:eastAsia="lt-LT"/>
              </w:rPr>
            </w:pPr>
            <w:r w:rsidRPr="006824F3">
              <w:rPr>
                <w:rFonts w:cs="Arial"/>
                <w:sz w:val="16"/>
                <w:szCs w:val="16"/>
                <w:lang w:val="lt-LT"/>
              </w:rPr>
              <w:t>2.2</w:t>
            </w:r>
          </w:p>
        </w:tc>
        <w:tc>
          <w:tcPr>
            <w:tcW w:w="3001" w:type="dxa"/>
            <w:gridSpan w:val="2"/>
            <w:shd w:val="clear" w:color="auto" w:fill="auto"/>
            <w:hideMark/>
          </w:tcPr>
          <w:p w14:paraId="1A063EFD" w14:textId="77777777" w:rsidR="000B5DA9" w:rsidRPr="006824F3" w:rsidRDefault="000B5DA9" w:rsidP="000B5DA9">
            <w:pPr>
              <w:ind w:firstLine="0"/>
              <w:jc w:val="left"/>
              <w:rPr>
                <w:rFonts w:cs="Arial"/>
                <w:b/>
                <w:bCs/>
                <w:color w:val="auto"/>
                <w:sz w:val="16"/>
                <w:szCs w:val="16"/>
                <w:lang w:val="lt-LT" w:eastAsia="lt-LT"/>
              </w:rPr>
            </w:pPr>
            <w:r w:rsidRPr="006824F3">
              <w:rPr>
                <w:rFonts w:cs="Arial"/>
                <w:sz w:val="16"/>
                <w:szCs w:val="16"/>
                <w:lang w:val="lt-LT"/>
              </w:rPr>
              <w:t>Projekto vykdymo priežiūra</w:t>
            </w:r>
          </w:p>
        </w:tc>
        <w:tc>
          <w:tcPr>
            <w:tcW w:w="851" w:type="dxa"/>
            <w:shd w:val="clear" w:color="auto" w:fill="auto"/>
            <w:hideMark/>
          </w:tcPr>
          <w:p w14:paraId="7CAB3511" w14:textId="77777777" w:rsidR="000B5DA9" w:rsidRPr="006824F3" w:rsidRDefault="000B5DA9" w:rsidP="000B5DA9">
            <w:pPr>
              <w:ind w:firstLine="0"/>
              <w:jc w:val="center"/>
              <w:rPr>
                <w:rFonts w:cs="Arial"/>
                <w:b/>
                <w:bCs/>
                <w:color w:val="auto"/>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hideMark/>
          </w:tcPr>
          <w:p w14:paraId="4F1FC01D" w14:textId="77777777" w:rsidR="000B5DA9" w:rsidRPr="006824F3" w:rsidRDefault="000B5DA9" w:rsidP="000B5DA9">
            <w:pPr>
              <w:ind w:firstLine="0"/>
              <w:jc w:val="center"/>
              <w:rPr>
                <w:rFonts w:cs="Arial"/>
                <w:b/>
                <w:bCs/>
                <w:color w:val="auto"/>
                <w:sz w:val="16"/>
                <w:szCs w:val="16"/>
                <w:lang w:val="lt-LT" w:eastAsia="lt-LT"/>
              </w:rPr>
            </w:pPr>
            <w:r w:rsidRPr="006824F3">
              <w:rPr>
                <w:rFonts w:cs="Arial"/>
                <w:sz w:val="16"/>
                <w:szCs w:val="16"/>
                <w:lang w:val="lt-LT"/>
              </w:rPr>
              <w:t>1</w:t>
            </w:r>
          </w:p>
        </w:tc>
        <w:tc>
          <w:tcPr>
            <w:tcW w:w="1139" w:type="dxa"/>
            <w:shd w:val="clear" w:color="auto" w:fill="auto"/>
            <w:hideMark/>
          </w:tcPr>
          <w:p w14:paraId="101A0AF4" w14:textId="77777777" w:rsidR="000B5DA9" w:rsidRPr="006824F3" w:rsidRDefault="000B5DA9" w:rsidP="000B5DA9">
            <w:pPr>
              <w:ind w:firstLine="0"/>
              <w:jc w:val="center"/>
              <w:rPr>
                <w:rFonts w:cs="Arial"/>
                <w:b/>
                <w:bCs/>
                <w:color w:val="auto"/>
                <w:sz w:val="16"/>
                <w:szCs w:val="16"/>
                <w:lang w:val="lt-LT" w:eastAsia="lt-LT"/>
              </w:rPr>
            </w:pPr>
            <w:r w:rsidRPr="006824F3">
              <w:rPr>
                <w:rFonts w:cs="Arial"/>
                <w:sz w:val="16"/>
                <w:szCs w:val="16"/>
                <w:lang w:val="lt-LT"/>
              </w:rPr>
              <w:t>31993,92</w:t>
            </w:r>
          </w:p>
        </w:tc>
        <w:tc>
          <w:tcPr>
            <w:tcW w:w="1372" w:type="dxa"/>
          </w:tcPr>
          <w:p w14:paraId="5222F421" w14:textId="65F555D3" w:rsidR="000B5DA9" w:rsidRPr="006824F3" w:rsidRDefault="000B5DA9" w:rsidP="000B5DA9">
            <w:pPr>
              <w:ind w:firstLine="0"/>
              <w:jc w:val="center"/>
              <w:rPr>
                <w:rFonts w:cs="Arial"/>
                <w:b/>
                <w:bCs/>
                <w:color w:val="auto"/>
                <w:sz w:val="16"/>
                <w:szCs w:val="16"/>
                <w:lang w:val="lt-LT"/>
              </w:rPr>
            </w:pPr>
            <w:r w:rsidRPr="006824F3">
              <w:rPr>
                <w:sz w:val="16"/>
                <w:szCs w:val="16"/>
              </w:rPr>
              <w:t>26661,60</w:t>
            </w:r>
          </w:p>
        </w:tc>
        <w:tc>
          <w:tcPr>
            <w:tcW w:w="1372" w:type="dxa"/>
          </w:tcPr>
          <w:p w14:paraId="21FC6663" w14:textId="2E3B5424" w:rsidR="000B5DA9" w:rsidRPr="006824F3" w:rsidRDefault="000B5DA9" w:rsidP="000B5DA9">
            <w:pPr>
              <w:ind w:firstLine="0"/>
              <w:jc w:val="center"/>
              <w:rPr>
                <w:rFonts w:cs="Arial"/>
                <w:b/>
                <w:bCs/>
                <w:color w:val="auto"/>
                <w:sz w:val="16"/>
                <w:szCs w:val="16"/>
                <w:lang w:val="lt-LT"/>
              </w:rPr>
            </w:pPr>
            <w:r w:rsidRPr="006824F3">
              <w:rPr>
                <w:sz w:val="16"/>
                <w:szCs w:val="16"/>
              </w:rPr>
              <w:t>0,0</w:t>
            </w:r>
          </w:p>
        </w:tc>
        <w:tc>
          <w:tcPr>
            <w:tcW w:w="1372" w:type="dxa"/>
            <w:shd w:val="clear" w:color="auto" w:fill="auto"/>
            <w:hideMark/>
          </w:tcPr>
          <w:p w14:paraId="6AF0B9FB" w14:textId="6C529AE5" w:rsidR="000B5DA9" w:rsidRPr="006824F3" w:rsidRDefault="000B5DA9" w:rsidP="000B5DA9">
            <w:pPr>
              <w:ind w:firstLine="0"/>
              <w:jc w:val="center"/>
              <w:rPr>
                <w:rFonts w:cs="Arial"/>
                <w:b/>
                <w:bCs/>
                <w:color w:val="auto"/>
                <w:sz w:val="16"/>
                <w:szCs w:val="16"/>
                <w:lang w:val="lt-LT" w:eastAsia="lt-LT"/>
              </w:rPr>
            </w:pPr>
            <w:r w:rsidRPr="006824F3">
              <w:rPr>
                <w:sz w:val="16"/>
                <w:szCs w:val="16"/>
              </w:rPr>
              <w:t>26661,6</w:t>
            </w:r>
          </w:p>
        </w:tc>
        <w:tc>
          <w:tcPr>
            <w:tcW w:w="1330" w:type="dxa"/>
            <w:shd w:val="clear" w:color="auto" w:fill="auto"/>
            <w:hideMark/>
          </w:tcPr>
          <w:p w14:paraId="301BC01B" w14:textId="6B645EF6" w:rsidR="000B5DA9" w:rsidRPr="006824F3" w:rsidRDefault="000B5DA9" w:rsidP="000B5DA9">
            <w:pPr>
              <w:ind w:firstLine="0"/>
              <w:jc w:val="center"/>
              <w:rPr>
                <w:rFonts w:cs="Arial"/>
                <w:b/>
                <w:bCs/>
                <w:color w:val="000000"/>
                <w:sz w:val="16"/>
                <w:szCs w:val="16"/>
                <w:lang w:val="lt-LT" w:eastAsia="lt-LT"/>
              </w:rPr>
            </w:pPr>
            <w:r w:rsidRPr="006824F3">
              <w:rPr>
                <w:sz w:val="16"/>
                <w:szCs w:val="16"/>
              </w:rPr>
              <w:t>0,0</w:t>
            </w:r>
          </w:p>
        </w:tc>
        <w:tc>
          <w:tcPr>
            <w:tcW w:w="1423" w:type="dxa"/>
            <w:shd w:val="clear" w:color="auto" w:fill="auto"/>
            <w:hideMark/>
          </w:tcPr>
          <w:p w14:paraId="33A59145" w14:textId="6F6473D1" w:rsidR="000B5DA9" w:rsidRPr="006824F3" w:rsidRDefault="000B5DA9" w:rsidP="000B5DA9">
            <w:pPr>
              <w:ind w:firstLine="0"/>
              <w:jc w:val="center"/>
              <w:rPr>
                <w:rFonts w:cs="Arial"/>
                <w:b/>
                <w:bCs/>
                <w:color w:val="000000"/>
                <w:sz w:val="16"/>
                <w:szCs w:val="16"/>
                <w:lang w:val="lt-LT" w:eastAsia="lt-LT"/>
              </w:rPr>
            </w:pPr>
            <w:r w:rsidRPr="006824F3">
              <w:rPr>
                <w:sz w:val="16"/>
                <w:szCs w:val="16"/>
              </w:rPr>
              <w:t>13330,80</w:t>
            </w:r>
          </w:p>
        </w:tc>
        <w:tc>
          <w:tcPr>
            <w:tcW w:w="1357" w:type="dxa"/>
            <w:shd w:val="clear" w:color="auto" w:fill="auto"/>
            <w:hideMark/>
          </w:tcPr>
          <w:p w14:paraId="71C2C627" w14:textId="77F211C4" w:rsidR="000B5DA9" w:rsidRPr="006824F3" w:rsidRDefault="000B5DA9" w:rsidP="000B5DA9">
            <w:pPr>
              <w:ind w:firstLine="0"/>
              <w:jc w:val="center"/>
              <w:rPr>
                <w:rFonts w:cs="Arial"/>
                <w:b/>
                <w:bCs/>
                <w:color w:val="000000"/>
                <w:sz w:val="16"/>
                <w:szCs w:val="16"/>
                <w:lang w:val="lt-LT" w:eastAsia="lt-LT"/>
              </w:rPr>
            </w:pPr>
            <w:r w:rsidRPr="006824F3">
              <w:rPr>
                <w:sz w:val="16"/>
                <w:szCs w:val="16"/>
              </w:rPr>
              <w:t>13330,8</w:t>
            </w:r>
          </w:p>
        </w:tc>
      </w:tr>
      <w:tr w:rsidR="000B5DA9" w:rsidRPr="006824F3" w14:paraId="4FEEB96E" w14:textId="77777777" w:rsidTr="000F4025">
        <w:trPr>
          <w:trHeight w:val="280"/>
        </w:trPr>
        <w:tc>
          <w:tcPr>
            <w:tcW w:w="851" w:type="dxa"/>
            <w:shd w:val="clear" w:color="auto" w:fill="auto"/>
            <w:hideMark/>
          </w:tcPr>
          <w:p w14:paraId="108FF0C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2.3</w:t>
            </w:r>
          </w:p>
        </w:tc>
        <w:tc>
          <w:tcPr>
            <w:tcW w:w="3001" w:type="dxa"/>
            <w:gridSpan w:val="2"/>
            <w:shd w:val="clear" w:color="auto" w:fill="auto"/>
            <w:noWrap/>
            <w:hideMark/>
          </w:tcPr>
          <w:p w14:paraId="7D1460B9" w14:textId="77777777" w:rsidR="000B5DA9" w:rsidRPr="006824F3" w:rsidRDefault="000B5DA9" w:rsidP="000B5DA9">
            <w:pPr>
              <w:ind w:firstLine="0"/>
              <w:jc w:val="left"/>
              <w:rPr>
                <w:rFonts w:cs="Arial"/>
                <w:color w:val="auto"/>
                <w:sz w:val="16"/>
                <w:szCs w:val="16"/>
                <w:lang w:val="lt-LT" w:eastAsia="lt-LT"/>
              </w:rPr>
            </w:pPr>
            <w:r w:rsidRPr="006824F3">
              <w:rPr>
                <w:rFonts w:cs="Arial"/>
                <w:sz w:val="16"/>
                <w:szCs w:val="16"/>
                <w:lang w:val="lt-LT"/>
              </w:rPr>
              <w:t>Projekto ekspertizė</w:t>
            </w:r>
          </w:p>
        </w:tc>
        <w:tc>
          <w:tcPr>
            <w:tcW w:w="851" w:type="dxa"/>
            <w:shd w:val="clear" w:color="auto" w:fill="auto"/>
            <w:hideMark/>
          </w:tcPr>
          <w:p w14:paraId="11CF8B07" w14:textId="77777777" w:rsidR="000B5DA9" w:rsidRPr="006824F3" w:rsidRDefault="000B5DA9" w:rsidP="000B5DA9">
            <w:pPr>
              <w:ind w:firstLine="0"/>
              <w:jc w:val="center"/>
              <w:rPr>
                <w:rFonts w:cs="Arial"/>
                <w:color w:val="auto"/>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hideMark/>
          </w:tcPr>
          <w:p w14:paraId="62153BB8"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1</w:t>
            </w:r>
          </w:p>
        </w:tc>
        <w:tc>
          <w:tcPr>
            <w:tcW w:w="1139" w:type="dxa"/>
            <w:shd w:val="clear" w:color="auto" w:fill="auto"/>
            <w:hideMark/>
          </w:tcPr>
          <w:p w14:paraId="63A0FA2D"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31993,92</w:t>
            </w:r>
          </w:p>
        </w:tc>
        <w:tc>
          <w:tcPr>
            <w:tcW w:w="1372" w:type="dxa"/>
          </w:tcPr>
          <w:p w14:paraId="31AA859D" w14:textId="56B5BDD6" w:rsidR="000B5DA9" w:rsidRPr="006824F3" w:rsidRDefault="000B5DA9" w:rsidP="000B5DA9">
            <w:pPr>
              <w:ind w:firstLine="0"/>
              <w:jc w:val="center"/>
              <w:rPr>
                <w:rFonts w:cs="Arial"/>
                <w:color w:val="auto"/>
                <w:sz w:val="16"/>
                <w:szCs w:val="16"/>
                <w:lang w:val="lt-LT"/>
              </w:rPr>
            </w:pPr>
            <w:r w:rsidRPr="006824F3">
              <w:rPr>
                <w:sz w:val="16"/>
                <w:szCs w:val="16"/>
              </w:rPr>
              <w:t>26661,60</w:t>
            </w:r>
          </w:p>
        </w:tc>
        <w:tc>
          <w:tcPr>
            <w:tcW w:w="1372" w:type="dxa"/>
          </w:tcPr>
          <w:p w14:paraId="75D495C6" w14:textId="6C1D6C71" w:rsidR="000B5DA9" w:rsidRPr="006824F3" w:rsidRDefault="000B5DA9" w:rsidP="000B5DA9">
            <w:pPr>
              <w:ind w:firstLine="0"/>
              <w:jc w:val="center"/>
              <w:rPr>
                <w:rFonts w:cs="Arial"/>
                <w:color w:val="auto"/>
                <w:sz w:val="16"/>
                <w:szCs w:val="16"/>
                <w:lang w:val="lt-LT"/>
              </w:rPr>
            </w:pPr>
            <w:r w:rsidRPr="006824F3">
              <w:rPr>
                <w:sz w:val="16"/>
                <w:szCs w:val="16"/>
              </w:rPr>
              <w:t>0,0</w:t>
            </w:r>
          </w:p>
        </w:tc>
        <w:tc>
          <w:tcPr>
            <w:tcW w:w="1372" w:type="dxa"/>
            <w:shd w:val="clear" w:color="auto" w:fill="auto"/>
            <w:hideMark/>
          </w:tcPr>
          <w:p w14:paraId="7782C08A" w14:textId="13FEA88B" w:rsidR="000B5DA9" w:rsidRPr="006824F3" w:rsidRDefault="000B5DA9" w:rsidP="000B5DA9">
            <w:pPr>
              <w:ind w:firstLine="0"/>
              <w:jc w:val="center"/>
              <w:rPr>
                <w:rFonts w:cs="Arial"/>
                <w:color w:val="auto"/>
                <w:sz w:val="16"/>
                <w:szCs w:val="16"/>
                <w:lang w:val="lt-LT" w:eastAsia="lt-LT"/>
              </w:rPr>
            </w:pPr>
            <w:r w:rsidRPr="006824F3">
              <w:rPr>
                <w:sz w:val="16"/>
                <w:szCs w:val="16"/>
              </w:rPr>
              <w:t>26661,6</w:t>
            </w:r>
          </w:p>
        </w:tc>
        <w:tc>
          <w:tcPr>
            <w:tcW w:w="1330" w:type="dxa"/>
            <w:shd w:val="clear" w:color="auto" w:fill="auto"/>
            <w:hideMark/>
          </w:tcPr>
          <w:p w14:paraId="6E2178D3" w14:textId="7C3642B4" w:rsidR="000B5DA9" w:rsidRPr="006824F3" w:rsidRDefault="000B5DA9" w:rsidP="000B5DA9">
            <w:pPr>
              <w:ind w:firstLine="0"/>
              <w:jc w:val="center"/>
              <w:rPr>
                <w:rFonts w:cs="Arial"/>
                <w:color w:val="000000"/>
                <w:sz w:val="16"/>
                <w:szCs w:val="16"/>
                <w:lang w:val="lt-LT" w:eastAsia="lt-LT"/>
              </w:rPr>
            </w:pPr>
            <w:r w:rsidRPr="006824F3">
              <w:rPr>
                <w:sz w:val="16"/>
                <w:szCs w:val="16"/>
              </w:rPr>
              <w:t>26661,6</w:t>
            </w:r>
          </w:p>
        </w:tc>
        <w:tc>
          <w:tcPr>
            <w:tcW w:w="1423" w:type="dxa"/>
            <w:shd w:val="clear" w:color="auto" w:fill="auto"/>
            <w:hideMark/>
          </w:tcPr>
          <w:p w14:paraId="152518E3" w14:textId="3C7CAE2C" w:rsidR="000B5DA9" w:rsidRPr="006824F3" w:rsidRDefault="000B5DA9" w:rsidP="000B5DA9">
            <w:pPr>
              <w:ind w:firstLine="0"/>
              <w:jc w:val="center"/>
              <w:rPr>
                <w:rFonts w:cs="Arial"/>
                <w:color w:val="000000"/>
                <w:sz w:val="16"/>
                <w:szCs w:val="16"/>
                <w:lang w:val="lt-LT" w:eastAsia="lt-LT"/>
              </w:rPr>
            </w:pPr>
            <w:r w:rsidRPr="006824F3">
              <w:rPr>
                <w:sz w:val="16"/>
                <w:szCs w:val="16"/>
              </w:rPr>
              <w:t>0</w:t>
            </w:r>
          </w:p>
        </w:tc>
        <w:tc>
          <w:tcPr>
            <w:tcW w:w="1357" w:type="dxa"/>
            <w:shd w:val="clear" w:color="auto" w:fill="auto"/>
            <w:hideMark/>
          </w:tcPr>
          <w:p w14:paraId="4B387509" w14:textId="31ECA959" w:rsidR="000B5DA9" w:rsidRPr="006824F3" w:rsidRDefault="000B5DA9" w:rsidP="000B5DA9">
            <w:pPr>
              <w:ind w:firstLine="0"/>
              <w:jc w:val="center"/>
              <w:rPr>
                <w:rFonts w:cs="Arial"/>
                <w:color w:val="000000"/>
                <w:sz w:val="16"/>
                <w:szCs w:val="16"/>
                <w:lang w:val="lt-LT" w:eastAsia="lt-LT"/>
              </w:rPr>
            </w:pPr>
            <w:r w:rsidRPr="006824F3">
              <w:rPr>
                <w:sz w:val="16"/>
                <w:szCs w:val="16"/>
              </w:rPr>
              <w:t>0,0</w:t>
            </w:r>
          </w:p>
        </w:tc>
      </w:tr>
      <w:tr w:rsidR="000B5DA9" w:rsidRPr="006824F3" w14:paraId="3EE624AE" w14:textId="77777777" w:rsidTr="000F4025">
        <w:trPr>
          <w:trHeight w:val="280"/>
        </w:trPr>
        <w:tc>
          <w:tcPr>
            <w:tcW w:w="851" w:type="dxa"/>
            <w:shd w:val="clear" w:color="auto" w:fill="auto"/>
            <w:hideMark/>
          </w:tcPr>
          <w:p w14:paraId="144C7EA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2.4</w:t>
            </w:r>
          </w:p>
        </w:tc>
        <w:tc>
          <w:tcPr>
            <w:tcW w:w="3001" w:type="dxa"/>
            <w:gridSpan w:val="2"/>
            <w:shd w:val="clear" w:color="auto" w:fill="auto"/>
            <w:hideMark/>
          </w:tcPr>
          <w:p w14:paraId="55A40118" w14:textId="77777777" w:rsidR="000B5DA9" w:rsidRPr="006824F3" w:rsidRDefault="000B5DA9" w:rsidP="000B5DA9">
            <w:pPr>
              <w:ind w:firstLine="0"/>
              <w:jc w:val="left"/>
              <w:rPr>
                <w:rFonts w:cs="Arial"/>
                <w:color w:val="auto"/>
                <w:sz w:val="16"/>
                <w:szCs w:val="16"/>
                <w:lang w:val="lt-LT" w:eastAsia="lt-LT"/>
              </w:rPr>
            </w:pPr>
            <w:r w:rsidRPr="006824F3">
              <w:rPr>
                <w:rFonts w:cs="Arial"/>
                <w:sz w:val="16"/>
                <w:szCs w:val="16"/>
                <w:lang w:val="lt-LT"/>
              </w:rPr>
              <w:t>Techninė priežiūra</w:t>
            </w:r>
          </w:p>
        </w:tc>
        <w:tc>
          <w:tcPr>
            <w:tcW w:w="851" w:type="dxa"/>
            <w:shd w:val="clear" w:color="auto" w:fill="auto"/>
            <w:hideMark/>
          </w:tcPr>
          <w:p w14:paraId="0FCADE8C" w14:textId="77777777" w:rsidR="000B5DA9" w:rsidRPr="006824F3" w:rsidRDefault="000B5DA9" w:rsidP="000B5DA9">
            <w:pPr>
              <w:ind w:firstLine="0"/>
              <w:jc w:val="center"/>
              <w:rPr>
                <w:rFonts w:cs="Arial"/>
                <w:color w:val="auto"/>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hideMark/>
          </w:tcPr>
          <w:p w14:paraId="74C858C1"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1</w:t>
            </w:r>
          </w:p>
        </w:tc>
        <w:tc>
          <w:tcPr>
            <w:tcW w:w="1139" w:type="dxa"/>
            <w:shd w:val="clear" w:color="auto" w:fill="auto"/>
            <w:hideMark/>
          </w:tcPr>
          <w:p w14:paraId="4501D149"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63987,84</w:t>
            </w:r>
          </w:p>
        </w:tc>
        <w:tc>
          <w:tcPr>
            <w:tcW w:w="1372" w:type="dxa"/>
          </w:tcPr>
          <w:p w14:paraId="71C6AA05" w14:textId="599FE6E8" w:rsidR="000B5DA9" w:rsidRPr="006824F3" w:rsidRDefault="000B5DA9" w:rsidP="000B5DA9">
            <w:pPr>
              <w:ind w:firstLine="0"/>
              <w:jc w:val="center"/>
              <w:rPr>
                <w:rFonts w:cs="Arial"/>
                <w:color w:val="auto"/>
                <w:sz w:val="16"/>
                <w:szCs w:val="16"/>
                <w:lang w:val="lt-LT"/>
              </w:rPr>
            </w:pPr>
            <w:r w:rsidRPr="006824F3">
              <w:rPr>
                <w:sz w:val="16"/>
                <w:szCs w:val="16"/>
              </w:rPr>
              <w:t>53323,20</w:t>
            </w:r>
          </w:p>
        </w:tc>
        <w:tc>
          <w:tcPr>
            <w:tcW w:w="1372" w:type="dxa"/>
          </w:tcPr>
          <w:p w14:paraId="6D756D1C" w14:textId="11709B58" w:rsidR="000B5DA9" w:rsidRPr="006824F3" w:rsidRDefault="000B5DA9" w:rsidP="000B5DA9">
            <w:pPr>
              <w:ind w:firstLine="0"/>
              <w:jc w:val="center"/>
              <w:rPr>
                <w:rFonts w:cs="Arial"/>
                <w:color w:val="auto"/>
                <w:sz w:val="16"/>
                <w:szCs w:val="16"/>
                <w:lang w:val="lt-LT"/>
              </w:rPr>
            </w:pPr>
            <w:r w:rsidRPr="006824F3">
              <w:rPr>
                <w:sz w:val="16"/>
                <w:szCs w:val="16"/>
              </w:rPr>
              <w:t>0,0</w:t>
            </w:r>
          </w:p>
        </w:tc>
        <w:tc>
          <w:tcPr>
            <w:tcW w:w="1372" w:type="dxa"/>
            <w:shd w:val="clear" w:color="auto" w:fill="auto"/>
            <w:hideMark/>
          </w:tcPr>
          <w:p w14:paraId="4CE7CF92" w14:textId="43E4F307" w:rsidR="000B5DA9" w:rsidRPr="006824F3" w:rsidRDefault="000B5DA9" w:rsidP="000B5DA9">
            <w:pPr>
              <w:ind w:firstLine="0"/>
              <w:jc w:val="center"/>
              <w:rPr>
                <w:rFonts w:cs="Arial"/>
                <w:color w:val="auto"/>
                <w:sz w:val="16"/>
                <w:szCs w:val="16"/>
                <w:lang w:val="lt-LT" w:eastAsia="lt-LT"/>
              </w:rPr>
            </w:pPr>
            <w:r w:rsidRPr="006824F3">
              <w:rPr>
                <w:sz w:val="16"/>
                <w:szCs w:val="16"/>
              </w:rPr>
              <w:t>53323,2</w:t>
            </w:r>
          </w:p>
        </w:tc>
        <w:tc>
          <w:tcPr>
            <w:tcW w:w="1330" w:type="dxa"/>
            <w:shd w:val="clear" w:color="auto" w:fill="auto"/>
            <w:hideMark/>
          </w:tcPr>
          <w:p w14:paraId="7412EC60" w14:textId="202894CA" w:rsidR="000B5DA9" w:rsidRPr="006824F3" w:rsidRDefault="000B5DA9" w:rsidP="000B5DA9">
            <w:pPr>
              <w:ind w:firstLine="0"/>
              <w:jc w:val="center"/>
              <w:rPr>
                <w:rFonts w:cs="Arial"/>
                <w:color w:val="000000"/>
                <w:sz w:val="16"/>
                <w:szCs w:val="16"/>
                <w:lang w:val="lt-LT" w:eastAsia="lt-LT"/>
              </w:rPr>
            </w:pPr>
            <w:r w:rsidRPr="006824F3">
              <w:rPr>
                <w:sz w:val="16"/>
                <w:szCs w:val="16"/>
              </w:rPr>
              <w:t>0,0</w:t>
            </w:r>
          </w:p>
        </w:tc>
        <w:tc>
          <w:tcPr>
            <w:tcW w:w="1423" w:type="dxa"/>
            <w:shd w:val="clear" w:color="auto" w:fill="auto"/>
            <w:hideMark/>
          </w:tcPr>
          <w:p w14:paraId="15032500" w14:textId="7BC874F2" w:rsidR="000B5DA9" w:rsidRPr="006824F3" w:rsidRDefault="000B5DA9" w:rsidP="000B5DA9">
            <w:pPr>
              <w:ind w:firstLine="0"/>
              <w:jc w:val="center"/>
              <w:rPr>
                <w:rFonts w:cs="Arial"/>
                <w:color w:val="000000"/>
                <w:sz w:val="16"/>
                <w:szCs w:val="16"/>
                <w:lang w:val="lt-LT" w:eastAsia="lt-LT"/>
              </w:rPr>
            </w:pPr>
            <w:r w:rsidRPr="006824F3">
              <w:rPr>
                <w:sz w:val="16"/>
                <w:szCs w:val="16"/>
              </w:rPr>
              <w:t>26661,60</w:t>
            </w:r>
          </w:p>
        </w:tc>
        <w:tc>
          <w:tcPr>
            <w:tcW w:w="1357" w:type="dxa"/>
            <w:shd w:val="clear" w:color="auto" w:fill="auto"/>
            <w:hideMark/>
          </w:tcPr>
          <w:p w14:paraId="34AF29DF" w14:textId="02EE5D11" w:rsidR="000B5DA9" w:rsidRPr="006824F3" w:rsidRDefault="000B5DA9" w:rsidP="000B5DA9">
            <w:pPr>
              <w:ind w:firstLine="0"/>
              <w:jc w:val="center"/>
              <w:rPr>
                <w:rFonts w:cs="Arial"/>
                <w:color w:val="000000"/>
                <w:sz w:val="16"/>
                <w:szCs w:val="16"/>
                <w:lang w:val="lt-LT" w:eastAsia="lt-LT"/>
              </w:rPr>
            </w:pPr>
            <w:r w:rsidRPr="006824F3">
              <w:rPr>
                <w:sz w:val="16"/>
                <w:szCs w:val="16"/>
              </w:rPr>
              <w:t>26661,60</w:t>
            </w:r>
          </w:p>
        </w:tc>
      </w:tr>
      <w:tr w:rsidR="000B5DA9" w:rsidRPr="006824F3" w14:paraId="38CDEC7A" w14:textId="77777777" w:rsidTr="000F4025">
        <w:trPr>
          <w:trHeight w:val="280"/>
        </w:trPr>
        <w:tc>
          <w:tcPr>
            <w:tcW w:w="851" w:type="dxa"/>
            <w:shd w:val="clear" w:color="auto" w:fill="auto"/>
            <w:hideMark/>
          </w:tcPr>
          <w:p w14:paraId="1E1A0AC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2.5</w:t>
            </w:r>
          </w:p>
        </w:tc>
        <w:tc>
          <w:tcPr>
            <w:tcW w:w="3001" w:type="dxa"/>
            <w:gridSpan w:val="2"/>
            <w:shd w:val="clear" w:color="auto" w:fill="auto"/>
            <w:hideMark/>
          </w:tcPr>
          <w:p w14:paraId="681CD094" w14:textId="77777777" w:rsidR="000B5DA9" w:rsidRPr="006824F3" w:rsidRDefault="000B5DA9" w:rsidP="000B5DA9">
            <w:pPr>
              <w:ind w:firstLine="0"/>
              <w:jc w:val="left"/>
              <w:rPr>
                <w:rFonts w:cs="Arial"/>
                <w:color w:val="auto"/>
                <w:sz w:val="16"/>
                <w:szCs w:val="16"/>
                <w:lang w:val="lt-LT" w:eastAsia="lt-LT"/>
              </w:rPr>
            </w:pPr>
            <w:r w:rsidRPr="006824F3">
              <w:rPr>
                <w:rFonts w:cs="Arial"/>
                <w:sz w:val="16"/>
                <w:szCs w:val="16"/>
                <w:lang w:val="lt-LT"/>
              </w:rPr>
              <w:t>Projekto valdymo paslaugos</w:t>
            </w:r>
          </w:p>
        </w:tc>
        <w:tc>
          <w:tcPr>
            <w:tcW w:w="851" w:type="dxa"/>
            <w:shd w:val="clear" w:color="auto" w:fill="auto"/>
            <w:hideMark/>
          </w:tcPr>
          <w:p w14:paraId="347ABEDE" w14:textId="77777777" w:rsidR="000B5DA9" w:rsidRPr="006824F3" w:rsidRDefault="000B5DA9" w:rsidP="000B5DA9">
            <w:pPr>
              <w:ind w:firstLine="0"/>
              <w:jc w:val="center"/>
              <w:rPr>
                <w:rFonts w:cs="Arial"/>
                <w:color w:val="auto"/>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hideMark/>
          </w:tcPr>
          <w:p w14:paraId="63F92336"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1</w:t>
            </w:r>
          </w:p>
        </w:tc>
        <w:tc>
          <w:tcPr>
            <w:tcW w:w="1139" w:type="dxa"/>
            <w:shd w:val="clear" w:color="auto" w:fill="auto"/>
            <w:hideMark/>
          </w:tcPr>
          <w:p w14:paraId="67C8C347" w14:textId="77777777" w:rsidR="000B5DA9" w:rsidRPr="006824F3" w:rsidRDefault="000B5DA9" w:rsidP="000B5DA9">
            <w:pPr>
              <w:ind w:firstLine="0"/>
              <w:jc w:val="center"/>
              <w:rPr>
                <w:rFonts w:cs="Arial"/>
                <w:color w:val="auto"/>
                <w:sz w:val="16"/>
                <w:szCs w:val="16"/>
                <w:lang w:val="lt-LT" w:eastAsia="lt-LT"/>
              </w:rPr>
            </w:pPr>
            <w:r w:rsidRPr="006824F3">
              <w:rPr>
                <w:rFonts w:cs="Arial"/>
                <w:sz w:val="16"/>
                <w:szCs w:val="16"/>
                <w:lang w:val="lt-LT"/>
              </w:rPr>
              <w:t>191101,59</w:t>
            </w:r>
          </w:p>
        </w:tc>
        <w:tc>
          <w:tcPr>
            <w:tcW w:w="1372" w:type="dxa"/>
          </w:tcPr>
          <w:p w14:paraId="1BF873E1" w14:textId="5B307EFE" w:rsidR="000B5DA9" w:rsidRPr="006824F3" w:rsidRDefault="000B5DA9" w:rsidP="000B5DA9">
            <w:pPr>
              <w:ind w:firstLine="0"/>
              <w:jc w:val="center"/>
              <w:rPr>
                <w:rFonts w:cs="Arial"/>
                <w:color w:val="auto"/>
                <w:sz w:val="16"/>
                <w:szCs w:val="16"/>
                <w:lang w:val="lt-LT"/>
              </w:rPr>
            </w:pPr>
            <w:r w:rsidRPr="006824F3">
              <w:rPr>
                <w:sz w:val="16"/>
                <w:szCs w:val="16"/>
              </w:rPr>
              <w:t>164762,31</w:t>
            </w:r>
          </w:p>
        </w:tc>
        <w:tc>
          <w:tcPr>
            <w:tcW w:w="1372" w:type="dxa"/>
          </w:tcPr>
          <w:p w14:paraId="25824699" w14:textId="73AA171A" w:rsidR="000B5DA9" w:rsidRPr="006824F3" w:rsidRDefault="000B5DA9" w:rsidP="000B5DA9">
            <w:pPr>
              <w:ind w:firstLine="0"/>
              <w:jc w:val="center"/>
              <w:rPr>
                <w:rFonts w:cs="Arial"/>
                <w:color w:val="auto"/>
                <w:sz w:val="16"/>
                <w:szCs w:val="16"/>
                <w:lang w:val="lt-LT"/>
              </w:rPr>
            </w:pPr>
            <w:r w:rsidRPr="006824F3">
              <w:rPr>
                <w:sz w:val="16"/>
                <w:szCs w:val="16"/>
              </w:rPr>
              <w:t>0,0</w:t>
            </w:r>
          </w:p>
        </w:tc>
        <w:tc>
          <w:tcPr>
            <w:tcW w:w="1372" w:type="dxa"/>
            <w:shd w:val="clear" w:color="auto" w:fill="auto"/>
            <w:hideMark/>
          </w:tcPr>
          <w:p w14:paraId="11DB167B" w14:textId="7B6F98D9" w:rsidR="000B5DA9" w:rsidRPr="006824F3" w:rsidRDefault="000B5DA9" w:rsidP="000B5DA9">
            <w:pPr>
              <w:ind w:firstLine="0"/>
              <w:jc w:val="center"/>
              <w:rPr>
                <w:rFonts w:cs="Arial"/>
                <w:color w:val="auto"/>
                <w:sz w:val="16"/>
                <w:szCs w:val="16"/>
                <w:lang w:val="lt-LT" w:eastAsia="lt-LT"/>
              </w:rPr>
            </w:pPr>
            <w:r w:rsidRPr="006824F3">
              <w:rPr>
                <w:sz w:val="16"/>
                <w:szCs w:val="16"/>
              </w:rPr>
              <w:t>164762,3</w:t>
            </w:r>
          </w:p>
        </w:tc>
        <w:tc>
          <w:tcPr>
            <w:tcW w:w="1330" w:type="dxa"/>
            <w:shd w:val="clear" w:color="auto" w:fill="auto"/>
            <w:hideMark/>
          </w:tcPr>
          <w:p w14:paraId="1CFA1752" w14:textId="6EB39C0D" w:rsidR="000B5DA9" w:rsidRPr="006824F3" w:rsidRDefault="000B5DA9" w:rsidP="000B5DA9">
            <w:pPr>
              <w:ind w:firstLine="0"/>
              <w:jc w:val="center"/>
              <w:rPr>
                <w:rFonts w:cs="Arial"/>
                <w:color w:val="000000"/>
                <w:sz w:val="16"/>
                <w:szCs w:val="16"/>
                <w:lang w:val="lt-LT" w:eastAsia="lt-LT"/>
              </w:rPr>
            </w:pPr>
            <w:r w:rsidRPr="006824F3">
              <w:rPr>
                <w:sz w:val="16"/>
                <w:szCs w:val="16"/>
              </w:rPr>
              <w:t>1,0</w:t>
            </w:r>
          </w:p>
        </w:tc>
        <w:tc>
          <w:tcPr>
            <w:tcW w:w="1423" w:type="dxa"/>
            <w:shd w:val="clear" w:color="auto" w:fill="auto"/>
            <w:hideMark/>
          </w:tcPr>
          <w:p w14:paraId="415D65D4" w14:textId="0E1E10FC" w:rsidR="000B5DA9" w:rsidRPr="006824F3" w:rsidRDefault="000B5DA9" w:rsidP="000B5DA9">
            <w:pPr>
              <w:ind w:firstLine="0"/>
              <w:jc w:val="center"/>
              <w:rPr>
                <w:rFonts w:cs="Arial"/>
                <w:color w:val="000000"/>
                <w:sz w:val="16"/>
                <w:szCs w:val="16"/>
                <w:lang w:val="lt-LT" w:eastAsia="lt-LT"/>
              </w:rPr>
            </w:pPr>
            <w:r w:rsidRPr="006824F3">
              <w:rPr>
                <w:sz w:val="16"/>
                <w:szCs w:val="16"/>
              </w:rPr>
              <w:t>82381,15</w:t>
            </w:r>
          </w:p>
        </w:tc>
        <w:tc>
          <w:tcPr>
            <w:tcW w:w="1357" w:type="dxa"/>
            <w:shd w:val="clear" w:color="auto" w:fill="auto"/>
            <w:hideMark/>
          </w:tcPr>
          <w:p w14:paraId="371842F8" w14:textId="3143C52E" w:rsidR="000B5DA9" w:rsidRPr="006824F3" w:rsidRDefault="000B5DA9" w:rsidP="000B5DA9">
            <w:pPr>
              <w:ind w:firstLine="0"/>
              <w:jc w:val="center"/>
              <w:rPr>
                <w:rFonts w:cs="Arial"/>
                <w:color w:val="000000"/>
                <w:sz w:val="16"/>
                <w:szCs w:val="16"/>
                <w:lang w:val="lt-LT" w:eastAsia="lt-LT"/>
              </w:rPr>
            </w:pPr>
            <w:r w:rsidRPr="006824F3">
              <w:rPr>
                <w:sz w:val="16"/>
                <w:szCs w:val="16"/>
              </w:rPr>
              <w:t>82381,15</w:t>
            </w:r>
          </w:p>
        </w:tc>
      </w:tr>
      <w:tr w:rsidR="000B5DA9" w:rsidRPr="006824F3" w14:paraId="056B54AA" w14:textId="77777777" w:rsidTr="000F4025">
        <w:trPr>
          <w:trHeight w:val="236"/>
        </w:trPr>
        <w:tc>
          <w:tcPr>
            <w:tcW w:w="851" w:type="dxa"/>
            <w:shd w:val="clear" w:color="auto" w:fill="auto"/>
            <w:hideMark/>
          </w:tcPr>
          <w:p w14:paraId="4EF5C9A1" w14:textId="77777777" w:rsidR="000B5DA9" w:rsidRPr="006824F3" w:rsidRDefault="000B5DA9" w:rsidP="000B5DA9">
            <w:pPr>
              <w:ind w:firstLine="0"/>
              <w:jc w:val="center"/>
              <w:rPr>
                <w:rFonts w:cs="Arial"/>
                <w:b/>
                <w:bCs/>
                <w:color w:val="000000"/>
                <w:sz w:val="16"/>
                <w:szCs w:val="16"/>
                <w:lang w:val="lt-LT" w:eastAsia="lt-LT"/>
              </w:rPr>
            </w:pPr>
            <w:r w:rsidRPr="006824F3">
              <w:rPr>
                <w:rFonts w:cs="Arial"/>
                <w:b/>
                <w:bCs/>
                <w:sz w:val="16"/>
                <w:szCs w:val="16"/>
                <w:lang w:val="lt-LT"/>
              </w:rPr>
              <w:t>3.</w:t>
            </w:r>
          </w:p>
        </w:tc>
        <w:tc>
          <w:tcPr>
            <w:tcW w:w="3001" w:type="dxa"/>
            <w:gridSpan w:val="2"/>
            <w:shd w:val="clear" w:color="auto" w:fill="auto"/>
            <w:hideMark/>
          </w:tcPr>
          <w:p w14:paraId="46450000" w14:textId="77777777" w:rsidR="000B5DA9" w:rsidRPr="006824F3" w:rsidRDefault="000B5DA9" w:rsidP="000B5DA9">
            <w:pPr>
              <w:ind w:firstLine="0"/>
              <w:jc w:val="left"/>
              <w:rPr>
                <w:rFonts w:cs="Arial"/>
                <w:b/>
                <w:bCs/>
                <w:color w:val="auto"/>
                <w:sz w:val="16"/>
                <w:szCs w:val="16"/>
                <w:lang w:val="lt-LT" w:eastAsia="lt-LT"/>
              </w:rPr>
            </w:pPr>
            <w:r w:rsidRPr="006824F3">
              <w:rPr>
                <w:rFonts w:cs="Arial"/>
                <w:b/>
                <w:bCs/>
                <w:sz w:val="16"/>
                <w:szCs w:val="16"/>
                <w:lang w:val="lt-LT"/>
              </w:rPr>
              <w:t>Įranga, įrenginiai ir kitas turtas</w:t>
            </w:r>
          </w:p>
        </w:tc>
        <w:tc>
          <w:tcPr>
            <w:tcW w:w="851" w:type="dxa"/>
            <w:shd w:val="clear" w:color="auto" w:fill="auto"/>
            <w:hideMark/>
          </w:tcPr>
          <w:p w14:paraId="601DEA06" w14:textId="77777777" w:rsidR="000B5DA9" w:rsidRPr="006824F3" w:rsidRDefault="000B5DA9" w:rsidP="000B5DA9">
            <w:pPr>
              <w:ind w:firstLine="0"/>
              <w:jc w:val="center"/>
              <w:rPr>
                <w:rFonts w:cs="Arial"/>
                <w:b/>
                <w:bCs/>
                <w:color w:val="auto"/>
                <w:sz w:val="16"/>
                <w:szCs w:val="16"/>
                <w:lang w:val="lt-LT" w:eastAsia="lt-LT"/>
              </w:rPr>
            </w:pPr>
            <w:r w:rsidRPr="006824F3">
              <w:rPr>
                <w:rFonts w:cs="Arial"/>
                <w:b/>
                <w:bCs/>
                <w:sz w:val="16"/>
                <w:szCs w:val="16"/>
                <w:lang w:val="lt-LT"/>
              </w:rPr>
              <w:t>-</w:t>
            </w:r>
          </w:p>
        </w:tc>
        <w:tc>
          <w:tcPr>
            <w:tcW w:w="992" w:type="dxa"/>
            <w:shd w:val="clear" w:color="auto" w:fill="auto"/>
            <w:hideMark/>
          </w:tcPr>
          <w:p w14:paraId="76A7C2D7" w14:textId="77777777" w:rsidR="000B5DA9" w:rsidRPr="006824F3" w:rsidRDefault="000B5DA9" w:rsidP="000B5DA9">
            <w:pPr>
              <w:ind w:firstLine="0"/>
              <w:jc w:val="center"/>
              <w:rPr>
                <w:rFonts w:cs="Arial"/>
                <w:b/>
                <w:bCs/>
                <w:color w:val="auto"/>
                <w:sz w:val="16"/>
                <w:szCs w:val="16"/>
                <w:lang w:val="lt-LT" w:eastAsia="lt-LT"/>
              </w:rPr>
            </w:pPr>
            <w:r w:rsidRPr="006824F3">
              <w:rPr>
                <w:rFonts w:cs="Arial"/>
                <w:b/>
                <w:bCs/>
                <w:sz w:val="16"/>
                <w:szCs w:val="16"/>
                <w:lang w:val="lt-LT"/>
              </w:rPr>
              <w:t>-</w:t>
            </w:r>
          </w:p>
        </w:tc>
        <w:tc>
          <w:tcPr>
            <w:tcW w:w="1139" w:type="dxa"/>
            <w:shd w:val="clear" w:color="auto" w:fill="auto"/>
            <w:hideMark/>
          </w:tcPr>
          <w:p w14:paraId="1CEAAA11" w14:textId="77777777" w:rsidR="000B5DA9" w:rsidRPr="006824F3" w:rsidRDefault="000B5DA9" w:rsidP="000B5DA9">
            <w:pPr>
              <w:ind w:firstLine="0"/>
              <w:jc w:val="center"/>
              <w:rPr>
                <w:rFonts w:cs="Arial"/>
                <w:b/>
                <w:bCs/>
                <w:color w:val="auto"/>
                <w:sz w:val="16"/>
                <w:szCs w:val="16"/>
                <w:lang w:val="lt-LT" w:eastAsia="lt-LT"/>
              </w:rPr>
            </w:pPr>
          </w:p>
        </w:tc>
        <w:tc>
          <w:tcPr>
            <w:tcW w:w="1372" w:type="dxa"/>
          </w:tcPr>
          <w:p w14:paraId="718B20AB" w14:textId="77777777" w:rsidR="000B5DA9" w:rsidRPr="006824F3" w:rsidRDefault="000B5DA9" w:rsidP="000B5DA9">
            <w:pPr>
              <w:ind w:firstLine="0"/>
              <w:jc w:val="center"/>
              <w:rPr>
                <w:rFonts w:cs="Arial"/>
                <w:b/>
                <w:bCs/>
                <w:color w:val="auto"/>
                <w:sz w:val="16"/>
                <w:szCs w:val="16"/>
                <w:lang w:val="lt-LT"/>
              </w:rPr>
            </w:pPr>
          </w:p>
        </w:tc>
        <w:tc>
          <w:tcPr>
            <w:tcW w:w="1372" w:type="dxa"/>
          </w:tcPr>
          <w:p w14:paraId="01713FCE" w14:textId="77777777" w:rsidR="000B5DA9" w:rsidRPr="006824F3" w:rsidRDefault="000B5DA9" w:rsidP="000B5DA9">
            <w:pPr>
              <w:ind w:firstLine="0"/>
              <w:jc w:val="center"/>
              <w:rPr>
                <w:rFonts w:cs="Arial"/>
                <w:b/>
                <w:bCs/>
                <w:color w:val="auto"/>
                <w:sz w:val="16"/>
                <w:szCs w:val="16"/>
                <w:lang w:val="lt-LT"/>
              </w:rPr>
            </w:pPr>
          </w:p>
        </w:tc>
        <w:tc>
          <w:tcPr>
            <w:tcW w:w="1372" w:type="dxa"/>
            <w:shd w:val="clear" w:color="auto" w:fill="auto"/>
            <w:hideMark/>
          </w:tcPr>
          <w:p w14:paraId="70A962BA" w14:textId="10B5AB12" w:rsidR="000B5DA9" w:rsidRPr="006824F3" w:rsidRDefault="000B5DA9" w:rsidP="000B5DA9">
            <w:pPr>
              <w:ind w:firstLine="0"/>
              <w:jc w:val="center"/>
              <w:rPr>
                <w:rFonts w:cs="Arial"/>
                <w:b/>
                <w:bCs/>
                <w:color w:val="auto"/>
                <w:sz w:val="16"/>
                <w:szCs w:val="16"/>
                <w:lang w:val="lt-LT" w:eastAsia="lt-LT"/>
              </w:rPr>
            </w:pPr>
            <w:r w:rsidRPr="006824F3">
              <w:rPr>
                <w:b/>
                <w:bCs/>
                <w:sz w:val="16"/>
                <w:szCs w:val="16"/>
              </w:rPr>
              <w:t>208 499,56</w:t>
            </w:r>
          </w:p>
        </w:tc>
        <w:tc>
          <w:tcPr>
            <w:tcW w:w="1330" w:type="dxa"/>
            <w:shd w:val="clear" w:color="auto" w:fill="auto"/>
            <w:hideMark/>
          </w:tcPr>
          <w:p w14:paraId="2D3D6FCF" w14:textId="0D4F693F" w:rsidR="000B5DA9" w:rsidRPr="006824F3" w:rsidRDefault="000B5DA9" w:rsidP="000B5DA9">
            <w:pPr>
              <w:ind w:firstLine="0"/>
              <w:jc w:val="center"/>
              <w:rPr>
                <w:rFonts w:cs="Arial"/>
                <w:b/>
                <w:bCs/>
                <w:color w:val="000000"/>
                <w:sz w:val="16"/>
                <w:szCs w:val="16"/>
                <w:lang w:val="lt-LT" w:eastAsia="lt-LT"/>
              </w:rPr>
            </w:pPr>
            <w:r w:rsidRPr="006824F3">
              <w:rPr>
                <w:b/>
                <w:bCs/>
                <w:sz w:val="16"/>
                <w:szCs w:val="16"/>
              </w:rPr>
              <w:t>0,00</w:t>
            </w:r>
          </w:p>
        </w:tc>
        <w:tc>
          <w:tcPr>
            <w:tcW w:w="1423" w:type="dxa"/>
            <w:shd w:val="clear" w:color="auto" w:fill="auto"/>
            <w:hideMark/>
          </w:tcPr>
          <w:p w14:paraId="28F72F58" w14:textId="281CB249" w:rsidR="000B5DA9" w:rsidRPr="006824F3" w:rsidRDefault="000B5DA9" w:rsidP="000B5DA9">
            <w:pPr>
              <w:ind w:firstLine="0"/>
              <w:jc w:val="center"/>
              <w:rPr>
                <w:rFonts w:cs="Arial"/>
                <w:b/>
                <w:bCs/>
                <w:color w:val="000000"/>
                <w:sz w:val="16"/>
                <w:szCs w:val="16"/>
                <w:lang w:val="lt-LT" w:eastAsia="lt-LT"/>
              </w:rPr>
            </w:pPr>
            <w:r w:rsidRPr="006824F3">
              <w:rPr>
                <w:b/>
                <w:bCs/>
                <w:sz w:val="16"/>
                <w:szCs w:val="16"/>
              </w:rPr>
              <w:t>0,00</w:t>
            </w:r>
          </w:p>
        </w:tc>
        <w:tc>
          <w:tcPr>
            <w:tcW w:w="1357" w:type="dxa"/>
            <w:shd w:val="clear" w:color="auto" w:fill="auto"/>
            <w:hideMark/>
          </w:tcPr>
          <w:p w14:paraId="2DDFFFF6" w14:textId="7240320C" w:rsidR="000B5DA9" w:rsidRPr="006824F3" w:rsidRDefault="000B5DA9" w:rsidP="000B5DA9">
            <w:pPr>
              <w:ind w:firstLine="0"/>
              <w:jc w:val="center"/>
              <w:rPr>
                <w:rFonts w:cs="Arial"/>
                <w:b/>
                <w:bCs/>
                <w:color w:val="000000"/>
                <w:sz w:val="16"/>
                <w:szCs w:val="16"/>
                <w:lang w:val="lt-LT" w:eastAsia="lt-LT"/>
              </w:rPr>
            </w:pPr>
            <w:r w:rsidRPr="006824F3">
              <w:rPr>
                <w:b/>
                <w:bCs/>
                <w:sz w:val="16"/>
                <w:szCs w:val="16"/>
              </w:rPr>
              <w:t>208 499,56</w:t>
            </w:r>
          </w:p>
        </w:tc>
      </w:tr>
      <w:tr w:rsidR="000B5DA9" w:rsidRPr="006824F3" w14:paraId="767DF53E" w14:textId="77777777" w:rsidTr="000F4025">
        <w:trPr>
          <w:trHeight w:val="236"/>
        </w:trPr>
        <w:tc>
          <w:tcPr>
            <w:tcW w:w="851" w:type="dxa"/>
            <w:shd w:val="clear" w:color="auto" w:fill="auto"/>
          </w:tcPr>
          <w:p w14:paraId="019BBE8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w:t>
            </w:r>
          </w:p>
        </w:tc>
        <w:tc>
          <w:tcPr>
            <w:tcW w:w="3001" w:type="dxa"/>
            <w:gridSpan w:val="2"/>
            <w:shd w:val="clear" w:color="auto" w:fill="auto"/>
          </w:tcPr>
          <w:p w14:paraId="4EE7E594" w14:textId="77777777" w:rsidR="000B5DA9" w:rsidRPr="006824F3" w:rsidRDefault="000B5DA9" w:rsidP="000B5DA9">
            <w:pPr>
              <w:ind w:firstLine="0"/>
              <w:jc w:val="left"/>
              <w:rPr>
                <w:rFonts w:cs="Arial"/>
                <w:i/>
                <w:iCs/>
                <w:color w:val="auto"/>
                <w:sz w:val="16"/>
                <w:szCs w:val="16"/>
                <w:lang w:val="lt-LT" w:eastAsia="lt-LT"/>
              </w:rPr>
            </w:pPr>
            <w:r w:rsidRPr="006824F3">
              <w:rPr>
                <w:rFonts w:cs="Arial"/>
                <w:i/>
                <w:iCs/>
                <w:sz w:val="16"/>
                <w:szCs w:val="16"/>
                <w:lang w:val="lt-LT"/>
              </w:rPr>
              <w:t>Persirengimo kambarių įranga</w:t>
            </w:r>
          </w:p>
        </w:tc>
        <w:tc>
          <w:tcPr>
            <w:tcW w:w="851" w:type="dxa"/>
            <w:shd w:val="clear" w:color="auto" w:fill="auto"/>
          </w:tcPr>
          <w:p w14:paraId="315F37A2" w14:textId="77777777" w:rsidR="000B5DA9" w:rsidRPr="006824F3" w:rsidRDefault="000B5DA9" w:rsidP="000B5DA9">
            <w:pPr>
              <w:ind w:firstLine="0"/>
              <w:jc w:val="center"/>
              <w:rPr>
                <w:rFonts w:cs="Arial"/>
                <w:color w:val="auto"/>
                <w:sz w:val="16"/>
                <w:szCs w:val="16"/>
                <w:lang w:val="lt-LT" w:eastAsia="lt-LT"/>
              </w:rPr>
            </w:pPr>
          </w:p>
        </w:tc>
        <w:tc>
          <w:tcPr>
            <w:tcW w:w="992" w:type="dxa"/>
            <w:shd w:val="clear" w:color="auto" w:fill="auto"/>
          </w:tcPr>
          <w:p w14:paraId="2CE61121" w14:textId="77777777" w:rsidR="000B5DA9" w:rsidRPr="006824F3" w:rsidRDefault="000B5DA9" w:rsidP="000B5DA9">
            <w:pPr>
              <w:ind w:firstLine="0"/>
              <w:jc w:val="center"/>
              <w:rPr>
                <w:rFonts w:cs="Arial"/>
                <w:color w:val="auto"/>
                <w:sz w:val="16"/>
                <w:szCs w:val="16"/>
                <w:lang w:val="lt-LT" w:eastAsia="lt-LT"/>
              </w:rPr>
            </w:pPr>
          </w:p>
        </w:tc>
        <w:tc>
          <w:tcPr>
            <w:tcW w:w="1139" w:type="dxa"/>
            <w:shd w:val="clear" w:color="auto" w:fill="auto"/>
          </w:tcPr>
          <w:p w14:paraId="112BD936" w14:textId="77777777" w:rsidR="000B5DA9" w:rsidRPr="006824F3" w:rsidRDefault="000B5DA9" w:rsidP="000B5DA9">
            <w:pPr>
              <w:ind w:firstLine="0"/>
              <w:jc w:val="center"/>
              <w:rPr>
                <w:rFonts w:cs="Arial"/>
                <w:color w:val="auto"/>
                <w:sz w:val="16"/>
                <w:szCs w:val="16"/>
                <w:lang w:val="lt-LT"/>
              </w:rPr>
            </w:pPr>
          </w:p>
        </w:tc>
        <w:tc>
          <w:tcPr>
            <w:tcW w:w="1372" w:type="dxa"/>
          </w:tcPr>
          <w:p w14:paraId="5A38A543" w14:textId="77777777" w:rsidR="000B5DA9" w:rsidRPr="006824F3" w:rsidRDefault="000B5DA9" w:rsidP="000B5DA9">
            <w:pPr>
              <w:ind w:firstLine="0"/>
              <w:jc w:val="center"/>
              <w:rPr>
                <w:rFonts w:cs="Arial"/>
                <w:color w:val="auto"/>
                <w:sz w:val="16"/>
                <w:szCs w:val="16"/>
                <w:lang w:val="lt-LT"/>
              </w:rPr>
            </w:pPr>
          </w:p>
        </w:tc>
        <w:tc>
          <w:tcPr>
            <w:tcW w:w="1372" w:type="dxa"/>
          </w:tcPr>
          <w:p w14:paraId="4A28E178" w14:textId="77777777" w:rsidR="000B5DA9" w:rsidRPr="006824F3" w:rsidRDefault="000B5DA9" w:rsidP="000B5DA9">
            <w:pPr>
              <w:ind w:firstLine="0"/>
              <w:jc w:val="center"/>
              <w:rPr>
                <w:rFonts w:cs="Arial"/>
                <w:color w:val="auto"/>
                <w:sz w:val="16"/>
                <w:szCs w:val="16"/>
                <w:lang w:val="lt-LT"/>
              </w:rPr>
            </w:pPr>
          </w:p>
        </w:tc>
        <w:tc>
          <w:tcPr>
            <w:tcW w:w="1372" w:type="dxa"/>
            <w:shd w:val="clear" w:color="auto" w:fill="auto"/>
          </w:tcPr>
          <w:p w14:paraId="1D5E822D" w14:textId="77777777" w:rsidR="000B5DA9" w:rsidRPr="006824F3" w:rsidRDefault="000B5DA9" w:rsidP="000B5DA9">
            <w:pPr>
              <w:ind w:firstLine="0"/>
              <w:jc w:val="center"/>
              <w:rPr>
                <w:rFonts w:cs="Arial"/>
                <w:color w:val="auto"/>
                <w:sz w:val="16"/>
                <w:szCs w:val="16"/>
                <w:lang w:val="lt-LT"/>
              </w:rPr>
            </w:pPr>
          </w:p>
        </w:tc>
        <w:tc>
          <w:tcPr>
            <w:tcW w:w="1330" w:type="dxa"/>
            <w:shd w:val="clear" w:color="auto" w:fill="auto"/>
          </w:tcPr>
          <w:p w14:paraId="4DB4BA0F" w14:textId="77777777" w:rsidR="000B5DA9" w:rsidRPr="006824F3" w:rsidRDefault="000B5DA9" w:rsidP="000B5DA9">
            <w:pPr>
              <w:ind w:firstLine="0"/>
              <w:jc w:val="center"/>
              <w:rPr>
                <w:rFonts w:cs="Arial"/>
                <w:sz w:val="16"/>
                <w:szCs w:val="16"/>
                <w:lang w:val="lt-LT"/>
              </w:rPr>
            </w:pPr>
          </w:p>
        </w:tc>
        <w:tc>
          <w:tcPr>
            <w:tcW w:w="1423" w:type="dxa"/>
            <w:shd w:val="clear" w:color="auto" w:fill="auto"/>
          </w:tcPr>
          <w:p w14:paraId="2952B6C1" w14:textId="77777777" w:rsidR="000B5DA9" w:rsidRPr="006824F3" w:rsidRDefault="000B5DA9" w:rsidP="000B5DA9">
            <w:pPr>
              <w:ind w:firstLine="0"/>
              <w:jc w:val="center"/>
              <w:rPr>
                <w:rFonts w:cs="Arial"/>
                <w:sz w:val="16"/>
                <w:szCs w:val="16"/>
                <w:lang w:val="lt-LT"/>
              </w:rPr>
            </w:pPr>
          </w:p>
        </w:tc>
        <w:tc>
          <w:tcPr>
            <w:tcW w:w="1357" w:type="dxa"/>
            <w:shd w:val="clear" w:color="auto" w:fill="auto"/>
          </w:tcPr>
          <w:p w14:paraId="6539D3C4" w14:textId="77777777" w:rsidR="000B5DA9" w:rsidRPr="006824F3" w:rsidRDefault="000B5DA9" w:rsidP="000B5DA9">
            <w:pPr>
              <w:ind w:firstLine="0"/>
              <w:jc w:val="center"/>
              <w:rPr>
                <w:rFonts w:cs="Arial"/>
                <w:sz w:val="16"/>
                <w:szCs w:val="16"/>
                <w:lang w:val="lt-LT"/>
              </w:rPr>
            </w:pPr>
          </w:p>
        </w:tc>
      </w:tr>
      <w:tr w:rsidR="000B5DA9" w:rsidRPr="006824F3" w14:paraId="01DC3D8A" w14:textId="77777777" w:rsidTr="000F4025">
        <w:trPr>
          <w:trHeight w:val="280"/>
        </w:trPr>
        <w:tc>
          <w:tcPr>
            <w:tcW w:w="851" w:type="dxa"/>
            <w:shd w:val="clear" w:color="auto" w:fill="auto"/>
            <w:hideMark/>
          </w:tcPr>
          <w:p w14:paraId="59365311" w14:textId="77777777" w:rsidR="000B5DA9" w:rsidRPr="006824F3" w:rsidRDefault="000B5DA9" w:rsidP="000B5DA9">
            <w:pPr>
              <w:ind w:firstLine="0"/>
              <w:jc w:val="center"/>
              <w:rPr>
                <w:rFonts w:cs="Arial"/>
                <w:b/>
                <w:bCs/>
                <w:color w:val="000000"/>
                <w:sz w:val="16"/>
                <w:szCs w:val="16"/>
                <w:lang w:val="lt-LT" w:eastAsia="lt-LT"/>
              </w:rPr>
            </w:pPr>
            <w:r w:rsidRPr="006824F3">
              <w:rPr>
                <w:rFonts w:cs="Arial"/>
                <w:sz w:val="16"/>
                <w:szCs w:val="16"/>
                <w:lang w:val="lt-LT"/>
              </w:rPr>
              <w:t>3.1.1</w:t>
            </w:r>
          </w:p>
        </w:tc>
        <w:tc>
          <w:tcPr>
            <w:tcW w:w="3001" w:type="dxa"/>
            <w:gridSpan w:val="2"/>
            <w:shd w:val="clear" w:color="auto" w:fill="auto"/>
            <w:hideMark/>
          </w:tcPr>
          <w:p w14:paraId="141DA3A5" w14:textId="77777777" w:rsidR="000B5DA9" w:rsidRPr="006824F3" w:rsidRDefault="000B5DA9" w:rsidP="000B5DA9">
            <w:pPr>
              <w:ind w:firstLine="0"/>
              <w:jc w:val="left"/>
              <w:rPr>
                <w:rFonts w:cs="Arial"/>
                <w:b/>
                <w:bCs/>
                <w:color w:val="000000"/>
                <w:sz w:val="16"/>
                <w:szCs w:val="16"/>
                <w:lang w:val="lt-LT" w:eastAsia="lt-LT"/>
              </w:rPr>
            </w:pPr>
            <w:r w:rsidRPr="006824F3">
              <w:rPr>
                <w:rFonts w:cs="Arial"/>
                <w:sz w:val="16"/>
                <w:szCs w:val="16"/>
                <w:lang w:val="lt-LT"/>
              </w:rPr>
              <w:t>Persirengimo spintelė</w:t>
            </w:r>
          </w:p>
        </w:tc>
        <w:tc>
          <w:tcPr>
            <w:tcW w:w="851" w:type="dxa"/>
            <w:shd w:val="clear" w:color="auto" w:fill="auto"/>
            <w:noWrap/>
            <w:hideMark/>
          </w:tcPr>
          <w:p w14:paraId="501BBD1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533123F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100</w:t>
            </w:r>
          </w:p>
        </w:tc>
        <w:tc>
          <w:tcPr>
            <w:tcW w:w="1139" w:type="dxa"/>
            <w:shd w:val="clear" w:color="auto" w:fill="auto"/>
            <w:hideMark/>
          </w:tcPr>
          <w:p w14:paraId="1F3EB9EB" w14:textId="77777777" w:rsidR="000B5DA9" w:rsidRPr="006824F3" w:rsidRDefault="000B5DA9" w:rsidP="000B5DA9">
            <w:pPr>
              <w:ind w:firstLine="0"/>
              <w:jc w:val="center"/>
              <w:rPr>
                <w:rFonts w:cs="Arial"/>
                <w:b/>
                <w:bCs/>
                <w:color w:val="000000"/>
                <w:sz w:val="16"/>
                <w:szCs w:val="16"/>
                <w:lang w:val="lt-LT" w:eastAsia="lt-LT"/>
              </w:rPr>
            </w:pPr>
            <w:r w:rsidRPr="006824F3">
              <w:rPr>
                <w:rFonts w:cs="Arial"/>
                <w:sz w:val="16"/>
                <w:szCs w:val="16"/>
                <w:lang w:val="lt-LT"/>
              </w:rPr>
              <w:t>153,00</w:t>
            </w:r>
          </w:p>
        </w:tc>
        <w:tc>
          <w:tcPr>
            <w:tcW w:w="1372" w:type="dxa"/>
          </w:tcPr>
          <w:p w14:paraId="446F1C66" w14:textId="0527F196" w:rsidR="000B5DA9" w:rsidRPr="006824F3" w:rsidRDefault="000B5DA9" w:rsidP="000B5DA9">
            <w:pPr>
              <w:ind w:firstLine="0"/>
              <w:jc w:val="center"/>
              <w:rPr>
                <w:rFonts w:cs="Arial"/>
                <w:b/>
                <w:bCs/>
                <w:sz w:val="16"/>
                <w:szCs w:val="16"/>
                <w:lang w:val="lt-LT"/>
              </w:rPr>
            </w:pPr>
            <w:r w:rsidRPr="006824F3">
              <w:rPr>
                <w:sz w:val="16"/>
                <w:szCs w:val="16"/>
              </w:rPr>
              <w:t>153,00</w:t>
            </w:r>
          </w:p>
        </w:tc>
        <w:tc>
          <w:tcPr>
            <w:tcW w:w="1372" w:type="dxa"/>
          </w:tcPr>
          <w:p w14:paraId="75A15F73" w14:textId="07D6AEEF" w:rsidR="000B5DA9" w:rsidRPr="006824F3" w:rsidRDefault="000B5DA9" w:rsidP="000B5DA9">
            <w:pPr>
              <w:ind w:firstLine="0"/>
              <w:jc w:val="center"/>
              <w:rPr>
                <w:rFonts w:cs="Arial"/>
                <w:b/>
                <w:bCs/>
                <w:sz w:val="16"/>
                <w:szCs w:val="16"/>
                <w:lang w:val="lt-LT"/>
              </w:rPr>
            </w:pPr>
            <w:r w:rsidRPr="006824F3">
              <w:rPr>
                <w:sz w:val="16"/>
                <w:szCs w:val="16"/>
              </w:rPr>
              <w:t>1,16</w:t>
            </w:r>
          </w:p>
        </w:tc>
        <w:tc>
          <w:tcPr>
            <w:tcW w:w="1372" w:type="dxa"/>
            <w:shd w:val="clear" w:color="auto" w:fill="auto"/>
            <w:hideMark/>
          </w:tcPr>
          <w:p w14:paraId="4AD7BC48" w14:textId="2712D09F" w:rsidR="000B5DA9" w:rsidRPr="006824F3" w:rsidRDefault="000B5DA9" w:rsidP="000B5DA9">
            <w:pPr>
              <w:ind w:firstLine="0"/>
              <w:jc w:val="center"/>
              <w:rPr>
                <w:rFonts w:cs="Arial"/>
                <w:b/>
                <w:bCs/>
                <w:color w:val="000000"/>
                <w:sz w:val="16"/>
                <w:szCs w:val="16"/>
                <w:lang w:val="lt-LT" w:eastAsia="lt-LT"/>
              </w:rPr>
            </w:pPr>
            <w:r w:rsidRPr="006824F3">
              <w:rPr>
                <w:sz w:val="16"/>
                <w:szCs w:val="16"/>
              </w:rPr>
              <w:t>17 748,00</w:t>
            </w:r>
          </w:p>
        </w:tc>
        <w:tc>
          <w:tcPr>
            <w:tcW w:w="1330" w:type="dxa"/>
            <w:shd w:val="clear" w:color="auto" w:fill="auto"/>
            <w:hideMark/>
          </w:tcPr>
          <w:p w14:paraId="515EF996" w14:textId="275DD271" w:rsidR="000B5DA9" w:rsidRPr="006824F3" w:rsidRDefault="000B5DA9" w:rsidP="000B5DA9">
            <w:pPr>
              <w:ind w:firstLine="0"/>
              <w:jc w:val="center"/>
              <w:rPr>
                <w:rFonts w:cs="Arial"/>
                <w:b/>
                <w:bCs/>
                <w:color w:val="000000"/>
                <w:sz w:val="16"/>
                <w:szCs w:val="16"/>
                <w:lang w:val="lt-LT" w:eastAsia="lt-LT"/>
              </w:rPr>
            </w:pPr>
            <w:r w:rsidRPr="006824F3">
              <w:rPr>
                <w:sz w:val="16"/>
                <w:szCs w:val="16"/>
              </w:rPr>
              <w:t>0,00</w:t>
            </w:r>
          </w:p>
        </w:tc>
        <w:tc>
          <w:tcPr>
            <w:tcW w:w="1423" w:type="dxa"/>
            <w:shd w:val="clear" w:color="auto" w:fill="auto"/>
            <w:hideMark/>
          </w:tcPr>
          <w:p w14:paraId="4399CAC1" w14:textId="39EBF771" w:rsidR="000B5DA9" w:rsidRPr="006824F3" w:rsidRDefault="000B5DA9" w:rsidP="000B5DA9">
            <w:pPr>
              <w:ind w:firstLine="0"/>
              <w:jc w:val="center"/>
              <w:rPr>
                <w:rFonts w:cs="Arial"/>
                <w:b/>
                <w:bCs/>
                <w:color w:val="000000"/>
                <w:sz w:val="16"/>
                <w:szCs w:val="16"/>
                <w:lang w:val="lt-LT" w:eastAsia="lt-LT"/>
              </w:rPr>
            </w:pPr>
            <w:r w:rsidRPr="006824F3">
              <w:rPr>
                <w:sz w:val="16"/>
                <w:szCs w:val="16"/>
              </w:rPr>
              <w:t>0,00</w:t>
            </w:r>
          </w:p>
        </w:tc>
        <w:tc>
          <w:tcPr>
            <w:tcW w:w="1357" w:type="dxa"/>
            <w:shd w:val="clear" w:color="auto" w:fill="auto"/>
            <w:hideMark/>
          </w:tcPr>
          <w:p w14:paraId="7E043117" w14:textId="59A9AF7D" w:rsidR="000B5DA9" w:rsidRPr="006824F3" w:rsidRDefault="000B5DA9" w:rsidP="000B5DA9">
            <w:pPr>
              <w:ind w:firstLine="0"/>
              <w:jc w:val="center"/>
              <w:rPr>
                <w:rFonts w:cs="Arial"/>
                <w:b/>
                <w:bCs/>
                <w:color w:val="000000"/>
                <w:sz w:val="16"/>
                <w:szCs w:val="16"/>
                <w:lang w:val="lt-LT" w:eastAsia="lt-LT"/>
              </w:rPr>
            </w:pPr>
            <w:r w:rsidRPr="006824F3">
              <w:rPr>
                <w:sz w:val="16"/>
                <w:szCs w:val="16"/>
              </w:rPr>
              <w:t>17 748,00</w:t>
            </w:r>
          </w:p>
        </w:tc>
      </w:tr>
      <w:tr w:rsidR="000B5DA9" w:rsidRPr="006824F3" w14:paraId="199C8917" w14:textId="77777777" w:rsidTr="000F4025">
        <w:trPr>
          <w:trHeight w:val="280"/>
        </w:trPr>
        <w:tc>
          <w:tcPr>
            <w:tcW w:w="851" w:type="dxa"/>
            <w:shd w:val="clear" w:color="auto" w:fill="auto"/>
            <w:hideMark/>
          </w:tcPr>
          <w:p w14:paraId="7931861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3.1.2</w:t>
            </w:r>
          </w:p>
        </w:tc>
        <w:tc>
          <w:tcPr>
            <w:tcW w:w="3001" w:type="dxa"/>
            <w:gridSpan w:val="2"/>
            <w:shd w:val="clear" w:color="auto" w:fill="auto"/>
            <w:hideMark/>
          </w:tcPr>
          <w:p w14:paraId="7BF2DC1A" w14:textId="77777777" w:rsidR="000B5DA9" w:rsidRPr="006824F3" w:rsidRDefault="000B5DA9" w:rsidP="000B5DA9">
            <w:pPr>
              <w:ind w:firstLine="0"/>
              <w:jc w:val="left"/>
              <w:rPr>
                <w:rFonts w:cs="Arial"/>
                <w:i/>
                <w:iCs/>
                <w:color w:val="000000"/>
                <w:sz w:val="16"/>
                <w:szCs w:val="16"/>
                <w:lang w:val="lt-LT" w:eastAsia="lt-LT"/>
              </w:rPr>
            </w:pPr>
            <w:r w:rsidRPr="006824F3">
              <w:rPr>
                <w:rFonts w:cs="Arial"/>
                <w:sz w:val="16"/>
                <w:szCs w:val="16"/>
                <w:lang w:val="lt-LT"/>
              </w:rPr>
              <w:t>Batų spintelė</w:t>
            </w:r>
          </w:p>
        </w:tc>
        <w:tc>
          <w:tcPr>
            <w:tcW w:w="851" w:type="dxa"/>
            <w:shd w:val="clear" w:color="auto" w:fill="auto"/>
            <w:noWrap/>
            <w:hideMark/>
          </w:tcPr>
          <w:p w14:paraId="2EF2D2F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34955CB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100</w:t>
            </w:r>
          </w:p>
        </w:tc>
        <w:tc>
          <w:tcPr>
            <w:tcW w:w="1139" w:type="dxa"/>
            <w:shd w:val="clear" w:color="auto" w:fill="auto"/>
            <w:hideMark/>
          </w:tcPr>
          <w:p w14:paraId="6113081C" w14:textId="77777777" w:rsidR="000B5DA9" w:rsidRPr="006824F3" w:rsidRDefault="000B5DA9" w:rsidP="000B5DA9">
            <w:pPr>
              <w:ind w:firstLine="0"/>
              <w:jc w:val="center"/>
              <w:rPr>
                <w:rFonts w:cs="Arial"/>
                <w:b/>
                <w:bCs/>
                <w:color w:val="000000"/>
                <w:sz w:val="16"/>
                <w:szCs w:val="16"/>
                <w:lang w:val="lt-LT" w:eastAsia="lt-LT"/>
              </w:rPr>
            </w:pPr>
            <w:r w:rsidRPr="006824F3">
              <w:rPr>
                <w:rFonts w:cs="Arial"/>
                <w:sz w:val="16"/>
                <w:szCs w:val="16"/>
                <w:lang w:val="lt-LT"/>
              </w:rPr>
              <w:t>51,00</w:t>
            </w:r>
          </w:p>
        </w:tc>
        <w:tc>
          <w:tcPr>
            <w:tcW w:w="1372" w:type="dxa"/>
          </w:tcPr>
          <w:p w14:paraId="322B1162" w14:textId="66E3A556" w:rsidR="000B5DA9" w:rsidRPr="006824F3" w:rsidRDefault="000B5DA9" w:rsidP="000B5DA9">
            <w:pPr>
              <w:ind w:firstLine="0"/>
              <w:jc w:val="center"/>
              <w:rPr>
                <w:rFonts w:cs="Arial"/>
                <w:b/>
                <w:bCs/>
                <w:color w:val="000000"/>
                <w:sz w:val="16"/>
                <w:szCs w:val="16"/>
                <w:lang w:val="lt-LT" w:eastAsia="lt-LT"/>
              </w:rPr>
            </w:pPr>
            <w:r w:rsidRPr="006824F3">
              <w:rPr>
                <w:sz w:val="16"/>
                <w:szCs w:val="16"/>
              </w:rPr>
              <w:t>51,00</w:t>
            </w:r>
          </w:p>
        </w:tc>
        <w:tc>
          <w:tcPr>
            <w:tcW w:w="1372" w:type="dxa"/>
          </w:tcPr>
          <w:p w14:paraId="3946B611" w14:textId="3E8B992F" w:rsidR="000B5DA9" w:rsidRPr="006824F3" w:rsidRDefault="000B5DA9" w:rsidP="000B5DA9">
            <w:pPr>
              <w:ind w:firstLine="0"/>
              <w:jc w:val="center"/>
              <w:rPr>
                <w:rFonts w:cs="Arial"/>
                <w:b/>
                <w:bCs/>
                <w:color w:val="000000"/>
                <w:sz w:val="16"/>
                <w:szCs w:val="16"/>
                <w:lang w:val="lt-LT" w:eastAsia="lt-LT"/>
              </w:rPr>
            </w:pPr>
            <w:r w:rsidRPr="006824F3">
              <w:rPr>
                <w:sz w:val="16"/>
                <w:szCs w:val="16"/>
              </w:rPr>
              <w:t>1,16</w:t>
            </w:r>
          </w:p>
        </w:tc>
        <w:tc>
          <w:tcPr>
            <w:tcW w:w="1372" w:type="dxa"/>
            <w:shd w:val="clear" w:color="auto" w:fill="auto"/>
            <w:hideMark/>
          </w:tcPr>
          <w:p w14:paraId="68C37F5E" w14:textId="36144BBA" w:rsidR="000B5DA9" w:rsidRPr="006824F3" w:rsidRDefault="000B5DA9" w:rsidP="000B5DA9">
            <w:pPr>
              <w:ind w:firstLine="0"/>
              <w:jc w:val="center"/>
              <w:rPr>
                <w:rFonts w:cs="Arial"/>
                <w:b/>
                <w:bCs/>
                <w:color w:val="000000"/>
                <w:sz w:val="16"/>
                <w:szCs w:val="16"/>
                <w:lang w:val="lt-LT" w:eastAsia="lt-LT"/>
              </w:rPr>
            </w:pPr>
            <w:r w:rsidRPr="006824F3">
              <w:rPr>
                <w:sz w:val="16"/>
                <w:szCs w:val="16"/>
              </w:rPr>
              <w:t>5 916,00</w:t>
            </w:r>
          </w:p>
        </w:tc>
        <w:tc>
          <w:tcPr>
            <w:tcW w:w="1330" w:type="dxa"/>
            <w:shd w:val="clear" w:color="auto" w:fill="auto"/>
            <w:hideMark/>
          </w:tcPr>
          <w:p w14:paraId="2EFA2725" w14:textId="6897DDBD" w:rsidR="000B5DA9" w:rsidRPr="006824F3" w:rsidRDefault="000B5DA9" w:rsidP="000B5DA9">
            <w:pPr>
              <w:ind w:firstLine="0"/>
              <w:jc w:val="center"/>
              <w:rPr>
                <w:rFonts w:cs="Arial"/>
                <w:b/>
                <w:bCs/>
                <w:color w:val="000000"/>
                <w:sz w:val="16"/>
                <w:szCs w:val="16"/>
                <w:lang w:val="lt-LT" w:eastAsia="lt-LT"/>
              </w:rPr>
            </w:pPr>
            <w:r w:rsidRPr="006824F3">
              <w:rPr>
                <w:sz w:val="16"/>
                <w:szCs w:val="16"/>
              </w:rPr>
              <w:t>0,00</w:t>
            </w:r>
          </w:p>
        </w:tc>
        <w:tc>
          <w:tcPr>
            <w:tcW w:w="1423" w:type="dxa"/>
            <w:shd w:val="clear" w:color="auto" w:fill="auto"/>
            <w:hideMark/>
          </w:tcPr>
          <w:p w14:paraId="4DBC82CB" w14:textId="3AF62824" w:rsidR="000B5DA9" w:rsidRPr="006824F3" w:rsidRDefault="000B5DA9" w:rsidP="000B5DA9">
            <w:pPr>
              <w:ind w:firstLine="0"/>
              <w:jc w:val="center"/>
              <w:rPr>
                <w:rFonts w:cs="Arial"/>
                <w:b/>
                <w:bCs/>
                <w:color w:val="000000"/>
                <w:sz w:val="16"/>
                <w:szCs w:val="16"/>
                <w:lang w:val="lt-LT" w:eastAsia="lt-LT"/>
              </w:rPr>
            </w:pPr>
            <w:r w:rsidRPr="006824F3">
              <w:rPr>
                <w:sz w:val="16"/>
                <w:szCs w:val="16"/>
              </w:rPr>
              <w:t>0,00</w:t>
            </w:r>
          </w:p>
        </w:tc>
        <w:tc>
          <w:tcPr>
            <w:tcW w:w="1357" w:type="dxa"/>
            <w:shd w:val="clear" w:color="auto" w:fill="auto"/>
            <w:hideMark/>
          </w:tcPr>
          <w:p w14:paraId="53F2831B" w14:textId="029BB086" w:rsidR="000B5DA9" w:rsidRPr="006824F3" w:rsidRDefault="000B5DA9" w:rsidP="000B5DA9">
            <w:pPr>
              <w:ind w:firstLine="0"/>
              <w:jc w:val="center"/>
              <w:rPr>
                <w:rFonts w:cs="Arial"/>
                <w:b/>
                <w:bCs/>
                <w:color w:val="000000"/>
                <w:sz w:val="16"/>
                <w:szCs w:val="16"/>
                <w:lang w:val="lt-LT" w:eastAsia="lt-LT"/>
              </w:rPr>
            </w:pPr>
            <w:r w:rsidRPr="006824F3">
              <w:rPr>
                <w:sz w:val="16"/>
                <w:szCs w:val="16"/>
              </w:rPr>
              <w:t>5 916,00</w:t>
            </w:r>
          </w:p>
        </w:tc>
      </w:tr>
      <w:tr w:rsidR="000B5DA9" w:rsidRPr="006824F3" w14:paraId="1551AA74" w14:textId="77777777" w:rsidTr="000F4025">
        <w:trPr>
          <w:trHeight w:val="280"/>
        </w:trPr>
        <w:tc>
          <w:tcPr>
            <w:tcW w:w="851" w:type="dxa"/>
            <w:shd w:val="clear" w:color="auto" w:fill="auto"/>
            <w:hideMark/>
          </w:tcPr>
          <w:p w14:paraId="2543E88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3.1.3</w:t>
            </w:r>
          </w:p>
        </w:tc>
        <w:tc>
          <w:tcPr>
            <w:tcW w:w="3001" w:type="dxa"/>
            <w:gridSpan w:val="2"/>
            <w:shd w:val="clear" w:color="auto" w:fill="auto"/>
            <w:hideMark/>
          </w:tcPr>
          <w:p w14:paraId="393BA310"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Asmeninių daiktų seifas</w:t>
            </w:r>
          </w:p>
        </w:tc>
        <w:tc>
          <w:tcPr>
            <w:tcW w:w="851" w:type="dxa"/>
            <w:shd w:val="clear" w:color="auto" w:fill="auto"/>
            <w:noWrap/>
            <w:hideMark/>
          </w:tcPr>
          <w:p w14:paraId="3FEB5C8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4348837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20</w:t>
            </w:r>
          </w:p>
        </w:tc>
        <w:tc>
          <w:tcPr>
            <w:tcW w:w="1139" w:type="dxa"/>
            <w:shd w:val="clear" w:color="auto" w:fill="auto"/>
            <w:hideMark/>
          </w:tcPr>
          <w:p w14:paraId="4FE8A52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37,00</w:t>
            </w:r>
          </w:p>
        </w:tc>
        <w:tc>
          <w:tcPr>
            <w:tcW w:w="1372" w:type="dxa"/>
          </w:tcPr>
          <w:p w14:paraId="2B14AE19" w14:textId="21B5FE40" w:rsidR="000B5DA9" w:rsidRPr="006824F3" w:rsidRDefault="000B5DA9" w:rsidP="000B5DA9">
            <w:pPr>
              <w:ind w:firstLine="0"/>
              <w:jc w:val="center"/>
              <w:rPr>
                <w:rFonts w:cs="Arial"/>
                <w:sz w:val="16"/>
                <w:szCs w:val="16"/>
                <w:lang w:val="lt-LT"/>
              </w:rPr>
            </w:pPr>
            <w:r w:rsidRPr="006824F3">
              <w:rPr>
                <w:sz w:val="16"/>
                <w:szCs w:val="16"/>
              </w:rPr>
              <w:t>37,00</w:t>
            </w:r>
          </w:p>
        </w:tc>
        <w:tc>
          <w:tcPr>
            <w:tcW w:w="1372" w:type="dxa"/>
          </w:tcPr>
          <w:p w14:paraId="5367C242" w14:textId="1979AC4B"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4E943B43" w14:textId="2C5D2015" w:rsidR="000B5DA9" w:rsidRPr="006824F3" w:rsidRDefault="000B5DA9" w:rsidP="000B5DA9">
            <w:pPr>
              <w:ind w:firstLine="0"/>
              <w:jc w:val="center"/>
              <w:rPr>
                <w:rFonts w:cs="Arial"/>
                <w:color w:val="000000"/>
                <w:sz w:val="16"/>
                <w:szCs w:val="16"/>
                <w:lang w:val="lt-LT" w:eastAsia="lt-LT"/>
              </w:rPr>
            </w:pPr>
            <w:r w:rsidRPr="006824F3">
              <w:rPr>
                <w:sz w:val="16"/>
                <w:szCs w:val="16"/>
              </w:rPr>
              <w:t>858,40</w:t>
            </w:r>
          </w:p>
        </w:tc>
        <w:tc>
          <w:tcPr>
            <w:tcW w:w="1330" w:type="dxa"/>
            <w:shd w:val="clear" w:color="auto" w:fill="auto"/>
            <w:hideMark/>
          </w:tcPr>
          <w:p w14:paraId="27B258A7" w14:textId="442D9FC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7FFFB3F0" w14:textId="311C809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0FA70403" w14:textId="75805A53" w:rsidR="000B5DA9" w:rsidRPr="006824F3" w:rsidRDefault="000B5DA9" w:rsidP="000B5DA9">
            <w:pPr>
              <w:ind w:firstLine="0"/>
              <w:jc w:val="center"/>
              <w:rPr>
                <w:rFonts w:cs="Arial"/>
                <w:color w:val="000000"/>
                <w:sz w:val="16"/>
                <w:szCs w:val="16"/>
                <w:lang w:val="lt-LT" w:eastAsia="lt-LT"/>
              </w:rPr>
            </w:pPr>
            <w:r w:rsidRPr="006824F3">
              <w:rPr>
                <w:sz w:val="16"/>
                <w:szCs w:val="16"/>
              </w:rPr>
              <w:t>858,40</w:t>
            </w:r>
          </w:p>
        </w:tc>
      </w:tr>
      <w:tr w:rsidR="000B5DA9" w:rsidRPr="006824F3" w14:paraId="4463C476" w14:textId="77777777" w:rsidTr="000F4025">
        <w:trPr>
          <w:trHeight w:val="280"/>
        </w:trPr>
        <w:tc>
          <w:tcPr>
            <w:tcW w:w="851" w:type="dxa"/>
            <w:shd w:val="clear" w:color="auto" w:fill="auto"/>
            <w:hideMark/>
          </w:tcPr>
          <w:p w14:paraId="7904E2E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3.1.4</w:t>
            </w:r>
          </w:p>
        </w:tc>
        <w:tc>
          <w:tcPr>
            <w:tcW w:w="3001" w:type="dxa"/>
            <w:gridSpan w:val="2"/>
            <w:shd w:val="clear" w:color="auto" w:fill="auto"/>
            <w:hideMark/>
          </w:tcPr>
          <w:p w14:paraId="4B82A68B"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Užrakto sistema</w:t>
            </w:r>
          </w:p>
        </w:tc>
        <w:tc>
          <w:tcPr>
            <w:tcW w:w="851" w:type="dxa"/>
            <w:shd w:val="clear" w:color="auto" w:fill="auto"/>
            <w:noWrap/>
            <w:hideMark/>
          </w:tcPr>
          <w:p w14:paraId="6E3BF37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0CF9102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100</w:t>
            </w:r>
          </w:p>
        </w:tc>
        <w:tc>
          <w:tcPr>
            <w:tcW w:w="1139" w:type="dxa"/>
            <w:shd w:val="clear" w:color="auto" w:fill="auto"/>
            <w:hideMark/>
          </w:tcPr>
          <w:p w14:paraId="49EE5B4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113,00</w:t>
            </w:r>
          </w:p>
        </w:tc>
        <w:tc>
          <w:tcPr>
            <w:tcW w:w="1372" w:type="dxa"/>
          </w:tcPr>
          <w:p w14:paraId="5831615A" w14:textId="604E3B8D" w:rsidR="000B5DA9" w:rsidRPr="006824F3" w:rsidRDefault="000B5DA9" w:rsidP="000B5DA9">
            <w:pPr>
              <w:ind w:firstLine="0"/>
              <w:jc w:val="center"/>
              <w:rPr>
                <w:rFonts w:cs="Arial"/>
                <w:sz w:val="16"/>
                <w:szCs w:val="16"/>
                <w:lang w:val="lt-LT"/>
              </w:rPr>
            </w:pPr>
            <w:r w:rsidRPr="006824F3">
              <w:rPr>
                <w:sz w:val="16"/>
                <w:szCs w:val="16"/>
              </w:rPr>
              <w:t>113,00</w:t>
            </w:r>
          </w:p>
        </w:tc>
        <w:tc>
          <w:tcPr>
            <w:tcW w:w="1372" w:type="dxa"/>
          </w:tcPr>
          <w:p w14:paraId="7970A55D" w14:textId="6796031C"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7184E1A9" w14:textId="4C5900FE" w:rsidR="000B5DA9" w:rsidRPr="006824F3" w:rsidRDefault="000B5DA9" w:rsidP="000B5DA9">
            <w:pPr>
              <w:ind w:firstLine="0"/>
              <w:jc w:val="center"/>
              <w:rPr>
                <w:rFonts w:cs="Arial"/>
                <w:color w:val="000000"/>
                <w:sz w:val="16"/>
                <w:szCs w:val="16"/>
                <w:lang w:val="lt-LT" w:eastAsia="lt-LT"/>
              </w:rPr>
            </w:pPr>
            <w:r w:rsidRPr="006824F3">
              <w:rPr>
                <w:sz w:val="16"/>
                <w:szCs w:val="16"/>
              </w:rPr>
              <w:t>13 108,00</w:t>
            </w:r>
          </w:p>
        </w:tc>
        <w:tc>
          <w:tcPr>
            <w:tcW w:w="1330" w:type="dxa"/>
            <w:shd w:val="clear" w:color="auto" w:fill="auto"/>
            <w:hideMark/>
          </w:tcPr>
          <w:p w14:paraId="11D1FA6C" w14:textId="30C0281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3F80B59C" w14:textId="5FDBF5A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47C3FA3D" w14:textId="3C388431" w:rsidR="000B5DA9" w:rsidRPr="006824F3" w:rsidRDefault="000B5DA9" w:rsidP="000B5DA9">
            <w:pPr>
              <w:ind w:firstLine="0"/>
              <w:jc w:val="center"/>
              <w:rPr>
                <w:rFonts w:cs="Arial"/>
                <w:color w:val="000000"/>
                <w:sz w:val="16"/>
                <w:szCs w:val="16"/>
                <w:lang w:val="lt-LT" w:eastAsia="lt-LT"/>
              </w:rPr>
            </w:pPr>
            <w:r w:rsidRPr="006824F3">
              <w:rPr>
                <w:sz w:val="16"/>
                <w:szCs w:val="16"/>
              </w:rPr>
              <w:t>13 108,00</w:t>
            </w:r>
          </w:p>
        </w:tc>
      </w:tr>
      <w:tr w:rsidR="000B5DA9" w:rsidRPr="006824F3" w14:paraId="6372FA1B" w14:textId="77777777" w:rsidTr="000F4025">
        <w:trPr>
          <w:trHeight w:val="280"/>
        </w:trPr>
        <w:tc>
          <w:tcPr>
            <w:tcW w:w="851" w:type="dxa"/>
            <w:shd w:val="clear" w:color="auto" w:fill="auto"/>
            <w:hideMark/>
          </w:tcPr>
          <w:p w14:paraId="4274B59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3.1.5</w:t>
            </w:r>
          </w:p>
        </w:tc>
        <w:tc>
          <w:tcPr>
            <w:tcW w:w="3001" w:type="dxa"/>
            <w:gridSpan w:val="2"/>
            <w:shd w:val="clear" w:color="auto" w:fill="auto"/>
            <w:hideMark/>
          </w:tcPr>
          <w:p w14:paraId="126729B7"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Užrakto sistemos instaliavimo darbai</w:t>
            </w:r>
          </w:p>
        </w:tc>
        <w:tc>
          <w:tcPr>
            <w:tcW w:w="851" w:type="dxa"/>
            <w:shd w:val="clear" w:color="auto" w:fill="auto"/>
            <w:noWrap/>
            <w:hideMark/>
          </w:tcPr>
          <w:p w14:paraId="1AB80C6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21BF8FE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hideMark/>
          </w:tcPr>
          <w:p w14:paraId="4CFF456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1 200,00</w:t>
            </w:r>
          </w:p>
        </w:tc>
        <w:tc>
          <w:tcPr>
            <w:tcW w:w="1372" w:type="dxa"/>
          </w:tcPr>
          <w:p w14:paraId="7816C075" w14:textId="6D75632E" w:rsidR="000B5DA9" w:rsidRPr="006824F3" w:rsidRDefault="000B5DA9" w:rsidP="000B5DA9">
            <w:pPr>
              <w:ind w:firstLine="0"/>
              <w:jc w:val="center"/>
              <w:rPr>
                <w:rFonts w:cs="Arial"/>
                <w:sz w:val="16"/>
                <w:szCs w:val="16"/>
                <w:lang w:val="lt-LT"/>
              </w:rPr>
            </w:pPr>
            <w:r w:rsidRPr="006824F3">
              <w:rPr>
                <w:sz w:val="16"/>
                <w:szCs w:val="16"/>
              </w:rPr>
              <w:t>1 200,00</w:t>
            </w:r>
          </w:p>
        </w:tc>
        <w:tc>
          <w:tcPr>
            <w:tcW w:w="1372" w:type="dxa"/>
          </w:tcPr>
          <w:p w14:paraId="1BE23740" w14:textId="5BF6C39A"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506E57B5" w14:textId="2C138515" w:rsidR="000B5DA9" w:rsidRPr="006824F3" w:rsidRDefault="000B5DA9" w:rsidP="000B5DA9">
            <w:pPr>
              <w:ind w:firstLine="0"/>
              <w:jc w:val="center"/>
              <w:rPr>
                <w:rFonts w:cs="Arial"/>
                <w:color w:val="000000"/>
                <w:sz w:val="16"/>
                <w:szCs w:val="16"/>
                <w:lang w:val="lt-LT" w:eastAsia="lt-LT"/>
              </w:rPr>
            </w:pPr>
            <w:r w:rsidRPr="006824F3">
              <w:rPr>
                <w:sz w:val="16"/>
                <w:szCs w:val="16"/>
              </w:rPr>
              <w:t>1 392,00</w:t>
            </w:r>
          </w:p>
        </w:tc>
        <w:tc>
          <w:tcPr>
            <w:tcW w:w="1330" w:type="dxa"/>
            <w:shd w:val="clear" w:color="auto" w:fill="auto"/>
            <w:hideMark/>
          </w:tcPr>
          <w:p w14:paraId="3427A334" w14:textId="0B562AEC"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6FACE3AB" w14:textId="7732F65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56A718E5" w14:textId="344D5247" w:rsidR="000B5DA9" w:rsidRPr="006824F3" w:rsidRDefault="000B5DA9" w:rsidP="000B5DA9">
            <w:pPr>
              <w:ind w:firstLine="0"/>
              <w:jc w:val="center"/>
              <w:rPr>
                <w:rFonts w:cs="Arial"/>
                <w:color w:val="000000"/>
                <w:sz w:val="16"/>
                <w:szCs w:val="16"/>
                <w:lang w:val="lt-LT" w:eastAsia="lt-LT"/>
              </w:rPr>
            </w:pPr>
            <w:r w:rsidRPr="006824F3">
              <w:rPr>
                <w:sz w:val="16"/>
                <w:szCs w:val="16"/>
              </w:rPr>
              <w:t>1 392,00</w:t>
            </w:r>
          </w:p>
        </w:tc>
      </w:tr>
      <w:tr w:rsidR="000B5DA9" w:rsidRPr="006824F3" w14:paraId="211D4BFA" w14:textId="77777777" w:rsidTr="000F4025">
        <w:trPr>
          <w:trHeight w:val="280"/>
        </w:trPr>
        <w:tc>
          <w:tcPr>
            <w:tcW w:w="851" w:type="dxa"/>
            <w:shd w:val="clear" w:color="auto" w:fill="auto"/>
            <w:hideMark/>
          </w:tcPr>
          <w:p w14:paraId="4CF1D3B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3.1.6</w:t>
            </w:r>
          </w:p>
        </w:tc>
        <w:tc>
          <w:tcPr>
            <w:tcW w:w="3001" w:type="dxa"/>
            <w:gridSpan w:val="2"/>
            <w:shd w:val="clear" w:color="auto" w:fill="auto"/>
            <w:hideMark/>
          </w:tcPr>
          <w:p w14:paraId="74551C7A"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Drabužių kabykla</w:t>
            </w:r>
          </w:p>
        </w:tc>
        <w:tc>
          <w:tcPr>
            <w:tcW w:w="851" w:type="dxa"/>
            <w:shd w:val="clear" w:color="auto" w:fill="auto"/>
            <w:noWrap/>
            <w:hideMark/>
          </w:tcPr>
          <w:p w14:paraId="0032693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28FAFDE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w:t>
            </w:r>
          </w:p>
        </w:tc>
        <w:tc>
          <w:tcPr>
            <w:tcW w:w="1139" w:type="dxa"/>
            <w:shd w:val="clear" w:color="auto" w:fill="auto"/>
            <w:hideMark/>
          </w:tcPr>
          <w:p w14:paraId="3FEA829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481,00</w:t>
            </w:r>
          </w:p>
        </w:tc>
        <w:tc>
          <w:tcPr>
            <w:tcW w:w="1372" w:type="dxa"/>
          </w:tcPr>
          <w:p w14:paraId="22A0F1FD" w14:textId="3F87110C" w:rsidR="000B5DA9" w:rsidRPr="006824F3" w:rsidRDefault="000B5DA9" w:rsidP="000B5DA9">
            <w:pPr>
              <w:ind w:firstLine="0"/>
              <w:jc w:val="center"/>
              <w:rPr>
                <w:rFonts w:cs="Arial"/>
                <w:sz w:val="16"/>
                <w:szCs w:val="16"/>
                <w:lang w:val="lt-LT"/>
              </w:rPr>
            </w:pPr>
            <w:r w:rsidRPr="006824F3">
              <w:rPr>
                <w:sz w:val="16"/>
                <w:szCs w:val="16"/>
              </w:rPr>
              <w:t>481,00</w:t>
            </w:r>
          </w:p>
        </w:tc>
        <w:tc>
          <w:tcPr>
            <w:tcW w:w="1372" w:type="dxa"/>
          </w:tcPr>
          <w:p w14:paraId="1370388D" w14:textId="627EEA63"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53363131" w14:textId="340B3EEA" w:rsidR="000B5DA9" w:rsidRPr="006824F3" w:rsidRDefault="000B5DA9" w:rsidP="000B5DA9">
            <w:pPr>
              <w:ind w:firstLine="0"/>
              <w:jc w:val="center"/>
              <w:rPr>
                <w:rFonts w:cs="Arial"/>
                <w:color w:val="000000"/>
                <w:sz w:val="16"/>
                <w:szCs w:val="16"/>
                <w:lang w:val="lt-LT" w:eastAsia="lt-LT"/>
              </w:rPr>
            </w:pPr>
            <w:r w:rsidRPr="006824F3">
              <w:rPr>
                <w:sz w:val="16"/>
                <w:szCs w:val="16"/>
              </w:rPr>
              <w:t>1 673,88</w:t>
            </w:r>
          </w:p>
        </w:tc>
        <w:tc>
          <w:tcPr>
            <w:tcW w:w="1330" w:type="dxa"/>
            <w:shd w:val="clear" w:color="auto" w:fill="auto"/>
            <w:hideMark/>
          </w:tcPr>
          <w:p w14:paraId="610A18F0" w14:textId="03E546C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5B6B9DDB" w14:textId="46F8576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4A93BF43" w14:textId="4E5A4416" w:rsidR="000B5DA9" w:rsidRPr="006824F3" w:rsidRDefault="000B5DA9" w:rsidP="000B5DA9">
            <w:pPr>
              <w:ind w:firstLine="0"/>
              <w:jc w:val="center"/>
              <w:rPr>
                <w:rFonts w:cs="Arial"/>
                <w:color w:val="000000"/>
                <w:sz w:val="16"/>
                <w:szCs w:val="16"/>
                <w:lang w:val="lt-LT" w:eastAsia="lt-LT"/>
              </w:rPr>
            </w:pPr>
            <w:r w:rsidRPr="006824F3">
              <w:rPr>
                <w:sz w:val="16"/>
                <w:szCs w:val="16"/>
              </w:rPr>
              <w:t>1 673,88</w:t>
            </w:r>
          </w:p>
        </w:tc>
      </w:tr>
      <w:tr w:rsidR="000B5DA9" w:rsidRPr="006824F3" w14:paraId="1057598A" w14:textId="77777777" w:rsidTr="000F4025">
        <w:trPr>
          <w:trHeight w:val="280"/>
        </w:trPr>
        <w:tc>
          <w:tcPr>
            <w:tcW w:w="851" w:type="dxa"/>
            <w:shd w:val="clear" w:color="auto" w:fill="auto"/>
            <w:hideMark/>
          </w:tcPr>
          <w:p w14:paraId="7BF8791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3.1.7</w:t>
            </w:r>
          </w:p>
        </w:tc>
        <w:tc>
          <w:tcPr>
            <w:tcW w:w="3001" w:type="dxa"/>
            <w:gridSpan w:val="2"/>
            <w:shd w:val="clear" w:color="auto" w:fill="auto"/>
            <w:hideMark/>
          </w:tcPr>
          <w:p w14:paraId="064ADEFF"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Paminkštintas suoliukas batų patalpoje</w:t>
            </w:r>
          </w:p>
        </w:tc>
        <w:tc>
          <w:tcPr>
            <w:tcW w:w="851" w:type="dxa"/>
            <w:shd w:val="clear" w:color="auto" w:fill="auto"/>
            <w:noWrap/>
            <w:hideMark/>
          </w:tcPr>
          <w:p w14:paraId="01599C8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65D7A4B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w:t>
            </w:r>
          </w:p>
        </w:tc>
        <w:tc>
          <w:tcPr>
            <w:tcW w:w="1139" w:type="dxa"/>
            <w:shd w:val="clear" w:color="auto" w:fill="auto"/>
            <w:hideMark/>
          </w:tcPr>
          <w:p w14:paraId="1CD7C67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195,00</w:t>
            </w:r>
          </w:p>
        </w:tc>
        <w:tc>
          <w:tcPr>
            <w:tcW w:w="1372" w:type="dxa"/>
          </w:tcPr>
          <w:p w14:paraId="1CE6C14B" w14:textId="3B1A0C5C" w:rsidR="000B5DA9" w:rsidRPr="006824F3" w:rsidRDefault="000B5DA9" w:rsidP="000B5DA9">
            <w:pPr>
              <w:ind w:firstLine="0"/>
              <w:jc w:val="center"/>
              <w:rPr>
                <w:rFonts w:cs="Arial"/>
                <w:sz w:val="16"/>
                <w:szCs w:val="16"/>
                <w:lang w:val="lt-LT"/>
              </w:rPr>
            </w:pPr>
            <w:r w:rsidRPr="006824F3">
              <w:rPr>
                <w:sz w:val="16"/>
                <w:szCs w:val="16"/>
              </w:rPr>
              <w:t>195,00</w:t>
            </w:r>
          </w:p>
        </w:tc>
        <w:tc>
          <w:tcPr>
            <w:tcW w:w="1372" w:type="dxa"/>
          </w:tcPr>
          <w:p w14:paraId="5B9214D7" w14:textId="7FCC6D6B"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0E365799" w14:textId="5D1FEB4D" w:rsidR="000B5DA9" w:rsidRPr="006824F3" w:rsidRDefault="000B5DA9" w:rsidP="000B5DA9">
            <w:pPr>
              <w:ind w:firstLine="0"/>
              <w:jc w:val="center"/>
              <w:rPr>
                <w:rFonts w:cs="Arial"/>
                <w:color w:val="000000"/>
                <w:sz w:val="16"/>
                <w:szCs w:val="16"/>
                <w:lang w:val="lt-LT" w:eastAsia="lt-LT"/>
              </w:rPr>
            </w:pPr>
            <w:r w:rsidRPr="006824F3">
              <w:rPr>
                <w:sz w:val="16"/>
                <w:szCs w:val="16"/>
              </w:rPr>
              <w:t>678,60</w:t>
            </w:r>
          </w:p>
        </w:tc>
        <w:tc>
          <w:tcPr>
            <w:tcW w:w="1330" w:type="dxa"/>
            <w:shd w:val="clear" w:color="auto" w:fill="auto"/>
            <w:hideMark/>
          </w:tcPr>
          <w:p w14:paraId="55CB33BD" w14:textId="15F20F9B"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6F8CCB79" w14:textId="714405A0"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0766DDCB" w14:textId="513C9220" w:rsidR="000B5DA9" w:rsidRPr="006824F3" w:rsidRDefault="000B5DA9" w:rsidP="000B5DA9">
            <w:pPr>
              <w:ind w:firstLine="0"/>
              <w:jc w:val="center"/>
              <w:rPr>
                <w:rFonts w:cs="Arial"/>
                <w:color w:val="000000"/>
                <w:sz w:val="16"/>
                <w:szCs w:val="16"/>
                <w:lang w:val="lt-LT" w:eastAsia="lt-LT"/>
              </w:rPr>
            </w:pPr>
            <w:r w:rsidRPr="006824F3">
              <w:rPr>
                <w:sz w:val="16"/>
                <w:szCs w:val="16"/>
              </w:rPr>
              <w:t>678,60</w:t>
            </w:r>
          </w:p>
        </w:tc>
      </w:tr>
      <w:tr w:rsidR="000B5DA9" w:rsidRPr="006824F3" w14:paraId="688AE6D1" w14:textId="77777777" w:rsidTr="000F4025">
        <w:trPr>
          <w:trHeight w:val="280"/>
        </w:trPr>
        <w:tc>
          <w:tcPr>
            <w:tcW w:w="851" w:type="dxa"/>
            <w:shd w:val="clear" w:color="auto" w:fill="auto"/>
            <w:hideMark/>
          </w:tcPr>
          <w:p w14:paraId="0212BDB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3.1.8</w:t>
            </w:r>
          </w:p>
        </w:tc>
        <w:tc>
          <w:tcPr>
            <w:tcW w:w="3001" w:type="dxa"/>
            <w:gridSpan w:val="2"/>
            <w:shd w:val="clear" w:color="auto" w:fill="auto"/>
            <w:hideMark/>
          </w:tcPr>
          <w:p w14:paraId="2405640F"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Paminkštintas suoliukas persirengimo pat.</w:t>
            </w:r>
          </w:p>
        </w:tc>
        <w:tc>
          <w:tcPr>
            <w:tcW w:w="851" w:type="dxa"/>
            <w:shd w:val="clear" w:color="auto" w:fill="auto"/>
            <w:noWrap/>
            <w:hideMark/>
          </w:tcPr>
          <w:p w14:paraId="7DDC64F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0B1A86E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8</w:t>
            </w:r>
          </w:p>
        </w:tc>
        <w:tc>
          <w:tcPr>
            <w:tcW w:w="1139" w:type="dxa"/>
            <w:shd w:val="clear" w:color="auto" w:fill="auto"/>
            <w:hideMark/>
          </w:tcPr>
          <w:p w14:paraId="13B68C9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195,00</w:t>
            </w:r>
          </w:p>
        </w:tc>
        <w:tc>
          <w:tcPr>
            <w:tcW w:w="1372" w:type="dxa"/>
          </w:tcPr>
          <w:p w14:paraId="5D3B23B6" w14:textId="7D6C9941" w:rsidR="000B5DA9" w:rsidRPr="006824F3" w:rsidRDefault="000B5DA9" w:rsidP="000B5DA9">
            <w:pPr>
              <w:ind w:firstLine="0"/>
              <w:jc w:val="center"/>
              <w:rPr>
                <w:rFonts w:cs="Arial"/>
                <w:sz w:val="16"/>
                <w:szCs w:val="16"/>
                <w:lang w:val="lt-LT"/>
              </w:rPr>
            </w:pPr>
            <w:r w:rsidRPr="006824F3">
              <w:rPr>
                <w:sz w:val="16"/>
                <w:szCs w:val="16"/>
              </w:rPr>
              <w:t>195,00</w:t>
            </w:r>
          </w:p>
        </w:tc>
        <w:tc>
          <w:tcPr>
            <w:tcW w:w="1372" w:type="dxa"/>
          </w:tcPr>
          <w:p w14:paraId="40D5EE2F" w14:textId="1D8E3217"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6A1F5E95" w14:textId="562DEC7C" w:rsidR="000B5DA9" w:rsidRPr="006824F3" w:rsidRDefault="000B5DA9" w:rsidP="000B5DA9">
            <w:pPr>
              <w:ind w:firstLine="0"/>
              <w:jc w:val="center"/>
              <w:rPr>
                <w:rFonts w:cs="Arial"/>
                <w:color w:val="000000"/>
                <w:sz w:val="16"/>
                <w:szCs w:val="16"/>
                <w:lang w:val="lt-LT" w:eastAsia="lt-LT"/>
              </w:rPr>
            </w:pPr>
            <w:r w:rsidRPr="006824F3">
              <w:rPr>
                <w:sz w:val="16"/>
                <w:szCs w:val="16"/>
              </w:rPr>
              <w:t>1 809,60</w:t>
            </w:r>
          </w:p>
        </w:tc>
        <w:tc>
          <w:tcPr>
            <w:tcW w:w="1330" w:type="dxa"/>
            <w:shd w:val="clear" w:color="auto" w:fill="auto"/>
            <w:hideMark/>
          </w:tcPr>
          <w:p w14:paraId="507C6E58" w14:textId="47CD3A6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50A1F53E" w14:textId="418678AC"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704A2C1A" w14:textId="724A79A3" w:rsidR="000B5DA9" w:rsidRPr="006824F3" w:rsidRDefault="000B5DA9" w:rsidP="000B5DA9">
            <w:pPr>
              <w:ind w:firstLine="0"/>
              <w:jc w:val="center"/>
              <w:rPr>
                <w:rFonts w:cs="Arial"/>
                <w:color w:val="000000"/>
                <w:sz w:val="16"/>
                <w:szCs w:val="16"/>
                <w:lang w:val="lt-LT" w:eastAsia="lt-LT"/>
              </w:rPr>
            </w:pPr>
            <w:r w:rsidRPr="006824F3">
              <w:rPr>
                <w:sz w:val="16"/>
                <w:szCs w:val="16"/>
              </w:rPr>
              <w:t>1 809,60</w:t>
            </w:r>
          </w:p>
        </w:tc>
      </w:tr>
      <w:tr w:rsidR="000B5DA9" w:rsidRPr="006824F3" w14:paraId="7ABB7A99" w14:textId="77777777" w:rsidTr="000F4025">
        <w:trPr>
          <w:trHeight w:val="280"/>
        </w:trPr>
        <w:tc>
          <w:tcPr>
            <w:tcW w:w="851" w:type="dxa"/>
            <w:shd w:val="clear" w:color="auto" w:fill="auto"/>
            <w:hideMark/>
          </w:tcPr>
          <w:p w14:paraId="33C5C60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3.1.9</w:t>
            </w:r>
          </w:p>
        </w:tc>
        <w:tc>
          <w:tcPr>
            <w:tcW w:w="3001" w:type="dxa"/>
            <w:gridSpan w:val="2"/>
            <w:shd w:val="clear" w:color="auto" w:fill="auto"/>
            <w:hideMark/>
          </w:tcPr>
          <w:p w14:paraId="454BD0AA"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Suoliukai kabinose</w:t>
            </w:r>
          </w:p>
        </w:tc>
        <w:tc>
          <w:tcPr>
            <w:tcW w:w="851" w:type="dxa"/>
            <w:shd w:val="clear" w:color="auto" w:fill="auto"/>
            <w:noWrap/>
            <w:hideMark/>
          </w:tcPr>
          <w:p w14:paraId="0890F1D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3B9A5DA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w:t>
            </w:r>
          </w:p>
        </w:tc>
        <w:tc>
          <w:tcPr>
            <w:tcW w:w="1139" w:type="dxa"/>
            <w:shd w:val="clear" w:color="auto" w:fill="auto"/>
            <w:hideMark/>
          </w:tcPr>
          <w:p w14:paraId="2C08CC3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107,00</w:t>
            </w:r>
          </w:p>
        </w:tc>
        <w:tc>
          <w:tcPr>
            <w:tcW w:w="1372" w:type="dxa"/>
          </w:tcPr>
          <w:p w14:paraId="688FBC1D" w14:textId="01531B6B" w:rsidR="000B5DA9" w:rsidRPr="006824F3" w:rsidRDefault="000B5DA9" w:rsidP="000B5DA9">
            <w:pPr>
              <w:ind w:firstLine="0"/>
              <w:jc w:val="center"/>
              <w:rPr>
                <w:rFonts w:cs="Arial"/>
                <w:sz w:val="16"/>
                <w:szCs w:val="16"/>
                <w:lang w:val="lt-LT"/>
              </w:rPr>
            </w:pPr>
            <w:r w:rsidRPr="006824F3">
              <w:rPr>
                <w:sz w:val="16"/>
                <w:szCs w:val="16"/>
              </w:rPr>
              <w:t>107,00</w:t>
            </w:r>
          </w:p>
        </w:tc>
        <w:tc>
          <w:tcPr>
            <w:tcW w:w="1372" w:type="dxa"/>
          </w:tcPr>
          <w:p w14:paraId="6D3085B7" w14:textId="44E92CC0"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7986ADDF" w14:textId="3E34A174" w:rsidR="000B5DA9" w:rsidRPr="006824F3" w:rsidRDefault="000B5DA9" w:rsidP="000B5DA9">
            <w:pPr>
              <w:ind w:firstLine="0"/>
              <w:jc w:val="center"/>
              <w:rPr>
                <w:rFonts w:cs="Arial"/>
                <w:color w:val="000000"/>
                <w:sz w:val="16"/>
                <w:szCs w:val="16"/>
                <w:lang w:val="lt-LT" w:eastAsia="lt-LT"/>
              </w:rPr>
            </w:pPr>
            <w:r w:rsidRPr="006824F3">
              <w:rPr>
                <w:sz w:val="16"/>
                <w:szCs w:val="16"/>
              </w:rPr>
              <w:t>1 241,20</w:t>
            </w:r>
          </w:p>
        </w:tc>
        <w:tc>
          <w:tcPr>
            <w:tcW w:w="1330" w:type="dxa"/>
            <w:shd w:val="clear" w:color="auto" w:fill="auto"/>
            <w:hideMark/>
          </w:tcPr>
          <w:p w14:paraId="3EC92F89" w14:textId="451EEFD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4731676C" w14:textId="114FB49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4D596D1B" w14:textId="7E0E0EB8" w:rsidR="000B5DA9" w:rsidRPr="006824F3" w:rsidRDefault="000B5DA9" w:rsidP="000B5DA9">
            <w:pPr>
              <w:ind w:firstLine="0"/>
              <w:jc w:val="center"/>
              <w:rPr>
                <w:rFonts w:cs="Arial"/>
                <w:color w:val="000000"/>
                <w:sz w:val="16"/>
                <w:szCs w:val="16"/>
                <w:lang w:val="lt-LT" w:eastAsia="lt-LT"/>
              </w:rPr>
            </w:pPr>
            <w:r w:rsidRPr="006824F3">
              <w:rPr>
                <w:sz w:val="16"/>
                <w:szCs w:val="16"/>
              </w:rPr>
              <w:t>1 241,20</w:t>
            </w:r>
          </w:p>
        </w:tc>
      </w:tr>
      <w:tr w:rsidR="000B5DA9" w:rsidRPr="006824F3" w14:paraId="49A727E9" w14:textId="77777777" w:rsidTr="000F4025">
        <w:trPr>
          <w:trHeight w:val="280"/>
        </w:trPr>
        <w:tc>
          <w:tcPr>
            <w:tcW w:w="851" w:type="dxa"/>
            <w:shd w:val="clear" w:color="auto" w:fill="auto"/>
            <w:hideMark/>
          </w:tcPr>
          <w:p w14:paraId="055B3EF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3.1.10</w:t>
            </w:r>
          </w:p>
        </w:tc>
        <w:tc>
          <w:tcPr>
            <w:tcW w:w="3001" w:type="dxa"/>
            <w:gridSpan w:val="2"/>
            <w:shd w:val="clear" w:color="auto" w:fill="auto"/>
            <w:hideMark/>
          </w:tcPr>
          <w:p w14:paraId="188B351E"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Kabliukų ir laikiklių komplektas</w:t>
            </w:r>
          </w:p>
        </w:tc>
        <w:tc>
          <w:tcPr>
            <w:tcW w:w="851" w:type="dxa"/>
            <w:shd w:val="clear" w:color="auto" w:fill="auto"/>
            <w:noWrap/>
            <w:hideMark/>
          </w:tcPr>
          <w:p w14:paraId="2F8179E5"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Kompl</w:t>
            </w:r>
            <w:proofErr w:type="spellEnd"/>
            <w:r w:rsidRPr="006824F3">
              <w:rPr>
                <w:rFonts w:cs="Arial"/>
                <w:sz w:val="16"/>
                <w:szCs w:val="16"/>
                <w:lang w:val="lt-LT"/>
              </w:rPr>
              <w:t>.</w:t>
            </w:r>
          </w:p>
        </w:tc>
        <w:tc>
          <w:tcPr>
            <w:tcW w:w="992" w:type="dxa"/>
            <w:shd w:val="clear" w:color="auto" w:fill="auto"/>
            <w:noWrap/>
            <w:hideMark/>
          </w:tcPr>
          <w:p w14:paraId="152E104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hideMark/>
          </w:tcPr>
          <w:p w14:paraId="2333FFB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1 000,00</w:t>
            </w:r>
          </w:p>
        </w:tc>
        <w:tc>
          <w:tcPr>
            <w:tcW w:w="1372" w:type="dxa"/>
          </w:tcPr>
          <w:p w14:paraId="1CE6BE1E" w14:textId="49450B62" w:rsidR="000B5DA9" w:rsidRPr="006824F3" w:rsidRDefault="000B5DA9" w:rsidP="000B5DA9">
            <w:pPr>
              <w:ind w:firstLine="0"/>
              <w:jc w:val="center"/>
              <w:rPr>
                <w:rFonts w:cs="Arial"/>
                <w:sz w:val="16"/>
                <w:szCs w:val="16"/>
                <w:lang w:val="lt-LT"/>
              </w:rPr>
            </w:pPr>
            <w:r w:rsidRPr="006824F3">
              <w:rPr>
                <w:sz w:val="16"/>
                <w:szCs w:val="16"/>
              </w:rPr>
              <w:t>1 000,00</w:t>
            </w:r>
          </w:p>
        </w:tc>
        <w:tc>
          <w:tcPr>
            <w:tcW w:w="1372" w:type="dxa"/>
          </w:tcPr>
          <w:p w14:paraId="5B18512D" w14:textId="400E259E"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4EEF01BD" w14:textId="3D32726A" w:rsidR="000B5DA9" w:rsidRPr="006824F3" w:rsidRDefault="000B5DA9" w:rsidP="000B5DA9">
            <w:pPr>
              <w:ind w:firstLine="0"/>
              <w:jc w:val="center"/>
              <w:rPr>
                <w:rFonts w:cs="Arial"/>
                <w:color w:val="000000"/>
                <w:sz w:val="16"/>
                <w:szCs w:val="16"/>
                <w:lang w:val="lt-LT" w:eastAsia="lt-LT"/>
              </w:rPr>
            </w:pPr>
            <w:r w:rsidRPr="006824F3">
              <w:rPr>
                <w:sz w:val="16"/>
                <w:szCs w:val="16"/>
              </w:rPr>
              <w:t>1 160,00</w:t>
            </w:r>
          </w:p>
        </w:tc>
        <w:tc>
          <w:tcPr>
            <w:tcW w:w="1330" w:type="dxa"/>
            <w:shd w:val="clear" w:color="auto" w:fill="auto"/>
            <w:hideMark/>
          </w:tcPr>
          <w:p w14:paraId="42229A0F" w14:textId="1279E78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447D0897" w14:textId="2DAD9A0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0BBF6C37" w14:textId="0C1016ED" w:rsidR="000B5DA9" w:rsidRPr="006824F3" w:rsidRDefault="000B5DA9" w:rsidP="000B5DA9">
            <w:pPr>
              <w:ind w:firstLine="0"/>
              <w:jc w:val="center"/>
              <w:rPr>
                <w:rFonts w:cs="Arial"/>
                <w:color w:val="000000"/>
                <w:sz w:val="16"/>
                <w:szCs w:val="16"/>
                <w:lang w:val="lt-LT" w:eastAsia="lt-LT"/>
              </w:rPr>
            </w:pPr>
            <w:r w:rsidRPr="006824F3">
              <w:rPr>
                <w:sz w:val="16"/>
                <w:szCs w:val="16"/>
              </w:rPr>
              <w:t>1 160,00</w:t>
            </w:r>
          </w:p>
        </w:tc>
      </w:tr>
      <w:tr w:rsidR="000B5DA9" w:rsidRPr="006824F3" w14:paraId="7E9677B3" w14:textId="77777777" w:rsidTr="000F4025">
        <w:trPr>
          <w:trHeight w:val="198"/>
        </w:trPr>
        <w:tc>
          <w:tcPr>
            <w:tcW w:w="851" w:type="dxa"/>
            <w:shd w:val="clear" w:color="auto" w:fill="auto"/>
            <w:hideMark/>
          </w:tcPr>
          <w:p w14:paraId="2CB2FCB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3.1.11</w:t>
            </w:r>
          </w:p>
        </w:tc>
        <w:tc>
          <w:tcPr>
            <w:tcW w:w="3001" w:type="dxa"/>
            <w:gridSpan w:val="2"/>
            <w:shd w:val="clear" w:color="auto" w:fill="auto"/>
            <w:hideMark/>
          </w:tcPr>
          <w:p w14:paraId="699702D3"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Plaukų džiovintuvų spintelė</w:t>
            </w:r>
          </w:p>
        </w:tc>
        <w:tc>
          <w:tcPr>
            <w:tcW w:w="851" w:type="dxa"/>
            <w:shd w:val="clear" w:color="auto" w:fill="auto"/>
            <w:noWrap/>
            <w:hideMark/>
          </w:tcPr>
          <w:p w14:paraId="615457E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7BBC3CE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hideMark/>
          </w:tcPr>
          <w:p w14:paraId="7F799F3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1 000,00</w:t>
            </w:r>
          </w:p>
        </w:tc>
        <w:tc>
          <w:tcPr>
            <w:tcW w:w="1372" w:type="dxa"/>
          </w:tcPr>
          <w:p w14:paraId="77DEFD3D" w14:textId="64B630D5" w:rsidR="000B5DA9" w:rsidRPr="006824F3" w:rsidRDefault="000B5DA9" w:rsidP="000B5DA9">
            <w:pPr>
              <w:ind w:firstLine="0"/>
              <w:jc w:val="center"/>
              <w:rPr>
                <w:rFonts w:cs="Arial"/>
                <w:sz w:val="16"/>
                <w:szCs w:val="16"/>
                <w:lang w:val="lt-LT"/>
              </w:rPr>
            </w:pPr>
            <w:r w:rsidRPr="006824F3">
              <w:rPr>
                <w:sz w:val="16"/>
                <w:szCs w:val="16"/>
              </w:rPr>
              <w:t>1 000,00</w:t>
            </w:r>
          </w:p>
        </w:tc>
        <w:tc>
          <w:tcPr>
            <w:tcW w:w="1372" w:type="dxa"/>
          </w:tcPr>
          <w:p w14:paraId="40A606C5" w14:textId="0936FBCA"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3C5E85EA" w14:textId="71DD828F" w:rsidR="000B5DA9" w:rsidRPr="006824F3" w:rsidRDefault="000B5DA9" w:rsidP="000B5DA9">
            <w:pPr>
              <w:ind w:firstLine="0"/>
              <w:jc w:val="center"/>
              <w:rPr>
                <w:rFonts w:cs="Arial"/>
                <w:color w:val="000000"/>
                <w:sz w:val="16"/>
                <w:szCs w:val="16"/>
                <w:lang w:val="lt-LT" w:eastAsia="lt-LT"/>
              </w:rPr>
            </w:pPr>
            <w:r w:rsidRPr="006824F3">
              <w:rPr>
                <w:sz w:val="16"/>
                <w:szCs w:val="16"/>
              </w:rPr>
              <w:t>2 320,00</w:t>
            </w:r>
          </w:p>
        </w:tc>
        <w:tc>
          <w:tcPr>
            <w:tcW w:w="1330" w:type="dxa"/>
            <w:shd w:val="clear" w:color="auto" w:fill="auto"/>
            <w:hideMark/>
          </w:tcPr>
          <w:p w14:paraId="11442D64" w14:textId="7E720D12"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7F8DFE76" w14:textId="70DE9BAB"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0567EA5C" w14:textId="4FA51A12" w:rsidR="000B5DA9" w:rsidRPr="006824F3" w:rsidRDefault="000B5DA9" w:rsidP="000B5DA9">
            <w:pPr>
              <w:ind w:firstLine="0"/>
              <w:jc w:val="center"/>
              <w:rPr>
                <w:rFonts w:cs="Arial"/>
                <w:color w:val="000000"/>
                <w:sz w:val="16"/>
                <w:szCs w:val="16"/>
                <w:lang w:val="lt-LT" w:eastAsia="lt-LT"/>
              </w:rPr>
            </w:pPr>
            <w:r w:rsidRPr="006824F3">
              <w:rPr>
                <w:sz w:val="16"/>
                <w:szCs w:val="16"/>
              </w:rPr>
              <w:t>2 320,00</w:t>
            </w:r>
          </w:p>
        </w:tc>
      </w:tr>
      <w:tr w:rsidR="000B5DA9" w:rsidRPr="006824F3" w14:paraId="12448487" w14:textId="77777777" w:rsidTr="000F4025">
        <w:trPr>
          <w:trHeight w:val="257"/>
        </w:trPr>
        <w:tc>
          <w:tcPr>
            <w:tcW w:w="851" w:type="dxa"/>
            <w:shd w:val="clear" w:color="auto" w:fill="auto"/>
          </w:tcPr>
          <w:p w14:paraId="6D7B1BA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3.1.12</w:t>
            </w:r>
          </w:p>
        </w:tc>
        <w:tc>
          <w:tcPr>
            <w:tcW w:w="3001" w:type="dxa"/>
            <w:gridSpan w:val="2"/>
            <w:shd w:val="clear" w:color="auto" w:fill="auto"/>
          </w:tcPr>
          <w:p w14:paraId="26E0481C"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Plaukų džiovintuvas</w:t>
            </w:r>
          </w:p>
        </w:tc>
        <w:tc>
          <w:tcPr>
            <w:tcW w:w="851" w:type="dxa"/>
            <w:shd w:val="clear" w:color="auto" w:fill="auto"/>
            <w:noWrap/>
          </w:tcPr>
          <w:p w14:paraId="053B127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463F62B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12</w:t>
            </w:r>
          </w:p>
        </w:tc>
        <w:tc>
          <w:tcPr>
            <w:tcW w:w="1139" w:type="dxa"/>
            <w:shd w:val="clear" w:color="auto" w:fill="auto"/>
          </w:tcPr>
          <w:p w14:paraId="08BA4B3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43,00</w:t>
            </w:r>
          </w:p>
        </w:tc>
        <w:tc>
          <w:tcPr>
            <w:tcW w:w="1372" w:type="dxa"/>
          </w:tcPr>
          <w:p w14:paraId="6DE43CD1" w14:textId="140BA201" w:rsidR="000B5DA9" w:rsidRPr="006824F3" w:rsidRDefault="000B5DA9" w:rsidP="000B5DA9">
            <w:pPr>
              <w:ind w:firstLine="0"/>
              <w:jc w:val="center"/>
              <w:rPr>
                <w:rFonts w:cs="Arial"/>
                <w:sz w:val="16"/>
                <w:szCs w:val="16"/>
                <w:lang w:val="lt-LT"/>
              </w:rPr>
            </w:pPr>
            <w:r w:rsidRPr="006824F3">
              <w:rPr>
                <w:sz w:val="16"/>
                <w:szCs w:val="16"/>
              </w:rPr>
              <w:t>43,00</w:t>
            </w:r>
          </w:p>
        </w:tc>
        <w:tc>
          <w:tcPr>
            <w:tcW w:w="1372" w:type="dxa"/>
          </w:tcPr>
          <w:p w14:paraId="67FE14D6" w14:textId="0A98DBF6"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197239C6" w14:textId="667E2771" w:rsidR="000B5DA9" w:rsidRPr="006824F3" w:rsidRDefault="000B5DA9" w:rsidP="000B5DA9">
            <w:pPr>
              <w:ind w:firstLine="0"/>
              <w:jc w:val="center"/>
              <w:rPr>
                <w:rFonts w:cs="Arial"/>
                <w:color w:val="000000"/>
                <w:sz w:val="16"/>
                <w:szCs w:val="16"/>
                <w:lang w:val="lt-LT" w:eastAsia="lt-LT"/>
              </w:rPr>
            </w:pPr>
            <w:r w:rsidRPr="006824F3">
              <w:rPr>
                <w:sz w:val="16"/>
                <w:szCs w:val="16"/>
              </w:rPr>
              <w:t>598,56</w:t>
            </w:r>
          </w:p>
        </w:tc>
        <w:tc>
          <w:tcPr>
            <w:tcW w:w="1330" w:type="dxa"/>
            <w:shd w:val="clear" w:color="auto" w:fill="auto"/>
          </w:tcPr>
          <w:p w14:paraId="4E1F2736" w14:textId="1A706AF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1C302AFF" w14:textId="569407A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7EEE2D15" w14:textId="22006533" w:rsidR="000B5DA9" w:rsidRPr="006824F3" w:rsidRDefault="000B5DA9" w:rsidP="000B5DA9">
            <w:pPr>
              <w:ind w:firstLine="0"/>
              <w:jc w:val="center"/>
              <w:rPr>
                <w:rFonts w:cs="Arial"/>
                <w:color w:val="000000"/>
                <w:sz w:val="16"/>
                <w:szCs w:val="16"/>
                <w:lang w:val="lt-LT" w:eastAsia="lt-LT"/>
              </w:rPr>
            </w:pPr>
            <w:r w:rsidRPr="006824F3">
              <w:rPr>
                <w:sz w:val="16"/>
                <w:szCs w:val="16"/>
              </w:rPr>
              <w:t>598,56</w:t>
            </w:r>
          </w:p>
        </w:tc>
      </w:tr>
      <w:tr w:rsidR="000B5DA9" w:rsidRPr="006824F3" w14:paraId="5F65C706" w14:textId="77777777" w:rsidTr="000F4025">
        <w:trPr>
          <w:trHeight w:val="261"/>
        </w:trPr>
        <w:tc>
          <w:tcPr>
            <w:tcW w:w="851" w:type="dxa"/>
            <w:shd w:val="clear" w:color="auto" w:fill="auto"/>
          </w:tcPr>
          <w:p w14:paraId="699CF94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w:t>
            </w:r>
          </w:p>
        </w:tc>
        <w:tc>
          <w:tcPr>
            <w:tcW w:w="3001" w:type="dxa"/>
            <w:gridSpan w:val="2"/>
            <w:shd w:val="clear" w:color="auto" w:fill="auto"/>
          </w:tcPr>
          <w:p w14:paraId="4614B2AC" w14:textId="77777777" w:rsidR="000B5DA9" w:rsidRPr="006824F3" w:rsidRDefault="000B5DA9" w:rsidP="000B5DA9">
            <w:pPr>
              <w:ind w:firstLine="0"/>
              <w:jc w:val="left"/>
              <w:rPr>
                <w:rFonts w:cs="Arial"/>
                <w:i/>
                <w:iCs/>
                <w:color w:val="000000"/>
                <w:sz w:val="16"/>
                <w:szCs w:val="16"/>
                <w:lang w:val="lt-LT" w:eastAsia="lt-LT"/>
              </w:rPr>
            </w:pPr>
            <w:r w:rsidRPr="006824F3">
              <w:rPr>
                <w:rFonts w:cs="Arial"/>
                <w:i/>
                <w:iCs/>
                <w:sz w:val="16"/>
                <w:szCs w:val="16"/>
                <w:lang w:val="lt-LT"/>
              </w:rPr>
              <w:t>Baseino patalpos įranga</w:t>
            </w:r>
          </w:p>
        </w:tc>
        <w:tc>
          <w:tcPr>
            <w:tcW w:w="851" w:type="dxa"/>
            <w:shd w:val="clear" w:color="auto" w:fill="auto"/>
            <w:noWrap/>
          </w:tcPr>
          <w:p w14:paraId="23175710" w14:textId="77777777" w:rsidR="000B5DA9" w:rsidRPr="006824F3" w:rsidRDefault="000B5DA9" w:rsidP="000B5DA9">
            <w:pPr>
              <w:ind w:firstLine="0"/>
              <w:jc w:val="center"/>
              <w:rPr>
                <w:rFonts w:cs="Arial"/>
                <w:color w:val="000000"/>
                <w:sz w:val="16"/>
                <w:szCs w:val="16"/>
                <w:lang w:val="lt-LT" w:eastAsia="lt-LT"/>
              </w:rPr>
            </w:pPr>
          </w:p>
        </w:tc>
        <w:tc>
          <w:tcPr>
            <w:tcW w:w="992" w:type="dxa"/>
            <w:shd w:val="clear" w:color="auto" w:fill="auto"/>
            <w:noWrap/>
          </w:tcPr>
          <w:p w14:paraId="5173CDD7" w14:textId="77777777" w:rsidR="000B5DA9" w:rsidRPr="006824F3" w:rsidRDefault="000B5DA9" w:rsidP="000B5DA9">
            <w:pPr>
              <w:ind w:firstLine="0"/>
              <w:jc w:val="center"/>
              <w:rPr>
                <w:rFonts w:cs="Arial"/>
                <w:color w:val="000000"/>
                <w:sz w:val="16"/>
                <w:szCs w:val="16"/>
                <w:lang w:val="lt-LT" w:eastAsia="lt-LT"/>
              </w:rPr>
            </w:pPr>
          </w:p>
        </w:tc>
        <w:tc>
          <w:tcPr>
            <w:tcW w:w="1139" w:type="dxa"/>
            <w:shd w:val="clear" w:color="auto" w:fill="auto"/>
          </w:tcPr>
          <w:p w14:paraId="62AC8074" w14:textId="77777777" w:rsidR="000B5DA9" w:rsidRPr="006824F3" w:rsidRDefault="000B5DA9" w:rsidP="000B5DA9">
            <w:pPr>
              <w:ind w:firstLine="0"/>
              <w:jc w:val="center"/>
              <w:rPr>
                <w:rFonts w:cs="Arial"/>
                <w:color w:val="000000"/>
                <w:sz w:val="16"/>
                <w:szCs w:val="16"/>
                <w:lang w:val="lt-LT" w:eastAsia="lt-LT"/>
              </w:rPr>
            </w:pPr>
          </w:p>
        </w:tc>
        <w:tc>
          <w:tcPr>
            <w:tcW w:w="1372" w:type="dxa"/>
          </w:tcPr>
          <w:p w14:paraId="0EC8C9B2" w14:textId="77777777" w:rsidR="000B5DA9" w:rsidRPr="006824F3" w:rsidRDefault="000B5DA9" w:rsidP="000B5DA9">
            <w:pPr>
              <w:ind w:firstLine="0"/>
              <w:jc w:val="center"/>
              <w:rPr>
                <w:rFonts w:cs="Arial"/>
                <w:sz w:val="16"/>
                <w:szCs w:val="16"/>
                <w:lang w:val="lt-LT"/>
              </w:rPr>
            </w:pPr>
          </w:p>
        </w:tc>
        <w:tc>
          <w:tcPr>
            <w:tcW w:w="1372" w:type="dxa"/>
          </w:tcPr>
          <w:p w14:paraId="47EE6630" w14:textId="77777777" w:rsidR="000B5DA9" w:rsidRPr="006824F3" w:rsidRDefault="000B5DA9" w:rsidP="000B5DA9">
            <w:pPr>
              <w:ind w:firstLine="0"/>
              <w:jc w:val="center"/>
              <w:rPr>
                <w:rFonts w:cs="Arial"/>
                <w:color w:val="000000"/>
                <w:sz w:val="16"/>
                <w:szCs w:val="16"/>
                <w:lang w:val="lt-LT" w:eastAsia="lt-LT"/>
              </w:rPr>
            </w:pPr>
          </w:p>
        </w:tc>
        <w:tc>
          <w:tcPr>
            <w:tcW w:w="1372" w:type="dxa"/>
            <w:shd w:val="clear" w:color="auto" w:fill="auto"/>
          </w:tcPr>
          <w:p w14:paraId="1FD325F1" w14:textId="77777777" w:rsidR="000B5DA9" w:rsidRPr="006824F3" w:rsidRDefault="000B5DA9" w:rsidP="000B5DA9">
            <w:pPr>
              <w:ind w:firstLine="0"/>
              <w:jc w:val="center"/>
              <w:rPr>
                <w:rFonts w:cs="Arial"/>
                <w:color w:val="000000"/>
                <w:sz w:val="16"/>
                <w:szCs w:val="16"/>
                <w:lang w:val="lt-LT" w:eastAsia="lt-LT"/>
              </w:rPr>
            </w:pPr>
          </w:p>
        </w:tc>
        <w:tc>
          <w:tcPr>
            <w:tcW w:w="1330" w:type="dxa"/>
            <w:shd w:val="clear" w:color="auto" w:fill="auto"/>
          </w:tcPr>
          <w:p w14:paraId="0263549D" w14:textId="77777777" w:rsidR="000B5DA9" w:rsidRPr="006824F3" w:rsidRDefault="000B5DA9" w:rsidP="000B5DA9">
            <w:pPr>
              <w:ind w:firstLine="0"/>
              <w:jc w:val="center"/>
              <w:rPr>
                <w:rFonts w:cs="Arial"/>
                <w:color w:val="000000"/>
                <w:sz w:val="16"/>
                <w:szCs w:val="16"/>
                <w:lang w:val="lt-LT" w:eastAsia="lt-LT"/>
              </w:rPr>
            </w:pPr>
          </w:p>
        </w:tc>
        <w:tc>
          <w:tcPr>
            <w:tcW w:w="1423" w:type="dxa"/>
            <w:shd w:val="clear" w:color="auto" w:fill="auto"/>
          </w:tcPr>
          <w:p w14:paraId="37B1B825" w14:textId="77777777" w:rsidR="000B5DA9" w:rsidRPr="006824F3" w:rsidRDefault="000B5DA9" w:rsidP="000B5DA9">
            <w:pPr>
              <w:ind w:firstLine="0"/>
              <w:jc w:val="center"/>
              <w:rPr>
                <w:rFonts w:cs="Arial"/>
                <w:color w:val="000000"/>
                <w:sz w:val="16"/>
                <w:szCs w:val="16"/>
                <w:lang w:val="lt-LT" w:eastAsia="lt-LT"/>
              </w:rPr>
            </w:pPr>
          </w:p>
        </w:tc>
        <w:tc>
          <w:tcPr>
            <w:tcW w:w="1357" w:type="dxa"/>
            <w:shd w:val="clear" w:color="auto" w:fill="auto"/>
          </w:tcPr>
          <w:p w14:paraId="37F22442" w14:textId="77777777" w:rsidR="000B5DA9" w:rsidRPr="006824F3" w:rsidRDefault="000B5DA9" w:rsidP="000B5DA9">
            <w:pPr>
              <w:ind w:firstLine="0"/>
              <w:jc w:val="center"/>
              <w:rPr>
                <w:rFonts w:cs="Arial"/>
                <w:color w:val="000000"/>
                <w:sz w:val="16"/>
                <w:szCs w:val="16"/>
                <w:lang w:val="lt-LT" w:eastAsia="lt-LT"/>
              </w:rPr>
            </w:pPr>
          </w:p>
        </w:tc>
      </w:tr>
      <w:tr w:rsidR="000B5DA9" w:rsidRPr="006824F3" w14:paraId="300B6353" w14:textId="77777777" w:rsidTr="000F4025">
        <w:trPr>
          <w:trHeight w:val="265"/>
        </w:trPr>
        <w:tc>
          <w:tcPr>
            <w:tcW w:w="851" w:type="dxa"/>
            <w:shd w:val="clear" w:color="auto" w:fill="auto"/>
          </w:tcPr>
          <w:p w14:paraId="5E91233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3.2.1</w:t>
            </w:r>
          </w:p>
        </w:tc>
        <w:tc>
          <w:tcPr>
            <w:tcW w:w="3001" w:type="dxa"/>
            <w:gridSpan w:val="2"/>
            <w:shd w:val="clear" w:color="auto" w:fill="auto"/>
          </w:tcPr>
          <w:p w14:paraId="010106B8"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Baseino elektroninis laikrodis</w:t>
            </w:r>
          </w:p>
        </w:tc>
        <w:tc>
          <w:tcPr>
            <w:tcW w:w="851" w:type="dxa"/>
            <w:shd w:val="clear" w:color="auto" w:fill="auto"/>
            <w:noWrap/>
          </w:tcPr>
          <w:p w14:paraId="1F6B7F7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7A068C3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683D187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3000</w:t>
            </w:r>
          </w:p>
        </w:tc>
        <w:tc>
          <w:tcPr>
            <w:tcW w:w="1372" w:type="dxa"/>
          </w:tcPr>
          <w:p w14:paraId="0AE07B9A" w14:textId="5160BA81" w:rsidR="000B5DA9" w:rsidRPr="006824F3" w:rsidRDefault="000B5DA9" w:rsidP="000B5DA9">
            <w:pPr>
              <w:ind w:firstLine="0"/>
              <w:jc w:val="center"/>
              <w:rPr>
                <w:rFonts w:cs="Arial"/>
                <w:sz w:val="16"/>
                <w:szCs w:val="16"/>
                <w:lang w:val="lt-LT"/>
              </w:rPr>
            </w:pPr>
            <w:r w:rsidRPr="006824F3">
              <w:rPr>
                <w:sz w:val="16"/>
                <w:szCs w:val="16"/>
              </w:rPr>
              <w:t>3 000,00</w:t>
            </w:r>
          </w:p>
        </w:tc>
        <w:tc>
          <w:tcPr>
            <w:tcW w:w="1372" w:type="dxa"/>
          </w:tcPr>
          <w:p w14:paraId="60F28BC6" w14:textId="52B3D6C2"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53E91A0C" w14:textId="1141CEF4"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c>
          <w:tcPr>
            <w:tcW w:w="1330" w:type="dxa"/>
            <w:shd w:val="clear" w:color="auto" w:fill="auto"/>
          </w:tcPr>
          <w:p w14:paraId="30992683" w14:textId="211493F5"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7E67357F" w14:textId="2D5F951A"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587C3508" w14:textId="4452B335"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r>
      <w:tr w:rsidR="000B5DA9" w:rsidRPr="006824F3" w14:paraId="34D36826" w14:textId="77777777" w:rsidTr="000F4025">
        <w:trPr>
          <w:trHeight w:val="114"/>
        </w:trPr>
        <w:tc>
          <w:tcPr>
            <w:tcW w:w="851" w:type="dxa"/>
            <w:shd w:val="clear" w:color="auto" w:fill="auto"/>
          </w:tcPr>
          <w:p w14:paraId="3FEE44D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3.2.2</w:t>
            </w:r>
          </w:p>
        </w:tc>
        <w:tc>
          <w:tcPr>
            <w:tcW w:w="3001" w:type="dxa"/>
            <w:gridSpan w:val="2"/>
            <w:shd w:val="clear" w:color="auto" w:fill="auto"/>
          </w:tcPr>
          <w:p w14:paraId="32D2BB5A" w14:textId="77777777" w:rsidR="000B5DA9" w:rsidRPr="006824F3" w:rsidRDefault="000B5DA9" w:rsidP="000B5DA9">
            <w:pPr>
              <w:ind w:firstLine="0"/>
              <w:jc w:val="left"/>
              <w:rPr>
                <w:rFonts w:cs="Arial"/>
                <w:i/>
                <w:iCs/>
                <w:color w:val="000000"/>
                <w:sz w:val="16"/>
                <w:szCs w:val="16"/>
                <w:lang w:val="lt-LT" w:eastAsia="lt-LT"/>
              </w:rPr>
            </w:pPr>
            <w:r w:rsidRPr="006824F3">
              <w:rPr>
                <w:rFonts w:cs="Arial"/>
                <w:sz w:val="16"/>
                <w:szCs w:val="16"/>
                <w:lang w:val="lt-LT"/>
              </w:rPr>
              <w:t>Baseino informacinė sistema (lent. ir pan.)</w:t>
            </w:r>
          </w:p>
        </w:tc>
        <w:tc>
          <w:tcPr>
            <w:tcW w:w="851" w:type="dxa"/>
            <w:shd w:val="clear" w:color="auto" w:fill="auto"/>
            <w:noWrap/>
          </w:tcPr>
          <w:p w14:paraId="596A32BA"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noWrap/>
          </w:tcPr>
          <w:p w14:paraId="5A28EAE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6EC877E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3000</w:t>
            </w:r>
          </w:p>
        </w:tc>
        <w:tc>
          <w:tcPr>
            <w:tcW w:w="1372" w:type="dxa"/>
          </w:tcPr>
          <w:p w14:paraId="1BABFC62" w14:textId="461DE82D" w:rsidR="000B5DA9" w:rsidRPr="006824F3" w:rsidRDefault="000B5DA9" w:rsidP="000B5DA9">
            <w:pPr>
              <w:ind w:firstLine="0"/>
              <w:jc w:val="center"/>
              <w:rPr>
                <w:rFonts w:cs="Arial"/>
                <w:color w:val="000000"/>
                <w:sz w:val="16"/>
                <w:szCs w:val="16"/>
                <w:lang w:val="lt-LT" w:eastAsia="lt-LT"/>
              </w:rPr>
            </w:pPr>
            <w:r w:rsidRPr="006824F3">
              <w:rPr>
                <w:sz w:val="16"/>
                <w:szCs w:val="16"/>
              </w:rPr>
              <w:t>3 000,00</w:t>
            </w:r>
          </w:p>
        </w:tc>
        <w:tc>
          <w:tcPr>
            <w:tcW w:w="1372" w:type="dxa"/>
          </w:tcPr>
          <w:p w14:paraId="2FFE0901" w14:textId="15F5270C"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3FAC3731" w14:textId="6E771889"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c>
          <w:tcPr>
            <w:tcW w:w="1330" w:type="dxa"/>
            <w:shd w:val="clear" w:color="auto" w:fill="auto"/>
          </w:tcPr>
          <w:p w14:paraId="4CCE25BF" w14:textId="7F005815"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1B8AED27" w14:textId="74EDAFB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3BB89FB3" w14:textId="00EFB9B5"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r>
      <w:tr w:rsidR="000B5DA9" w:rsidRPr="006824F3" w14:paraId="63458DE3" w14:textId="77777777" w:rsidTr="000F4025">
        <w:trPr>
          <w:trHeight w:val="316"/>
        </w:trPr>
        <w:tc>
          <w:tcPr>
            <w:tcW w:w="851" w:type="dxa"/>
            <w:shd w:val="clear" w:color="auto" w:fill="auto"/>
          </w:tcPr>
          <w:p w14:paraId="2D4F56A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lastRenderedPageBreak/>
              <w:t>3.2.3</w:t>
            </w:r>
          </w:p>
        </w:tc>
        <w:tc>
          <w:tcPr>
            <w:tcW w:w="3001" w:type="dxa"/>
            <w:gridSpan w:val="2"/>
            <w:shd w:val="clear" w:color="auto" w:fill="auto"/>
          </w:tcPr>
          <w:p w14:paraId="57BBAD70"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Baseino inventorius</w:t>
            </w:r>
          </w:p>
        </w:tc>
        <w:tc>
          <w:tcPr>
            <w:tcW w:w="851" w:type="dxa"/>
            <w:shd w:val="clear" w:color="auto" w:fill="auto"/>
            <w:noWrap/>
          </w:tcPr>
          <w:p w14:paraId="55F9960D"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Kompl</w:t>
            </w:r>
            <w:proofErr w:type="spellEnd"/>
          </w:p>
        </w:tc>
        <w:tc>
          <w:tcPr>
            <w:tcW w:w="992" w:type="dxa"/>
            <w:shd w:val="clear" w:color="auto" w:fill="auto"/>
            <w:noWrap/>
          </w:tcPr>
          <w:p w14:paraId="62FE4DE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5100A22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3000</w:t>
            </w:r>
          </w:p>
        </w:tc>
        <w:tc>
          <w:tcPr>
            <w:tcW w:w="1372" w:type="dxa"/>
          </w:tcPr>
          <w:p w14:paraId="205A0505" w14:textId="1FFD38FF" w:rsidR="000B5DA9" w:rsidRPr="006824F3" w:rsidRDefault="000B5DA9" w:rsidP="000B5DA9">
            <w:pPr>
              <w:ind w:firstLine="0"/>
              <w:jc w:val="center"/>
              <w:rPr>
                <w:rFonts w:cs="Arial"/>
                <w:sz w:val="16"/>
                <w:szCs w:val="16"/>
                <w:lang w:val="lt-LT"/>
              </w:rPr>
            </w:pPr>
            <w:r w:rsidRPr="006824F3">
              <w:rPr>
                <w:sz w:val="16"/>
                <w:szCs w:val="16"/>
              </w:rPr>
              <w:t>3 000,00</w:t>
            </w:r>
          </w:p>
        </w:tc>
        <w:tc>
          <w:tcPr>
            <w:tcW w:w="1372" w:type="dxa"/>
          </w:tcPr>
          <w:p w14:paraId="387F498A" w14:textId="684A9C88"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0634F9DE" w14:textId="42127D65"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c>
          <w:tcPr>
            <w:tcW w:w="1330" w:type="dxa"/>
            <w:shd w:val="clear" w:color="auto" w:fill="auto"/>
          </w:tcPr>
          <w:p w14:paraId="39627F1C" w14:textId="62FA212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12B31743" w14:textId="5A6BF9A2"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7B9020C1" w14:textId="78A605F5"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r>
      <w:tr w:rsidR="000B5DA9" w:rsidRPr="006824F3" w14:paraId="3FD8D045" w14:textId="77777777" w:rsidTr="000F4025">
        <w:trPr>
          <w:trHeight w:val="263"/>
        </w:trPr>
        <w:tc>
          <w:tcPr>
            <w:tcW w:w="851" w:type="dxa"/>
            <w:shd w:val="clear" w:color="auto" w:fill="auto"/>
          </w:tcPr>
          <w:p w14:paraId="7E612E6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3.2.4</w:t>
            </w:r>
          </w:p>
        </w:tc>
        <w:tc>
          <w:tcPr>
            <w:tcW w:w="3001" w:type="dxa"/>
            <w:gridSpan w:val="2"/>
            <w:shd w:val="clear" w:color="auto" w:fill="auto"/>
          </w:tcPr>
          <w:p w14:paraId="713D352C"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Baseino valymo robotas</w:t>
            </w:r>
          </w:p>
        </w:tc>
        <w:tc>
          <w:tcPr>
            <w:tcW w:w="851" w:type="dxa"/>
            <w:shd w:val="clear" w:color="auto" w:fill="auto"/>
            <w:noWrap/>
          </w:tcPr>
          <w:p w14:paraId="542DD59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7D67DE6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14CB88A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2496</w:t>
            </w:r>
          </w:p>
        </w:tc>
        <w:tc>
          <w:tcPr>
            <w:tcW w:w="1372" w:type="dxa"/>
          </w:tcPr>
          <w:p w14:paraId="5F4759D8" w14:textId="657E5DCF" w:rsidR="000B5DA9" w:rsidRPr="006824F3" w:rsidRDefault="000B5DA9" w:rsidP="000B5DA9">
            <w:pPr>
              <w:ind w:firstLine="0"/>
              <w:jc w:val="center"/>
              <w:rPr>
                <w:rFonts w:cs="Arial"/>
                <w:sz w:val="16"/>
                <w:szCs w:val="16"/>
                <w:lang w:val="lt-LT"/>
              </w:rPr>
            </w:pPr>
            <w:r w:rsidRPr="006824F3">
              <w:rPr>
                <w:sz w:val="16"/>
                <w:szCs w:val="16"/>
              </w:rPr>
              <w:t>2 496,00</w:t>
            </w:r>
          </w:p>
        </w:tc>
        <w:tc>
          <w:tcPr>
            <w:tcW w:w="1372" w:type="dxa"/>
          </w:tcPr>
          <w:p w14:paraId="4F4E9D1E" w14:textId="5C31AB35"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15EE6616" w14:textId="2C9979E6" w:rsidR="000B5DA9" w:rsidRPr="006824F3" w:rsidRDefault="000B5DA9" w:rsidP="000B5DA9">
            <w:pPr>
              <w:ind w:firstLine="0"/>
              <w:jc w:val="center"/>
              <w:rPr>
                <w:rFonts w:cs="Arial"/>
                <w:color w:val="000000"/>
                <w:sz w:val="16"/>
                <w:szCs w:val="16"/>
                <w:lang w:val="lt-LT" w:eastAsia="lt-LT"/>
              </w:rPr>
            </w:pPr>
            <w:r w:rsidRPr="006824F3">
              <w:rPr>
                <w:sz w:val="16"/>
                <w:szCs w:val="16"/>
              </w:rPr>
              <w:t>2 895,36</w:t>
            </w:r>
          </w:p>
        </w:tc>
        <w:tc>
          <w:tcPr>
            <w:tcW w:w="1330" w:type="dxa"/>
            <w:shd w:val="clear" w:color="auto" w:fill="auto"/>
          </w:tcPr>
          <w:p w14:paraId="75CF19D4" w14:textId="19053AF0"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251ED0EE" w14:textId="7E46FD0B"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2A41F821" w14:textId="6E036419" w:rsidR="000B5DA9" w:rsidRPr="006824F3" w:rsidRDefault="000B5DA9" w:rsidP="000B5DA9">
            <w:pPr>
              <w:ind w:firstLine="0"/>
              <w:jc w:val="center"/>
              <w:rPr>
                <w:rFonts w:cs="Arial"/>
                <w:color w:val="000000"/>
                <w:sz w:val="16"/>
                <w:szCs w:val="16"/>
                <w:lang w:val="lt-LT" w:eastAsia="lt-LT"/>
              </w:rPr>
            </w:pPr>
            <w:r w:rsidRPr="006824F3">
              <w:rPr>
                <w:sz w:val="16"/>
                <w:szCs w:val="16"/>
              </w:rPr>
              <w:t>2 895,36</w:t>
            </w:r>
          </w:p>
        </w:tc>
      </w:tr>
      <w:tr w:rsidR="000B5DA9" w:rsidRPr="006824F3" w14:paraId="099743AD" w14:textId="77777777" w:rsidTr="000F4025">
        <w:trPr>
          <w:trHeight w:val="51"/>
        </w:trPr>
        <w:tc>
          <w:tcPr>
            <w:tcW w:w="851" w:type="dxa"/>
            <w:shd w:val="clear" w:color="auto" w:fill="auto"/>
          </w:tcPr>
          <w:p w14:paraId="7BBACF7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3.2.5</w:t>
            </w:r>
          </w:p>
        </w:tc>
        <w:tc>
          <w:tcPr>
            <w:tcW w:w="3001" w:type="dxa"/>
            <w:gridSpan w:val="2"/>
            <w:shd w:val="clear" w:color="auto" w:fill="auto"/>
          </w:tcPr>
          <w:p w14:paraId="48B4FCDD"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Baseino suoliukai</w:t>
            </w:r>
          </w:p>
        </w:tc>
        <w:tc>
          <w:tcPr>
            <w:tcW w:w="851" w:type="dxa"/>
            <w:shd w:val="clear" w:color="auto" w:fill="auto"/>
            <w:noWrap/>
          </w:tcPr>
          <w:p w14:paraId="625589D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0695077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20</w:t>
            </w:r>
          </w:p>
        </w:tc>
        <w:tc>
          <w:tcPr>
            <w:tcW w:w="1139" w:type="dxa"/>
            <w:shd w:val="clear" w:color="auto" w:fill="auto"/>
          </w:tcPr>
          <w:p w14:paraId="1E4C59B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107</w:t>
            </w:r>
          </w:p>
        </w:tc>
        <w:tc>
          <w:tcPr>
            <w:tcW w:w="1372" w:type="dxa"/>
          </w:tcPr>
          <w:p w14:paraId="72199FA2" w14:textId="6949D1BF" w:rsidR="000B5DA9" w:rsidRPr="006824F3" w:rsidRDefault="000B5DA9" w:rsidP="000B5DA9">
            <w:pPr>
              <w:ind w:firstLine="0"/>
              <w:jc w:val="center"/>
              <w:rPr>
                <w:rFonts w:cs="Arial"/>
                <w:sz w:val="16"/>
                <w:szCs w:val="16"/>
                <w:lang w:val="lt-LT"/>
              </w:rPr>
            </w:pPr>
            <w:r w:rsidRPr="006824F3">
              <w:rPr>
                <w:sz w:val="16"/>
                <w:szCs w:val="16"/>
              </w:rPr>
              <w:t>107,00</w:t>
            </w:r>
          </w:p>
        </w:tc>
        <w:tc>
          <w:tcPr>
            <w:tcW w:w="1372" w:type="dxa"/>
          </w:tcPr>
          <w:p w14:paraId="5C0DFCDD" w14:textId="3C4A1AA1"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1FAAA399" w14:textId="63D41D67" w:rsidR="000B5DA9" w:rsidRPr="006824F3" w:rsidRDefault="000B5DA9" w:rsidP="000B5DA9">
            <w:pPr>
              <w:ind w:firstLine="0"/>
              <w:jc w:val="center"/>
              <w:rPr>
                <w:rFonts w:cs="Arial"/>
                <w:color w:val="000000"/>
                <w:sz w:val="16"/>
                <w:szCs w:val="16"/>
                <w:lang w:val="lt-LT" w:eastAsia="lt-LT"/>
              </w:rPr>
            </w:pPr>
            <w:r w:rsidRPr="006824F3">
              <w:rPr>
                <w:sz w:val="16"/>
                <w:szCs w:val="16"/>
              </w:rPr>
              <w:t>2 482,40</w:t>
            </w:r>
          </w:p>
        </w:tc>
        <w:tc>
          <w:tcPr>
            <w:tcW w:w="1330" w:type="dxa"/>
            <w:shd w:val="clear" w:color="auto" w:fill="auto"/>
          </w:tcPr>
          <w:p w14:paraId="7052DAFA" w14:textId="4A87F8B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35A7A414" w14:textId="526DF472"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7B4E6575" w14:textId="5BB48A92" w:rsidR="000B5DA9" w:rsidRPr="006824F3" w:rsidRDefault="000B5DA9" w:rsidP="000B5DA9">
            <w:pPr>
              <w:ind w:firstLine="0"/>
              <w:jc w:val="center"/>
              <w:rPr>
                <w:rFonts w:cs="Arial"/>
                <w:color w:val="000000"/>
                <w:sz w:val="16"/>
                <w:szCs w:val="16"/>
                <w:lang w:val="lt-LT" w:eastAsia="lt-LT"/>
              </w:rPr>
            </w:pPr>
            <w:r w:rsidRPr="006824F3">
              <w:rPr>
                <w:sz w:val="16"/>
                <w:szCs w:val="16"/>
              </w:rPr>
              <w:t>2 482,40</w:t>
            </w:r>
          </w:p>
        </w:tc>
      </w:tr>
      <w:tr w:rsidR="000B5DA9" w:rsidRPr="006824F3" w14:paraId="1D95A677" w14:textId="77777777" w:rsidTr="000F4025">
        <w:trPr>
          <w:trHeight w:val="193"/>
        </w:trPr>
        <w:tc>
          <w:tcPr>
            <w:tcW w:w="851" w:type="dxa"/>
            <w:shd w:val="clear" w:color="auto" w:fill="auto"/>
          </w:tcPr>
          <w:p w14:paraId="0B0BF53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3.2.6</w:t>
            </w:r>
          </w:p>
        </w:tc>
        <w:tc>
          <w:tcPr>
            <w:tcW w:w="3001" w:type="dxa"/>
            <w:gridSpan w:val="2"/>
            <w:shd w:val="clear" w:color="auto" w:fill="auto"/>
          </w:tcPr>
          <w:p w14:paraId="64CB8072"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SPA centro kėdės</w:t>
            </w:r>
          </w:p>
        </w:tc>
        <w:tc>
          <w:tcPr>
            <w:tcW w:w="851" w:type="dxa"/>
            <w:shd w:val="clear" w:color="auto" w:fill="auto"/>
            <w:noWrap/>
          </w:tcPr>
          <w:p w14:paraId="6E0B6F1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47B2228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20</w:t>
            </w:r>
          </w:p>
        </w:tc>
        <w:tc>
          <w:tcPr>
            <w:tcW w:w="1139" w:type="dxa"/>
            <w:shd w:val="clear" w:color="auto" w:fill="auto"/>
          </w:tcPr>
          <w:p w14:paraId="17E4102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27</w:t>
            </w:r>
          </w:p>
        </w:tc>
        <w:tc>
          <w:tcPr>
            <w:tcW w:w="1372" w:type="dxa"/>
          </w:tcPr>
          <w:p w14:paraId="234B8F77" w14:textId="62F2C867" w:rsidR="000B5DA9" w:rsidRPr="006824F3" w:rsidRDefault="000B5DA9" w:rsidP="000B5DA9">
            <w:pPr>
              <w:ind w:firstLine="0"/>
              <w:jc w:val="center"/>
              <w:rPr>
                <w:rFonts w:cs="Arial"/>
                <w:sz w:val="16"/>
                <w:szCs w:val="16"/>
                <w:lang w:val="lt-LT"/>
              </w:rPr>
            </w:pPr>
            <w:r w:rsidRPr="006824F3">
              <w:rPr>
                <w:sz w:val="16"/>
                <w:szCs w:val="16"/>
              </w:rPr>
              <w:t>27,00</w:t>
            </w:r>
          </w:p>
        </w:tc>
        <w:tc>
          <w:tcPr>
            <w:tcW w:w="1372" w:type="dxa"/>
          </w:tcPr>
          <w:p w14:paraId="24CB9B07" w14:textId="50F55A8F"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32072A5E" w14:textId="6572A0BF" w:rsidR="000B5DA9" w:rsidRPr="006824F3" w:rsidRDefault="000B5DA9" w:rsidP="000B5DA9">
            <w:pPr>
              <w:ind w:firstLine="0"/>
              <w:jc w:val="center"/>
              <w:rPr>
                <w:rFonts w:cs="Arial"/>
                <w:color w:val="000000"/>
                <w:sz w:val="16"/>
                <w:szCs w:val="16"/>
                <w:lang w:val="lt-LT" w:eastAsia="lt-LT"/>
              </w:rPr>
            </w:pPr>
            <w:r w:rsidRPr="006824F3">
              <w:rPr>
                <w:sz w:val="16"/>
                <w:szCs w:val="16"/>
              </w:rPr>
              <w:t>626,40</w:t>
            </w:r>
          </w:p>
        </w:tc>
        <w:tc>
          <w:tcPr>
            <w:tcW w:w="1330" w:type="dxa"/>
            <w:shd w:val="clear" w:color="auto" w:fill="auto"/>
          </w:tcPr>
          <w:p w14:paraId="57F13548" w14:textId="49448BD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5B9602E4" w14:textId="07E71C22"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24F9C8B6" w14:textId="4CBE137F" w:rsidR="000B5DA9" w:rsidRPr="006824F3" w:rsidRDefault="000B5DA9" w:rsidP="000B5DA9">
            <w:pPr>
              <w:ind w:firstLine="0"/>
              <w:jc w:val="center"/>
              <w:rPr>
                <w:rFonts w:cs="Arial"/>
                <w:color w:val="000000"/>
                <w:sz w:val="16"/>
                <w:szCs w:val="16"/>
                <w:lang w:val="lt-LT" w:eastAsia="lt-LT"/>
              </w:rPr>
            </w:pPr>
            <w:r w:rsidRPr="006824F3">
              <w:rPr>
                <w:sz w:val="16"/>
                <w:szCs w:val="16"/>
              </w:rPr>
              <w:t>626,40</w:t>
            </w:r>
          </w:p>
        </w:tc>
      </w:tr>
      <w:tr w:rsidR="000B5DA9" w:rsidRPr="006824F3" w14:paraId="1EFFC804" w14:textId="77777777" w:rsidTr="000F4025">
        <w:trPr>
          <w:trHeight w:val="193"/>
        </w:trPr>
        <w:tc>
          <w:tcPr>
            <w:tcW w:w="851" w:type="dxa"/>
            <w:shd w:val="clear" w:color="auto" w:fill="auto"/>
          </w:tcPr>
          <w:p w14:paraId="111FED7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3.2.7</w:t>
            </w:r>
          </w:p>
        </w:tc>
        <w:tc>
          <w:tcPr>
            <w:tcW w:w="3001" w:type="dxa"/>
            <w:gridSpan w:val="2"/>
            <w:shd w:val="clear" w:color="auto" w:fill="auto"/>
          </w:tcPr>
          <w:p w14:paraId="10E6881D"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SPA centro staliukai</w:t>
            </w:r>
          </w:p>
        </w:tc>
        <w:tc>
          <w:tcPr>
            <w:tcW w:w="851" w:type="dxa"/>
            <w:shd w:val="clear" w:color="auto" w:fill="auto"/>
            <w:noWrap/>
          </w:tcPr>
          <w:p w14:paraId="770080B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695812C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w:t>
            </w:r>
          </w:p>
        </w:tc>
        <w:tc>
          <w:tcPr>
            <w:tcW w:w="1139" w:type="dxa"/>
            <w:shd w:val="clear" w:color="auto" w:fill="auto"/>
          </w:tcPr>
          <w:p w14:paraId="72D52BA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74</w:t>
            </w:r>
          </w:p>
        </w:tc>
        <w:tc>
          <w:tcPr>
            <w:tcW w:w="1372" w:type="dxa"/>
          </w:tcPr>
          <w:p w14:paraId="76F81A20" w14:textId="76454FE6" w:rsidR="000B5DA9" w:rsidRPr="006824F3" w:rsidRDefault="000B5DA9" w:rsidP="000B5DA9">
            <w:pPr>
              <w:ind w:firstLine="0"/>
              <w:jc w:val="center"/>
              <w:rPr>
                <w:rFonts w:cs="Arial"/>
                <w:sz w:val="16"/>
                <w:szCs w:val="16"/>
                <w:lang w:val="lt-LT"/>
              </w:rPr>
            </w:pPr>
            <w:r w:rsidRPr="006824F3">
              <w:rPr>
                <w:sz w:val="16"/>
                <w:szCs w:val="16"/>
              </w:rPr>
              <w:t>74,00</w:t>
            </w:r>
          </w:p>
        </w:tc>
        <w:tc>
          <w:tcPr>
            <w:tcW w:w="1372" w:type="dxa"/>
          </w:tcPr>
          <w:p w14:paraId="270F3F07" w14:textId="7F576BA7"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0EF1BDB2" w14:textId="75AFE2C3" w:rsidR="000B5DA9" w:rsidRPr="006824F3" w:rsidRDefault="000B5DA9" w:rsidP="000B5DA9">
            <w:pPr>
              <w:ind w:firstLine="0"/>
              <w:jc w:val="center"/>
              <w:rPr>
                <w:rFonts w:cs="Arial"/>
                <w:color w:val="000000"/>
                <w:sz w:val="16"/>
                <w:szCs w:val="16"/>
                <w:lang w:val="lt-LT" w:eastAsia="lt-LT"/>
              </w:rPr>
            </w:pPr>
            <w:r w:rsidRPr="006824F3">
              <w:rPr>
                <w:sz w:val="16"/>
                <w:szCs w:val="16"/>
              </w:rPr>
              <w:t>858,40</w:t>
            </w:r>
          </w:p>
        </w:tc>
        <w:tc>
          <w:tcPr>
            <w:tcW w:w="1330" w:type="dxa"/>
            <w:shd w:val="clear" w:color="auto" w:fill="auto"/>
          </w:tcPr>
          <w:p w14:paraId="6B071A72" w14:textId="19EAE00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0A8E7DE1" w14:textId="081AA25C"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177FDAF6" w14:textId="4782BE2C" w:rsidR="000B5DA9" w:rsidRPr="006824F3" w:rsidRDefault="000B5DA9" w:rsidP="000B5DA9">
            <w:pPr>
              <w:ind w:firstLine="0"/>
              <w:jc w:val="center"/>
              <w:rPr>
                <w:rFonts w:cs="Arial"/>
                <w:color w:val="000000"/>
                <w:sz w:val="16"/>
                <w:szCs w:val="16"/>
                <w:lang w:val="lt-LT" w:eastAsia="lt-LT"/>
              </w:rPr>
            </w:pPr>
            <w:r w:rsidRPr="006824F3">
              <w:rPr>
                <w:sz w:val="16"/>
                <w:szCs w:val="16"/>
              </w:rPr>
              <w:t>858,40</w:t>
            </w:r>
          </w:p>
        </w:tc>
      </w:tr>
      <w:tr w:rsidR="000B5DA9" w:rsidRPr="006824F3" w14:paraId="7B37DB86" w14:textId="77777777" w:rsidTr="000F4025">
        <w:trPr>
          <w:trHeight w:val="280"/>
        </w:trPr>
        <w:tc>
          <w:tcPr>
            <w:tcW w:w="851" w:type="dxa"/>
            <w:shd w:val="clear" w:color="auto" w:fill="auto"/>
            <w:hideMark/>
          </w:tcPr>
          <w:p w14:paraId="55A9013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3.2.8</w:t>
            </w:r>
          </w:p>
        </w:tc>
        <w:tc>
          <w:tcPr>
            <w:tcW w:w="3001" w:type="dxa"/>
            <w:gridSpan w:val="2"/>
            <w:shd w:val="clear" w:color="auto" w:fill="auto"/>
            <w:noWrap/>
            <w:hideMark/>
          </w:tcPr>
          <w:p w14:paraId="4FA08AEC" w14:textId="77777777" w:rsidR="000B5DA9" w:rsidRPr="006824F3" w:rsidRDefault="000B5DA9" w:rsidP="000B5DA9">
            <w:pPr>
              <w:ind w:firstLine="0"/>
              <w:jc w:val="left"/>
              <w:rPr>
                <w:rFonts w:cs="Arial"/>
                <w:i/>
                <w:iCs/>
                <w:color w:val="000000"/>
                <w:sz w:val="16"/>
                <w:szCs w:val="16"/>
                <w:lang w:val="lt-LT" w:eastAsia="lt-LT"/>
              </w:rPr>
            </w:pPr>
            <w:r w:rsidRPr="006824F3">
              <w:rPr>
                <w:rFonts w:cs="Arial"/>
                <w:sz w:val="16"/>
                <w:szCs w:val="16"/>
                <w:lang w:val="lt-LT"/>
              </w:rPr>
              <w:t>Gultai</w:t>
            </w:r>
          </w:p>
        </w:tc>
        <w:tc>
          <w:tcPr>
            <w:tcW w:w="851" w:type="dxa"/>
            <w:shd w:val="clear" w:color="auto" w:fill="auto"/>
            <w:noWrap/>
            <w:hideMark/>
          </w:tcPr>
          <w:p w14:paraId="5CFE67C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26E1558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hideMark/>
          </w:tcPr>
          <w:p w14:paraId="2D99FF8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112,00</w:t>
            </w:r>
          </w:p>
        </w:tc>
        <w:tc>
          <w:tcPr>
            <w:tcW w:w="1372" w:type="dxa"/>
          </w:tcPr>
          <w:p w14:paraId="07EC5A00" w14:textId="44A197C0" w:rsidR="000B5DA9" w:rsidRPr="006824F3" w:rsidRDefault="000B5DA9" w:rsidP="000B5DA9">
            <w:pPr>
              <w:ind w:firstLine="0"/>
              <w:jc w:val="center"/>
              <w:rPr>
                <w:rFonts w:cs="Arial"/>
                <w:sz w:val="16"/>
                <w:szCs w:val="16"/>
                <w:lang w:val="lt-LT"/>
              </w:rPr>
            </w:pPr>
            <w:r w:rsidRPr="006824F3">
              <w:rPr>
                <w:sz w:val="16"/>
                <w:szCs w:val="16"/>
              </w:rPr>
              <w:t>112,00</w:t>
            </w:r>
          </w:p>
        </w:tc>
        <w:tc>
          <w:tcPr>
            <w:tcW w:w="1372" w:type="dxa"/>
          </w:tcPr>
          <w:p w14:paraId="11456CD2" w14:textId="7F36C486"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2F6C7E52" w14:textId="6BCD989F" w:rsidR="000B5DA9" w:rsidRPr="006824F3" w:rsidRDefault="000B5DA9" w:rsidP="000B5DA9">
            <w:pPr>
              <w:ind w:firstLine="0"/>
              <w:jc w:val="center"/>
              <w:rPr>
                <w:rFonts w:cs="Arial"/>
                <w:color w:val="000000"/>
                <w:sz w:val="16"/>
                <w:szCs w:val="16"/>
                <w:lang w:val="lt-LT" w:eastAsia="lt-LT"/>
              </w:rPr>
            </w:pPr>
            <w:r w:rsidRPr="006824F3">
              <w:rPr>
                <w:sz w:val="16"/>
                <w:szCs w:val="16"/>
              </w:rPr>
              <w:t>129,92</w:t>
            </w:r>
          </w:p>
        </w:tc>
        <w:tc>
          <w:tcPr>
            <w:tcW w:w="1330" w:type="dxa"/>
            <w:shd w:val="clear" w:color="auto" w:fill="auto"/>
            <w:hideMark/>
          </w:tcPr>
          <w:p w14:paraId="7036D4F2" w14:textId="437AA0A2"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02943ADC" w14:textId="5F556641"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0BA2AF9D" w14:textId="4EA7B2D6" w:rsidR="000B5DA9" w:rsidRPr="006824F3" w:rsidRDefault="000B5DA9" w:rsidP="000B5DA9">
            <w:pPr>
              <w:ind w:firstLine="0"/>
              <w:jc w:val="center"/>
              <w:rPr>
                <w:rFonts w:cs="Arial"/>
                <w:color w:val="000000"/>
                <w:sz w:val="16"/>
                <w:szCs w:val="16"/>
                <w:lang w:val="lt-LT" w:eastAsia="lt-LT"/>
              </w:rPr>
            </w:pPr>
            <w:r w:rsidRPr="006824F3">
              <w:rPr>
                <w:sz w:val="16"/>
                <w:szCs w:val="16"/>
              </w:rPr>
              <w:t>129,92</w:t>
            </w:r>
          </w:p>
        </w:tc>
      </w:tr>
      <w:tr w:rsidR="000B5DA9" w:rsidRPr="006824F3" w14:paraId="2E8FB065" w14:textId="77777777" w:rsidTr="000F4025">
        <w:trPr>
          <w:trHeight w:val="280"/>
        </w:trPr>
        <w:tc>
          <w:tcPr>
            <w:tcW w:w="851" w:type="dxa"/>
            <w:shd w:val="clear" w:color="auto" w:fill="auto"/>
            <w:hideMark/>
          </w:tcPr>
          <w:p w14:paraId="28ED8B1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w:t>
            </w:r>
          </w:p>
        </w:tc>
        <w:tc>
          <w:tcPr>
            <w:tcW w:w="3001" w:type="dxa"/>
            <w:gridSpan w:val="2"/>
            <w:shd w:val="clear" w:color="auto" w:fill="auto"/>
            <w:noWrap/>
            <w:hideMark/>
          </w:tcPr>
          <w:p w14:paraId="3BFD15B8" w14:textId="77777777" w:rsidR="000B5DA9" w:rsidRPr="006824F3" w:rsidRDefault="000B5DA9" w:rsidP="000B5DA9">
            <w:pPr>
              <w:ind w:firstLine="0"/>
              <w:jc w:val="left"/>
              <w:rPr>
                <w:rFonts w:cs="Arial"/>
                <w:i/>
                <w:iCs/>
                <w:color w:val="000000"/>
                <w:sz w:val="16"/>
                <w:szCs w:val="16"/>
                <w:lang w:val="lt-LT" w:eastAsia="lt-LT"/>
              </w:rPr>
            </w:pPr>
            <w:r w:rsidRPr="006824F3">
              <w:rPr>
                <w:rFonts w:cs="Arial"/>
                <w:i/>
                <w:iCs/>
                <w:sz w:val="16"/>
                <w:szCs w:val="16"/>
                <w:lang w:val="lt-LT"/>
              </w:rPr>
              <w:t>Priėmimo patalpa</w:t>
            </w:r>
          </w:p>
        </w:tc>
        <w:tc>
          <w:tcPr>
            <w:tcW w:w="851" w:type="dxa"/>
            <w:shd w:val="clear" w:color="auto" w:fill="auto"/>
            <w:noWrap/>
            <w:hideMark/>
          </w:tcPr>
          <w:p w14:paraId="7737080F" w14:textId="77777777" w:rsidR="000B5DA9" w:rsidRPr="006824F3" w:rsidRDefault="000B5DA9" w:rsidP="000B5DA9">
            <w:pPr>
              <w:ind w:firstLine="0"/>
              <w:jc w:val="center"/>
              <w:rPr>
                <w:rFonts w:cs="Arial"/>
                <w:color w:val="000000"/>
                <w:sz w:val="16"/>
                <w:szCs w:val="16"/>
                <w:lang w:val="lt-LT" w:eastAsia="lt-LT"/>
              </w:rPr>
            </w:pPr>
          </w:p>
        </w:tc>
        <w:tc>
          <w:tcPr>
            <w:tcW w:w="992" w:type="dxa"/>
            <w:shd w:val="clear" w:color="auto" w:fill="auto"/>
            <w:noWrap/>
            <w:hideMark/>
          </w:tcPr>
          <w:p w14:paraId="153D2DF3" w14:textId="77777777" w:rsidR="000B5DA9" w:rsidRPr="006824F3" w:rsidRDefault="000B5DA9" w:rsidP="000B5DA9">
            <w:pPr>
              <w:ind w:firstLine="0"/>
              <w:jc w:val="center"/>
              <w:rPr>
                <w:rFonts w:cs="Arial"/>
                <w:color w:val="000000"/>
                <w:sz w:val="16"/>
                <w:szCs w:val="16"/>
                <w:lang w:val="lt-LT" w:eastAsia="lt-LT"/>
              </w:rPr>
            </w:pPr>
          </w:p>
        </w:tc>
        <w:tc>
          <w:tcPr>
            <w:tcW w:w="1139" w:type="dxa"/>
            <w:shd w:val="clear" w:color="auto" w:fill="auto"/>
            <w:noWrap/>
            <w:hideMark/>
          </w:tcPr>
          <w:p w14:paraId="6718788D" w14:textId="77777777" w:rsidR="000B5DA9" w:rsidRPr="006824F3" w:rsidRDefault="000B5DA9" w:rsidP="000B5DA9">
            <w:pPr>
              <w:ind w:firstLine="0"/>
              <w:jc w:val="center"/>
              <w:rPr>
                <w:rFonts w:cs="Arial"/>
                <w:color w:val="000000"/>
                <w:sz w:val="16"/>
                <w:szCs w:val="16"/>
                <w:lang w:val="lt-LT" w:eastAsia="lt-LT"/>
              </w:rPr>
            </w:pPr>
          </w:p>
        </w:tc>
        <w:tc>
          <w:tcPr>
            <w:tcW w:w="1372" w:type="dxa"/>
          </w:tcPr>
          <w:p w14:paraId="30D598AF" w14:textId="77777777" w:rsidR="000B5DA9" w:rsidRPr="006824F3" w:rsidRDefault="000B5DA9" w:rsidP="000B5DA9">
            <w:pPr>
              <w:ind w:firstLine="0"/>
              <w:jc w:val="center"/>
              <w:rPr>
                <w:rFonts w:cs="Arial"/>
                <w:sz w:val="16"/>
                <w:szCs w:val="16"/>
                <w:lang w:val="lt-LT"/>
              </w:rPr>
            </w:pPr>
          </w:p>
        </w:tc>
        <w:tc>
          <w:tcPr>
            <w:tcW w:w="1372" w:type="dxa"/>
          </w:tcPr>
          <w:p w14:paraId="0D4F34CA" w14:textId="77777777" w:rsidR="000B5DA9" w:rsidRPr="006824F3" w:rsidRDefault="000B5DA9" w:rsidP="000B5DA9">
            <w:pPr>
              <w:ind w:firstLine="0"/>
              <w:jc w:val="center"/>
              <w:rPr>
                <w:rFonts w:cs="Arial"/>
                <w:color w:val="000000"/>
                <w:sz w:val="16"/>
                <w:szCs w:val="16"/>
                <w:lang w:val="lt-LT" w:eastAsia="lt-LT"/>
              </w:rPr>
            </w:pPr>
          </w:p>
        </w:tc>
        <w:tc>
          <w:tcPr>
            <w:tcW w:w="1372" w:type="dxa"/>
            <w:shd w:val="clear" w:color="auto" w:fill="auto"/>
            <w:hideMark/>
          </w:tcPr>
          <w:p w14:paraId="32A8DA3D" w14:textId="77777777" w:rsidR="000B5DA9" w:rsidRPr="006824F3" w:rsidRDefault="000B5DA9" w:rsidP="000B5DA9">
            <w:pPr>
              <w:ind w:firstLine="0"/>
              <w:jc w:val="center"/>
              <w:rPr>
                <w:rFonts w:cs="Arial"/>
                <w:color w:val="000000"/>
                <w:sz w:val="16"/>
                <w:szCs w:val="16"/>
                <w:lang w:val="lt-LT" w:eastAsia="lt-LT"/>
              </w:rPr>
            </w:pPr>
          </w:p>
        </w:tc>
        <w:tc>
          <w:tcPr>
            <w:tcW w:w="1330" w:type="dxa"/>
            <w:shd w:val="clear" w:color="auto" w:fill="auto"/>
            <w:hideMark/>
          </w:tcPr>
          <w:p w14:paraId="12C91A20" w14:textId="77777777" w:rsidR="000B5DA9" w:rsidRPr="006824F3" w:rsidRDefault="000B5DA9" w:rsidP="000B5DA9">
            <w:pPr>
              <w:ind w:firstLine="0"/>
              <w:jc w:val="center"/>
              <w:rPr>
                <w:rFonts w:cs="Arial"/>
                <w:color w:val="000000"/>
                <w:sz w:val="16"/>
                <w:szCs w:val="16"/>
                <w:lang w:val="lt-LT" w:eastAsia="lt-LT"/>
              </w:rPr>
            </w:pPr>
          </w:p>
        </w:tc>
        <w:tc>
          <w:tcPr>
            <w:tcW w:w="1423" w:type="dxa"/>
            <w:shd w:val="clear" w:color="auto" w:fill="auto"/>
            <w:hideMark/>
          </w:tcPr>
          <w:p w14:paraId="47FBE76F" w14:textId="77777777" w:rsidR="000B5DA9" w:rsidRPr="006824F3" w:rsidRDefault="000B5DA9" w:rsidP="000B5DA9">
            <w:pPr>
              <w:ind w:firstLine="0"/>
              <w:jc w:val="center"/>
              <w:rPr>
                <w:rFonts w:cs="Arial"/>
                <w:color w:val="000000"/>
                <w:sz w:val="16"/>
                <w:szCs w:val="16"/>
                <w:lang w:val="lt-LT" w:eastAsia="lt-LT"/>
              </w:rPr>
            </w:pPr>
          </w:p>
        </w:tc>
        <w:tc>
          <w:tcPr>
            <w:tcW w:w="1357" w:type="dxa"/>
            <w:shd w:val="clear" w:color="auto" w:fill="auto"/>
            <w:hideMark/>
          </w:tcPr>
          <w:p w14:paraId="25EA74CD" w14:textId="77777777" w:rsidR="000B5DA9" w:rsidRPr="006824F3" w:rsidRDefault="000B5DA9" w:rsidP="000B5DA9">
            <w:pPr>
              <w:ind w:firstLine="0"/>
              <w:jc w:val="center"/>
              <w:rPr>
                <w:rFonts w:cs="Arial"/>
                <w:color w:val="000000"/>
                <w:sz w:val="16"/>
                <w:szCs w:val="16"/>
                <w:lang w:val="lt-LT" w:eastAsia="lt-LT"/>
              </w:rPr>
            </w:pPr>
          </w:p>
        </w:tc>
      </w:tr>
      <w:tr w:rsidR="000B5DA9" w:rsidRPr="006824F3" w14:paraId="6D35F700" w14:textId="77777777" w:rsidTr="000F4025">
        <w:trPr>
          <w:trHeight w:val="280"/>
        </w:trPr>
        <w:tc>
          <w:tcPr>
            <w:tcW w:w="851" w:type="dxa"/>
            <w:shd w:val="clear" w:color="auto" w:fill="auto"/>
            <w:hideMark/>
          </w:tcPr>
          <w:p w14:paraId="596ED6F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3.2.1</w:t>
            </w:r>
          </w:p>
        </w:tc>
        <w:tc>
          <w:tcPr>
            <w:tcW w:w="3001" w:type="dxa"/>
            <w:gridSpan w:val="2"/>
            <w:shd w:val="clear" w:color="auto" w:fill="auto"/>
            <w:noWrap/>
            <w:hideMark/>
          </w:tcPr>
          <w:p w14:paraId="0C391454"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Priėmimo baldo komplektas</w:t>
            </w:r>
          </w:p>
        </w:tc>
        <w:tc>
          <w:tcPr>
            <w:tcW w:w="851" w:type="dxa"/>
            <w:shd w:val="clear" w:color="auto" w:fill="auto"/>
            <w:noWrap/>
            <w:hideMark/>
          </w:tcPr>
          <w:p w14:paraId="04CD8B26"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Kompl</w:t>
            </w:r>
            <w:proofErr w:type="spellEnd"/>
            <w:r w:rsidRPr="006824F3">
              <w:rPr>
                <w:rFonts w:cs="Arial"/>
                <w:sz w:val="16"/>
                <w:szCs w:val="16"/>
                <w:lang w:val="lt-LT"/>
              </w:rPr>
              <w:t>.</w:t>
            </w:r>
          </w:p>
        </w:tc>
        <w:tc>
          <w:tcPr>
            <w:tcW w:w="992" w:type="dxa"/>
            <w:shd w:val="clear" w:color="auto" w:fill="auto"/>
            <w:noWrap/>
            <w:hideMark/>
          </w:tcPr>
          <w:p w14:paraId="5C5FDFD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noWrap/>
            <w:hideMark/>
          </w:tcPr>
          <w:p w14:paraId="651BD77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7500</w:t>
            </w:r>
          </w:p>
        </w:tc>
        <w:tc>
          <w:tcPr>
            <w:tcW w:w="1372" w:type="dxa"/>
          </w:tcPr>
          <w:p w14:paraId="782589DA" w14:textId="03BEA30E" w:rsidR="000B5DA9" w:rsidRPr="006824F3" w:rsidRDefault="000B5DA9" w:rsidP="000B5DA9">
            <w:pPr>
              <w:ind w:firstLine="0"/>
              <w:jc w:val="center"/>
              <w:rPr>
                <w:rFonts w:cs="Arial"/>
                <w:sz w:val="16"/>
                <w:szCs w:val="16"/>
                <w:lang w:val="lt-LT"/>
              </w:rPr>
            </w:pPr>
            <w:r w:rsidRPr="006824F3">
              <w:rPr>
                <w:sz w:val="16"/>
                <w:szCs w:val="16"/>
              </w:rPr>
              <w:t>7 500,00</w:t>
            </w:r>
          </w:p>
        </w:tc>
        <w:tc>
          <w:tcPr>
            <w:tcW w:w="1372" w:type="dxa"/>
          </w:tcPr>
          <w:p w14:paraId="5326750B" w14:textId="6D14A563"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056502CA" w14:textId="13CF703C" w:rsidR="000B5DA9" w:rsidRPr="006824F3" w:rsidRDefault="000B5DA9" w:rsidP="000B5DA9">
            <w:pPr>
              <w:ind w:firstLine="0"/>
              <w:jc w:val="center"/>
              <w:rPr>
                <w:rFonts w:cs="Arial"/>
                <w:color w:val="000000"/>
                <w:sz w:val="16"/>
                <w:szCs w:val="16"/>
                <w:lang w:val="lt-LT" w:eastAsia="lt-LT"/>
              </w:rPr>
            </w:pPr>
            <w:r w:rsidRPr="006824F3">
              <w:rPr>
                <w:sz w:val="16"/>
                <w:szCs w:val="16"/>
              </w:rPr>
              <w:t>8 700,00</w:t>
            </w:r>
          </w:p>
        </w:tc>
        <w:tc>
          <w:tcPr>
            <w:tcW w:w="1330" w:type="dxa"/>
            <w:shd w:val="clear" w:color="auto" w:fill="auto"/>
            <w:hideMark/>
          </w:tcPr>
          <w:p w14:paraId="0F28A00E" w14:textId="71400465"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2490F40E" w14:textId="4BB90037"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67EF950D" w14:textId="1F18A717" w:rsidR="000B5DA9" w:rsidRPr="006824F3" w:rsidRDefault="000B5DA9" w:rsidP="000B5DA9">
            <w:pPr>
              <w:ind w:firstLine="0"/>
              <w:jc w:val="center"/>
              <w:rPr>
                <w:rFonts w:cs="Arial"/>
                <w:color w:val="000000"/>
                <w:sz w:val="16"/>
                <w:szCs w:val="16"/>
                <w:lang w:val="lt-LT" w:eastAsia="lt-LT"/>
              </w:rPr>
            </w:pPr>
            <w:r w:rsidRPr="006824F3">
              <w:rPr>
                <w:sz w:val="16"/>
                <w:szCs w:val="16"/>
              </w:rPr>
              <w:t>8 700,00</w:t>
            </w:r>
          </w:p>
        </w:tc>
      </w:tr>
      <w:tr w:rsidR="000B5DA9" w:rsidRPr="006824F3" w14:paraId="001AB1E3" w14:textId="77777777" w:rsidTr="000F4025">
        <w:trPr>
          <w:trHeight w:val="280"/>
        </w:trPr>
        <w:tc>
          <w:tcPr>
            <w:tcW w:w="851" w:type="dxa"/>
            <w:shd w:val="clear" w:color="auto" w:fill="auto"/>
            <w:hideMark/>
          </w:tcPr>
          <w:p w14:paraId="4A51AEB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3.2.2</w:t>
            </w:r>
          </w:p>
        </w:tc>
        <w:tc>
          <w:tcPr>
            <w:tcW w:w="3001" w:type="dxa"/>
            <w:gridSpan w:val="2"/>
            <w:shd w:val="clear" w:color="auto" w:fill="auto"/>
            <w:noWrap/>
            <w:hideMark/>
          </w:tcPr>
          <w:p w14:paraId="3AA78129" w14:textId="77777777" w:rsidR="000B5DA9" w:rsidRPr="006824F3" w:rsidRDefault="000B5DA9" w:rsidP="000B5DA9">
            <w:pPr>
              <w:ind w:firstLine="0"/>
              <w:jc w:val="left"/>
              <w:rPr>
                <w:rFonts w:cs="Arial"/>
                <w:i/>
                <w:iCs/>
                <w:color w:val="000000"/>
                <w:sz w:val="16"/>
                <w:szCs w:val="16"/>
                <w:lang w:val="lt-LT" w:eastAsia="lt-LT"/>
              </w:rPr>
            </w:pPr>
            <w:r w:rsidRPr="006824F3">
              <w:rPr>
                <w:rFonts w:cs="Arial"/>
                <w:sz w:val="16"/>
                <w:szCs w:val="16"/>
                <w:lang w:val="lt-LT"/>
              </w:rPr>
              <w:t>Darbo kėdė</w:t>
            </w:r>
          </w:p>
        </w:tc>
        <w:tc>
          <w:tcPr>
            <w:tcW w:w="851" w:type="dxa"/>
            <w:shd w:val="clear" w:color="auto" w:fill="auto"/>
            <w:noWrap/>
            <w:hideMark/>
          </w:tcPr>
          <w:p w14:paraId="4712D8F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391A31C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noWrap/>
            <w:hideMark/>
          </w:tcPr>
          <w:p w14:paraId="3CF3918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206</w:t>
            </w:r>
          </w:p>
        </w:tc>
        <w:tc>
          <w:tcPr>
            <w:tcW w:w="1372" w:type="dxa"/>
          </w:tcPr>
          <w:p w14:paraId="6722CEC5" w14:textId="0D2E218B" w:rsidR="000B5DA9" w:rsidRPr="006824F3" w:rsidRDefault="000B5DA9" w:rsidP="000B5DA9">
            <w:pPr>
              <w:ind w:firstLine="0"/>
              <w:jc w:val="center"/>
              <w:rPr>
                <w:rFonts w:cs="Arial"/>
                <w:color w:val="000000"/>
                <w:sz w:val="16"/>
                <w:szCs w:val="16"/>
                <w:lang w:val="lt-LT" w:eastAsia="lt-LT"/>
              </w:rPr>
            </w:pPr>
            <w:r w:rsidRPr="006824F3">
              <w:rPr>
                <w:sz w:val="16"/>
                <w:szCs w:val="16"/>
              </w:rPr>
              <w:t>206,00</w:t>
            </w:r>
          </w:p>
        </w:tc>
        <w:tc>
          <w:tcPr>
            <w:tcW w:w="1372" w:type="dxa"/>
          </w:tcPr>
          <w:p w14:paraId="3D633688" w14:textId="797499CE"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222FC684" w14:textId="1282F8DF" w:rsidR="000B5DA9" w:rsidRPr="006824F3" w:rsidRDefault="000B5DA9" w:rsidP="000B5DA9">
            <w:pPr>
              <w:ind w:firstLine="0"/>
              <w:jc w:val="center"/>
              <w:rPr>
                <w:rFonts w:cs="Arial"/>
                <w:color w:val="000000"/>
                <w:sz w:val="16"/>
                <w:szCs w:val="16"/>
                <w:lang w:val="lt-LT" w:eastAsia="lt-LT"/>
              </w:rPr>
            </w:pPr>
            <w:r w:rsidRPr="006824F3">
              <w:rPr>
                <w:sz w:val="16"/>
                <w:szCs w:val="16"/>
              </w:rPr>
              <w:t>477,92</w:t>
            </w:r>
          </w:p>
        </w:tc>
        <w:tc>
          <w:tcPr>
            <w:tcW w:w="1330" w:type="dxa"/>
            <w:shd w:val="clear" w:color="auto" w:fill="auto"/>
            <w:hideMark/>
          </w:tcPr>
          <w:p w14:paraId="1DDF77E4" w14:textId="184C280A"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210739AD" w14:textId="2F69DAFE"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2D3C5F24" w14:textId="0FF30660" w:rsidR="000B5DA9" w:rsidRPr="006824F3" w:rsidRDefault="000B5DA9" w:rsidP="000B5DA9">
            <w:pPr>
              <w:ind w:firstLine="0"/>
              <w:jc w:val="center"/>
              <w:rPr>
                <w:rFonts w:cs="Arial"/>
                <w:color w:val="000000"/>
                <w:sz w:val="16"/>
                <w:szCs w:val="16"/>
                <w:lang w:val="lt-LT" w:eastAsia="lt-LT"/>
              </w:rPr>
            </w:pPr>
            <w:r w:rsidRPr="006824F3">
              <w:rPr>
                <w:sz w:val="16"/>
                <w:szCs w:val="16"/>
              </w:rPr>
              <w:t>477,92</w:t>
            </w:r>
          </w:p>
        </w:tc>
      </w:tr>
      <w:tr w:rsidR="000B5DA9" w:rsidRPr="006824F3" w14:paraId="25ADA019" w14:textId="77777777" w:rsidTr="000F4025">
        <w:trPr>
          <w:trHeight w:val="280"/>
        </w:trPr>
        <w:tc>
          <w:tcPr>
            <w:tcW w:w="851" w:type="dxa"/>
            <w:shd w:val="clear" w:color="auto" w:fill="auto"/>
            <w:hideMark/>
          </w:tcPr>
          <w:p w14:paraId="1B2701B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3.2.3</w:t>
            </w:r>
          </w:p>
        </w:tc>
        <w:tc>
          <w:tcPr>
            <w:tcW w:w="3001" w:type="dxa"/>
            <w:gridSpan w:val="2"/>
            <w:shd w:val="clear" w:color="auto" w:fill="auto"/>
            <w:noWrap/>
            <w:hideMark/>
          </w:tcPr>
          <w:p w14:paraId="4279C8C9" w14:textId="77777777" w:rsidR="000B5DA9" w:rsidRPr="006824F3" w:rsidRDefault="000B5DA9" w:rsidP="000B5DA9">
            <w:pPr>
              <w:ind w:firstLine="0"/>
              <w:jc w:val="left"/>
              <w:rPr>
                <w:rFonts w:cs="Arial"/>
                <w:i/>
                <w:iCs/>
                <w:color w:val="000000"/>
                <w:sz w:val="16"/>
                <w:szCs w:val="16"/>
                <w:lang w:val="lt-LT" w:eastAsia="lt-LT"/>
              </w:rPr>
            </w:pPr>
            <w:r w:rsidRPr="006824F3">
              <w:rPr>
                <w:rFonts w:cs="Arial"/>
                <w:sz w:val="16"/>
                <w:szCs w:val="16"/>
                <w:lang w:val="lt-LT"/>
              </w:rPr>
              <w:t>Kompiuteris</w:t>
            </w:r>
          </w:p>
        </w:tc>
        <w:tc>
          <w:tcPr>
            <w:tcW w:w="851" w:type="dxa"/>
            <w:shd w:val="clear" w:color="auto" w:fill="auto"/>
            <w:noWrap/>
            <w:hideMark/>
          </w:tcPr>
          <w:p w14:paraId="5518A02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2CC60AC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noWrap/>
            <w:hideMark/>
          </w:tcPr>
          <w:p w14:paraId="44978C9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862</w:t>
            </w:r>
          </w:p>
        </w:tc>
        <w:tc>
          <w:tcPr>
            <w:tcW w:w="1372" w:type="dxa"/>
          </w:tcPr>
          <w:p w14:paraId="04F96E13" w14:textId="66D746D2" w:rsidR="000B5DA9" w:rsidRPr="006824F3" w:rsidRDefault="000B5DA9" w:rsidP="000B5DA9">
            <w:pPr>
              <w:ind w:firstLine="0"/>
              <w:jc w:val="center"/>
              <w:rPr>
                <w:rFonts w:cs="Arial"/>
                <w:sz w:val="16"/>
                <w:szCs w:val="16"/>
                <w:lang w:val="lt-LT"/>
              </w:rPr>
            </w:pPr>
            <w:r w:rsidRPr="006824F3">
              <w:rPr>
                <w:sz w:val="16"/>
                <w:szCs w:val="16"/>
              </w:rPr>
              <w:t>862,00</w:t>
            </w:r>
          </w:p>
        </w:tc>
        <w:tc>
          <w:tcPr>
            <w:tcW w:w="1372" w:type="dxa"/>
          </w:tcPr>
          <w:p w14:paraId="700093FC" w14:textId="76AC7C6A"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613A1684" w14:textId="47090F6A" w:rsidR="000B5DA9" w:rsidRPr="006824F3" w:rsidRDefault="000B5DA9" w:rsidP="000B5DA9">
            <w:pPr>
              <w:ind w:firstLine="0"/>
              <w:jc w:val="center"/>
              <w:rPr>
                <w:rFonts w:cs="Arial"/>
                <w:color w:val="000000"/>
                <w:sz w:val="16"/>
                <w:szCs w:val="16"/>
                <w:lang w:val="lt-LT" w:eastAsia="lt-LT"/>
              </w:rPr>
            </w:pPr>
            <w:r w:rsidRPr="006824F3">
              <w:rPr>
                <w:sz w:val="16"/>
                <w:szCs w:val="16"/>
              </w:rPr>
              <w:t>1 999,84</w:t>
            </w:r>
          </w:p>
        </w:tc>
        <w:tc>
          <w:tcPr>
            <w:tcW w:w="1330" w:type="dxa"/>
            <w:shd w:val="clear" w:color="auto" w:fill="auto"/>
            <w:hideMark/>
          </w:tcPr>
          <w:p w14:paraId="0C7EBC6B" w14:textId="6245BC9C"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750F0F03" w14:textId="44B94FF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5DBFE47E" w14:textId="3BB7916A" w:rsidR="000B5DA9" w:rsidRPr="006824F3" w:rsidRDefault="000B5DA9" w:rsidP="000B5DA9">
            <w:pPr>
              <w:ind w:firstLine="0"/>
              <w:jc w:val="center"/>
              <w:rPr>
                <w:rFonts w:cs="Arial"/>
                <w:color w:val="000000"/>
                <w:sz w:val="16"/>
                <w:szCs w:val="16"/>
                <w:lang w:val="lt-LT" w:eastAsia="lt-LT"/>
              </w:rPr>
            </w:pPr>
            <w:r w:rsidRPr="006824F3">
              <w:rPr>
                <w:sz w:val="16"/>
                <w:szCs w:val="16"/>
              </w:rPr>
              <w:t>1 999,84</w:t>
            </w:r>
          </w:p>
        </w:tc>
      </w:tr>
      <w:tr w:rsidR="000B5DA9" w:rsidRPr="006824F3" w14:paraId="5D93D1A0" w14:textId="77777777" w:rsidTr="000F4025">
        <w:trPr>
          <w:trHeight w:val="280"/>
        </w:trPr>
        <w:tc>
          <w:tcPr>
            <w:tcW w:w="851" w:type="dxa"/>
            <w:shd w:val="clear" w:color="auto" w:fill="auto"/>
            <w:hideMark/>
          </w:tcPr>
          <w:p w14:paraId="10E3AF4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3.2.4</w:t>
            </w:r>
          </w:p>
        </w:tc>
        <w:tc>
          <w:tcPr>
            <w:tcW w:w="3001" w:type="dxa"/>
            <w:gridSpan w:val="2"/>
            <w:shd w:val="clear" w:color="auto" w:fill="auto"/>
            <w:noWrap/>
            <w:hideMark/>
          </w:tcPr>
          <w:p w14:paraId="09C73818"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Spausdintuvas</w:t>
            </w:r>
          </w:p>
        </w:tc>
        <w:tc>
          <w:tcPr>
            <w:tcW w:w="851" w:type="dxa"/>
            <w:shd w:val="clear" w:color="auto" w:fill="auto"/>
            <w:noWrap/>
            <w:hideMark/>
          </w:tcPr>
          <w:p w14:paraId="3ABF9E4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6427CE0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noWrap/>
            <w:hideMark/>
          </w:tcPr>
          <w:p w14:paraId="6618B4C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293</w:t>
            </w:r>
          </w:p>
        </w:tc>
        <w:tc>
          <w:tcPr>
            <w:tcW w:w="1372" w:type="dxa"/>
          </w:tcPr>
          <w:p w14:paraId="5CDBC08F" w14:textId="4EA943A3" w:rsidR="000B5DA9" w:rsidRPr="006824F3" w:rsidRDefault="000B5DA9" w:rsidP="000B5DA9">
            <w:pPr>
              <w:ind w:firstLine="0"/>
              <w:jc w:val="center"/>
              <w:rPr>
                <w:rFonts w:cs="Arial"/>
                <w:sz w:val="16"/>
                <w:szCs w:val="16"/>
                <w:lang w:val="lt-LT"/>
              </w:rPr>
            </w:pPr>
            <w:r w:rsidRPr="006824F3">
              <w:rPr>
                <w:sz w:val="16"/>
                <w:szCs w:val="16"/>
              </w:rPr>
              <w:t>293,00</w:t>
            </w:r>
          </w:p>
        </w:tc>
        <w:tc>
          <w:tcPr>
            <w:tcW w:w="1372" w:type="dxa"/>
          </w:tcPr>
          <w:p w14:paraId="7577035D" w14:textId="3546FEDB" w:rsidR="000B5DA9" w:rsidRPr="006824F3" w:rsidRDefault="000B5DA9" w:rsidP="000B5DA9">
            <w:pPr>
              <w:ind w:firstLine="0"/>
              <w:jc w:val="center"/>
              <w:rPr>
                <w:rFonts w:cs="Arial"/>
                <w:sz w:val="16"/>
                <w:szCs w:val="16"/>
                <w:lang w:val="lt-LT"/>
              </w:rPr>
            </w:pPr>
            <w:r w:rsidRPr="006824F3">
              <w:rPr>
                <w:sz w:val="16"/>
                <w:szCs w:val="16"/>
              </w:rPr>
              <w:t>1,16</w:t>
            </w:r>
          </w:p>
        </w:tc>
        <w:tc>
          <w:tcPr>
            <w:tcW w:w="1372" w:type="dxa"/>
            <w:shd w:val="clear" w:color="auto" w:fill="auto"/>
            <w:hideMark/>
          </w:tcPr>
          <w:p w14:paraId="71C909AF" w14:textId="009B1BC7" w:rsidR="000B5DA9" w:rsidRPr="006824F3" w:rsidRDefault="000B5DA9" w:rsidP="000B5DA9">
            <w:pPr>
              <w:ind w:firstLine="0"/>
              <w:jc w:val="center"/>
              <w:rPr>
                <w:rFonts w:cs="Arial"/>
                <w:color w:val="000000"/>
                <w:sz w:val="16"/>
                <w:szCs w:val="16"/>
                <w:lang w:val="lt-LT" w:eastAsia="lt-LT"/>
              </w:rPr>
            </w:pPr>
            <w:r w:rsidRPr="006824F3">
              <w:rPr>
                <w:sz w:val="16"/>
                <w:szCs w:val="16"/>
              </w:rPr>
              <w:t>339,88</w:t>
            </w:r>
          </w:p>
        </w:tc>
        <w:tc>
          <w:tcPr>
            <w:tcW w:w="1330" w:type="dxa"/>
            <w:shd w:val="clear" w:color="auto" w:fill="auto"/>
            <w:hideMark/>
          </w:tcPr>
          <w:p w14:paraId="48856500" w14:textId="6900F30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40809687" w14:textId="7D3EF25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201B979B" w14:textId="3A0DF39F" w:rsidR="000B5DA9" w:rsidRPr="006824F3" w:rsidRDefault="000B5DA9" w:rsidP="000B5DA9">
            <w:pPr>
              <w:ind w:firstLine="0"/>
              <w:jc w:val="center"/>
              <w:rPr>
                <w:rFonts w:cs="Arial"/>
                <w:color w:val="000000"/>
                <w:sz w:val="16"/>
                <w:szCs w:val="16"/>
                <w:lang w:val="lt-LT" w:eastAsia="lt-LT"/>
              </w:rPr>
            </w:pPr>
            <w:r w:rsidRPr="006824F3">
              <w:rPr>
                <w:sz w:val="16"/>
                <w:szCs w:val="16"/>
              </w:rPr>
              <w:t>339,88</w:t>
            </w:r>
          </w:p>
        </w:tc>
      </w:tr>
      <w:tr w:rsidR="000B5DA9" w:rsidRPr="006824F3" w14:paraId="6F0F8C7F" w14:textId="77777777" w:rsidTr="000F4025">
        <w:trPr>
          <w:trHeight w:val="280"/>
        </w:trPr>
        <w:tc>
          <w:tcPr>
            <w:tcW w:w="851" w:type="dxa"/>
            <w:shd w:val="clear" w:color="auto" w:fill="auto"/>
            <w:hideMark/>
          </w:tcPr>
          <w:p w14:paraId="0ADDC96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3.2.5</w:t>
            </w:r>
          </w:p>
        </w:tc>
        <w:tc>
          <w:tcPr>
            <w:tcW w:w="3001" w:type="dxa"/>
            <w:gridSpan w:val="2"/>
            <w:shd w:val="clear" w:color="auto" w:fill="auto"/>
            <w:noWrap/>
            <w:hideMark/>
          </w:tcPr>
          <w:p w14:paraId="798566C9"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Televizorius</w:t>
            </w:r>
          </w:p>
        </w:tc>
        <w:tc>
          <w:tcPr>
            <w:tcW w:w="851" w:type="dxa"/>
            <w:shd w:val="clear" w:color="auto" w:fill="auto"/>
            <w:noWrap/>
            <w:hideMark/>
          </w:tcPr>
          <w:p w14:paraId="0DC5277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5F875F7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noWrap/>
            <w:hideMark/>
          </w:tcPr>
          <w:p w14:paraId="676709C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558</w:t>
            </w:r>
          </w:p>
        </w:tc>
        <w:tc>
          <w:tcPr>
            <w:tcW w:w="1372" w:type="dxa"/>
          </w:tcPr>
          <w:p w14:paraId="76EF59E1" w14:textId="18657F46" w:rsidR="000B5DA9" w:rsidRPr="006824F3" w:rsidRDefault="000B5DA9" w:rsidP="000B5DA9">
            <w:pPr>
              <w:ind w:firstLine="0"/>
              <w:jc w:val="center"/>
              <w:rPr>
                <w:rFonts w:cs="Arial"/>
                <w:sz w:val="16"/>
                <w:szCs w:val="16"/>
                <w:lang w:val="lt-LT"/>
              </w:rPr>
            </w:pPr>
            <w:r w:rsidRPr="006824F3">
              <w:rPr>
                <w:sz w:val="16"/>
                <w:szCs w:val="16"/>
              </w:rPr>
              <w:t>558,00</w:t>
            </w:r>
          </w:p>
        </w:tc>
        <w:tc>
          <w:tcPr>
            <w:tcW w:w="1372" w:type="dxa"/>
          </w:tcPr>
          <w:p w14:paraId="5758023A" w14:textId="3D7462D4" w:rsidR="000B5DA9" w:rsidRPr="006824F3" w:rsidRDefault="000B5DA9" w:rsidP="000B5DA9">
            <w:pPr>
              <w:ind w:firstLine="0"/>
              <w:jc w:val="center"/>
              <w:rPr>
                <w:rFonts w:cs="Arial"/>
                <w:sz w:val="16"/>
                <w:szCs w:val="16"/>
                <w:lang w:val="lt-LT"/>
              </w:rPr>
            </w:pPr>
            <w:r w:rsidRPr="006824F3">
              <w:rPr>
                <w:sz w:val="16"/>
                <w:szCs w:val="16"/>
              </w:rPr>
              <w:t>1,16</w:t>
            </w:r>
          </w:p>
        </w:tc>
        <w:tc>
          <w:tcPr>
            <w:tcW w:w="1372" w:type="dxa"/>
            <w:shd w:val="clear" w:color="auto" w:fill="auto"/>
            <w:hideMark/>
          </w:tcPr>
          <w:p w14:paraId="665A3DB7" w14:textId="663B6817" w:rsidR="000B5DA9" w:rsidRPr="006824F3" w:rsidRDefault="000B5DA9" w:rsidP="000B5DA9">
            <w:pPr>
              <w:ind w:firstLine="0"/>
              <w:jc w:val="center"/>
              <w:rPr>
                <w:rFonts w:cs="Arial"/>
                <w:color w:val="000000"/>
                <w:sz w:val="16"/>
                <w:szCs w:val="16"/>
                <w:lang w:val="lt-LT" w:eastAsia="lt-LT"/>
              </w:rPr>
            </w:pPr>
            <w:r w:rsidRPr="006824F3">
              <w:rPr>
                <w:sz w:val="16"/>
                <w:szCs w:val="16"/>
              </w:rPr>
              <w:t>647,28</w:t>
            </w:r>
          </w:p>
        </w:tc>
        <w:tc>
          <w:tcPr>
            <w:tcW w:w="1330" w:type="dxa"/>
            <w:shd w:val="clear" w:color="auto" w:fill="auto"/>
            <w:hideMark/>
          </w:tcPr>
          <w:p w14:paraId="2EFE7CBC" w14:textId="1438CDE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7403F74F" w14:textId="334A19E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573388AF" w14:textId="2A1064FE" w:rsidR="000B5DA9" w:rsidRPr="006824F3" w:rsidRDefault="000B5DA9" w:rsidP="000B5DA9">
            <w:pPr>
              <w:ind w:firstLine="0"/>
              <w:jc w:val="center"/>
              <w:rPr>
                <w:rFonts w:cs="Arial"/>
                <w:color w:val="000000"/>
                <w:sz w:val="16"/>
                <w:szCs w:val="16"/>
                <w:lang w:val="lt-LT" w:eastAsia="lt-LT"/>
              </w:rPr>
            </w:pPr>
            <w:r w:rsidRPr="006824F3">
              <w:rPr>
                <w:sz w:val="16"/>
                <w:szCs w:val="16"/>
              </w:rPr>
              <w:t>647,28</w:t>
            </w:r>
          </w:p>
        </w:tc>
      </w:tr>
      <w:tr w:rsidR="000B5DA9" w:rsidRPr="006824F3" w14:paraId="2691602D" w14:textId="77777777" w:rsidTr="000F4025">
        <w:trPr>
          <w:trHeight w:val="280"/>
        </w:trPr>
        <w:tc>
          <w:tcPr>
            <w:tcW w:w="851" w:type="dxa"/>
            <w:shd w:val="clear" w:color="auto" w:fill="auto"/>
            <w:hideMark/>
          </w:tcPr>
          <w:p w14:paraId="428DC5B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3.2.6</w:t>
            </w:r>
          </w:p>
        </w:tc>
        <w:tc>
          <w:tcPr>
            <w:tcW w:w="3001" w:type="dxa"/>
            <w:gridSpan w:val="2"/>
            <w:shd w:val="clear" w:color="auto" w:fill="auto"/>
            <w:noWrap/>
            <w:hideMark/>
          </w:tcPr>
          <w:p w14:paraId="53E60452"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Kompiuterinė kasos sistema</w:t>
            </w:r>
          </w:p>
        </w:tc>
        <w:tc>
          <w:tcPr>
            <w:tcW w:w="851" w:type="dxa"/>
            <w:shd w:val="clear" w:color="auto" w:fill="auto"/>
            <w:noWrap/>
            <w:hideMark/>
          </w:tcPr>
          <w:p w14:paraId="3A40A2A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5CAC5A2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noWrap/>
            <w:hideMark/>
          </w:tcPr>
          <w:p w14:paraId="5B0B453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3384</w:t>
            </w:r>
          </w:p>
        </w:tc>
        <w:tc>
          <w:tcPr>
            <w:tcW w:w="1372" w:type="dxa"/>
          </w:tcPr>
          <w:p w14:paraId="5A6B078D" w14:textId="44B755F8" w:rsidR="000B5DA9" w:rsidRPr="006824F3" w:rsidRDefault="000B5DA9" w:rsidP="000B5DA9">
            <w:pPr>
              <w:ind w:firstLine="0"/>
              <w:jc w:val="center"/>
              <w:rPr>
                <w:rFonts w:cs="Arial"/>
                <w:sz w:val="16"/>
                <w:szCs w:val="16"/>
                <w:lang w:val="lt-LT"/>
              </w:rPr>
            </w:pPr>
            <w:r w:rsidRPr="006824F3">
              <w:rPr>
                <w:sz w:val="16"/>
                <w:szCs w:val="16"/>
              </w:rPr>
              <w:t>3 384,00</w:t>
            </w:r>
          </w:p>
        </w:tc>
        <w:tc>
          <w:tcPr>
            <w:tcW w:w="1372" w:type="dxa"/>
          </w:tcPr>
          <w:p w14:paraId="570D8B61" w14:textId="238B9EF6" w:rsidR="000B5DA9" w:rsidRPr="006824F3" w:rsidRDefault="000B5DA9" w:rsidP="000B5DA9">
            <w:pPr>
              <w:ind w:firstLine="0"/>
              <w:jc w:val="center"/>
              <w:rPr>
                <w:rFonts w:cs="Arial"/>
                <w:sz w:val="16"/>
                <w:szCs w:val="16"/>
                <w:lang w:val="lt-LT"/>
              </w:rPr>
            </w:pPr>
            <w:r w:rsidRPr="006824F3">
              <w:rPr>
                <w:sz w:val="16"/>
                <w:szCs w:val="16"/>
              </w:rPr>
              <w:t>1,16</w:t>
            </w:r>
          </w:p>
        </w:tc>
        <w:tc>
          <w:tcPr>
            <w:tcW w:w="1372" w:type="dxa"/>
            <w:shd w:val="clear" w:color="auto" w:fill="auto"/>
            <w:hideMark/>
          </w:tcPr>
          <w:p w14:paraId="3DA8FC4D" w14:textId="3857712C"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3 925,44</w:t>
            </w:r>
          </w:p>
        </w:tc>
        <w:tc>
          <w:tcPr>
            <w:tcW w:w="1330" w:type="dxa"/>
            <w:shd w:val="clear" w:color="auto" w:fill="auto"/>
            <w:hideMark/>
          </w:tcPr>
          <w:p w14:paraId="16E3FDAD" w14:textId="6DA9FB3C"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423" w:type="dxa"/>
            <w:shd w:val="clear" w:color="auto" w:fill="auto"/>
            <w:hideMark/>
          </w:tcPr>
          <w:p w14:paraId="4387984F" w14:textId="13EAA618"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357" w:type="dxa"/>
            <w:shd w:val="clear" w:color="auto" w:fill="auto"/>
            <w:hideMark/>
          </w:tcPr>
          <w:p w14:paraId="43EAECF6" w14:textId="16CFCDCB"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3 925,44</w:t>
            </w:r>
          </w:p>
        </w:tc>
      </w:tr>
      <w:tr w:rsidR="000B5DA9" w:rsidRPr="006824F3" w14:paraId="6B7A065E" w14:textId="77777777" w:rsidTr="000F4025">
        <w:trPr>
          <w:trHeight w:val="280"/>
        </w:trPr>
        <w:tc>
          <w:tcPr>
            <w:tcW w:w="851" w:type="dxa"/>
            <w:shd w:val="clear" w:color="auto" w:fill="auto"/>
            <w:hideMark/>
          </w:tcPr>
          <w:p w14:paraId="32236AC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3.2.7</w:t>
            </w:r>
          </w:p>
        </w:tc>
        <w:tc>
          <w:tcPr>
            <w:tcW w:w="3001" w:type="dxa"/>
            <w:gridSpan w:val="2"/>
            <w:shd w:val="clear" w:color="auto" w:fill="auto"/>
            <w:noWrap/>
            <w:hideMark/>
          </w:tcPr>
          <w:p w14:paraId="13C41243"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Minkštasuolis</w:t>
            </w:r>
          </w:p>
        </w:tc>
        <w:tc>
          <w:tcPr>
            <w:tcW w:w="851" w:type="dxa"/>
            <w:shd w:val="clear" w:color="auto" w:fill="auto"/>
            <w:noWrap/>
            <w:hideMark/>
          </w:tcPr>
          <w:p w14:paraId="63FD502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07F8003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4</w:t>
            </w:r>
          </w:p>
        </w:tc>
        <w:tc>
          <w:tcPr>
            <w:tcW w:w="1139" w:type="dxa"/>
            <w:shd w:val="clear" w:color="auto" w:fill="auto"/>
            <w:noWrap/>
            <w:hideMark/>
          </w:tcPr>
          <w:p w14:paraId="502E26D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83</w:t>
            </w:r>
          </w:p>
        </w:tc>
        <w:tc>
          <w:tcPr>
            <w:tcW w:w="1372" w:type="dxa"/>
          </w:tcPr>
          <w:p w14:paraId="1594B131" w14:textId="28CBDE02" w:rsidR="000B5DA9" w:rsidRPr="006824F3" w:rsidRDefault="000B5DA9" w:rsidP="000B5DA9">
            <w:pPr>
              <w:ind w:firstLine="0"/>
              <w:jc w:val="center"/>
              <w:rPr>
                <w:rFonts w:cs="Arial"/>
                <w:sz w:val="16"/>
                <w:szCs w:val="16"/>
                <w:lang w:val="lt-LT"/>
              </w:rPr>
            </w:pPr>
            <w:r w:rsidRPr="006824F3">
              <w:rPr>
                <w:sz w:val="16"/>
                <w:szCs w:val="16"/>
              </w:rPr>
              <w:t>83,00</w:t>
            </w:r>
          </w:p>
        </w:tc>
        <w:tc>
          <w:tcPr>
            <w:tcW w:w="1372" w:type="dxa"/>
          </w:tcPr>
          <w:p w14:paraId="045E694A" w14:textId="0C17EFCC" w:rsidR="000B5DA9" w:rsidRPr="006824F3" w:rsidRDefault="000B5DA9" w:rsidP="000B5DA9">
            <w:pPr>
              <w:ind w:firstLine="0"/>
              <w:jc w:val="center"/>
              <w:rPr>
                <w:rFonts w:cs="Arial"/>
                <w:sz w:val="16"/>
                <w:szCs w:val="16"/>
                <w:lang w:val="lt-LT"/>
              </w:rPr>
            </w:pPr>
            <w:r w:rsidRPr="006824F3">
              <w:rPr>
                <w:sz w:val="16"/>
                <w:szCs w:val="16"/>
              </w:rPr>
              <w:t>1,16</w:t>
            </w:r>
          </w:p>
        </w:tc>
        <w:tc>
          <w:tcPr>
            <w:tcW w:w="1372" w:type="dxa"/>
            <w:shd w:val="clear" w:color="auto" w:fill="auto"/>
            <w:hideMark/>
          </w:tcPr>
          <w:p w14:paraId="34F9F01C" w14:textId="5FE9F496"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385,12</w:t>
            </w:r>
          </w:p>
        </w:tc>
        <w:tc>
          <w:tcPr>
            <w:tcW w:w="1330" w:type="dxa"/>
            <w:shd w:val="clear" w:color="auto" w:fill="auto"/>
            <w:hideMark/>
          </w:tcPr>
          <w:p w14:paraId="737D2CCC" w14:textId="4CDC1CC7"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423" w:type="dxa"/>
            <w:shd w:val="clear" w:color="auto" w:fill="auto"/>
            <w:hideMark/>
          </w:tcPr>
          <w:p w14:paraId="242C8B04" w14:textId="0E44AEC2"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357" w:type="dxa"/>
            <w:shd w:val="clear" w:color="auto" w:fill="auto"/>
            <w:hideMark/>
          </w:tcPr>
          <w:p w14:paraId="5BDDEA80" w14:textId="66E4B279"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385,12</w:t>
            </w:r>
          </w:p>
        </w:tc>
      </w:tr>
      <w:tr w:rsidR="000B5DA9" w:rsidRPr="006824F3" w14:paraId="41EE04F0" w14:textId="77777777" w:rsidTr="000F4025">
        <w:trPr>
          <w:trHeight w:val="280"/>
        </w:trPr>
        <w:tc>
          <w:tcPr>
            <w:tcW w:w="851" w:type="dxa"/>
            <w:shd w:val="clear" w:color="auto" w:fill="auto"/>
          </w:tcPr>
          <w:p w14:paraId="4353242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3.2.8</w:t>
            </w:r>
          </w:p>
        </w:tc>
        <w:tc>
          <w:tcPr>
            <w:tcW w:w="3001" w:type="dxa"/>
            <w:gridSpan w:val="2"/>
            <w:shd w:val="clear" w:color="auto" w:fill="auto"/>
            <w:noWrap/>
          </w:tcPr>
          <w:p w14:paraId="679DFA0D"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Kavos staliukas</w:t>
            </w:r>
          </w:p>
        </w:tc>
        <w:tc>
          <w:tcPr>
            <w:tcW w:w="851" w:type="dxa"/>
            <w:shd w:val="clear" w:color="auto" w:fill="auto"/>
            <w:noWrap/>
          </w:tcPr>
          <w:p w14:paraId="328EAC6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2679941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noWrap/>
          </w:tcPr>
          <w:p w14:paraId="2131E1B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17</w:t>
            </w:r>
          </w:p>
        </w:tc>
        <w:tc>
          <w:tcPr>
            <w:tcW w:w="1372" w:type="dxa"/>
          </w:tcPr>
          <w:p w14:paraId="11ACC9ED" w14:textId="0328D56A" w:rsidR="000B5DA9" w:rsidRPr="006824F3" w:rsidRDefault="000B5DA9" w:rsidP="000B5DA9">
            <w:pPr>
              <w:ind w:firstLine="0"/>
              <w:jc w:val="center"/>
              <w:rPr>
                <w:rFonts w:cs="Arial"/>
                <w:sz w:val="16"/>
                <w:szCs w:val="16"/>
                <w:lang w:val="lt-LT"/>
              </w:rPr>
            </w:pPr>
            <w:r w:rsidRPr="006824F3">
              <w:rPr>
                <w:sz w:val="16"/>
                <w:szCs w:val="16"/>
              </w:rPr>
              <w:t>17,00</w:t>
            </w:r>
          </w:p>
        </w:tc>
        <w:tc>
          <w:tcPr>
            <w:tcW w:w="1372" w:type="dxa"/>
          </w:tcPr>
          <w:p w14:paraId="2CCB5587" w14:textId="40085BF1" w:rsidR="000B5DA9" w:rsidRPr="006824F3" w:rsidRDefault="000B5DA9" w:rsidP="000B5DA9">
            <w:pPr>
              <w:ind w:firstLine="0"/>
              <w:jc w:val="center"/>
              <w:rPr>
                <w:rFonts w:cs="Arial"/>
                <w:sz w:val="16"/>
                <w:szCs w:val="16"/>
                <w:lang w:val="lt-LT"/>
              </w:rPr>
            </w:pPr>
            <w:r w:rsidRPr="006824F3">
              <w:rPr>
                <w:sz w:val="16"/>
                <w:szCs w:val="16"/>
              </w:rPr>
              <w:t>1,16</w:t>
            </w:r>
          </w:p>
        </w:tc>
        <w:tc>
          <w:tcPr>
            <w:tcW w:w="1372" w:type="dxa"/>
            <w:shd w:val="clear" w:color="auto" w:fill="auto"/>
          </w:tcPr>
          <w:p w14:paraId="0F9CDA03" w14:textId="18C0CB52"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39,44</w:t>
            </w:r>
          </w:p>
        </w:tc>
        <w:tc>
          <w:tcPr>
            <w:tcW w:w="1330" w:type="dxa"/>
            <w:shd w:val="clear" w:color="auto" w:fill="auto"/>
          </w:tcPr>
          <w:p w14:paraId="0F6460E3" w14:textId="63B7E5B5"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423" w:type="dxa"/>
            <w:shd w:val="clear" w:color="auto" w:fill="auto"/>
          </w:tcPr>
          <w:p w14:paraId="18E595FF" w14:textId="569F0683"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357" w:type="dxa"/>
            <w:shd w:val="clear" w:color="auto" w:fill="auto"/>
          </w:tcPr>
          <w:p w14:paraId="3AB80D96" w14:textId="2F3BB2B1"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39,44</w:t>
            </w:r>
          </w:p>
        </w:tc>
      </w:tr>
      <w:tr w:rsidR="000B5DA9" w:rsidRPr="006824F3" w14:paraId="39E9BD62" w14:textId="77777777" w:rsidTr="000F4025">
        <w:trPr>
          <w:trHeight w:val="280"/>
        </w:trPr>
        <w:tc>
          <w:tcPr>
            <w:tcW w:w="851" w:type="dxa"/>
            <w:shd w:val="clear" w:color="auto" w:fill="auto"/>
            <w:hideMark/>
          </w:tcPr>
          <w:p w14:paraId="6340560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3,2,9</w:t>
            </w:r>
          </w:p>
        </w:tc>
        <w:tc>
          <w:tcPr>
            <w:tcW w:w="3001" w:type="dxa"/>
            <w:gridSpan w:val="2"/>
            <w:shd w:val="clear" w:color="auto" w:fill="auto"/>
            <w:hideMark/>
          </w:tcPr>
          <w:p w14:paraId="363171DC" w14:textId="77777777" w:rsidR="000B5DA9" w:rsidRPr="006824F3" w:rsidRDefault="000B5DA9" w:rsidP="000B5DA9">
            <w:pPr>
              <w:ind w:firstLine="0"/>
              <w:jc w:val="left"/>
              <w:rPr>
                <w:rFonts w:cs="Arial"/>
                <w:b/>
                <w:bCs/>
                <w:color w:val="000000"/>
                <w:sz w:val="16"/>
                <w:szCs w:val="16"/>
                <w:lang w:val="lt-LT" w:eastAsia="lt-LT"/>
              </w:rPr>
            </w:pPr>
            <w:r w:rsidRPr="006824F3">
              <w:rPr>
                <w:rFonts w:cs="Arial"/>
                <w:sz w:val="16"/>
                <w:szCs w:val="16"/>
                <w:lang w:val="lt-LT"/>
              </w:rPr>
              <w:t>Gėrimų šaldytuvas</w:t>
            </w:r>
          </w:p>
        </w:tc>
        <w:tc>
          <w:tcPr>
            <w:tcW w:w="851" w:type="dxa"/>
            <w:shd w:val="clear" w:color="auto" w:fill="auto"/>
            <w:noWrap/>
            <w:hideMark/>
          </w:tcPr>
          <w:p w14:paraId="21E9CF8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hideMark/>
          </w:tcPr>
          <w:p w14:paraId="21CC2AC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hideMark/>
          </w:tcPr>
          <w:p w14:paraId="3091732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757</w:t>
            </w:r>
          </w:p>
        </w:tc>
        <w:tc>
          <w:tcPr>
            <w:tcW w:w="1372" w:type="dxa"/>
          </w:tcPr>
          <w:p w14:paraId="56FC543F" w14:textId="43C6DCD5" w:rsidR="000B5DA9" w:rsidRPr="006824F3" w:rsidRDefault="000B5DA9" w:rsidP="000B5DA9">
            <w:pPr>
              <w:ind w:firstLine="0"/>
              <w:jc w:val="center"/>
              <w:rPr>
                <w:rFonts w:cs="Arial"/>
                <w:sz w:val="16"/>
                <w:szCs w:val="16"/>
                <w:lang w:val="lt-LT"/>
              </w:rPr>
            </w:pPr>
            <w:r w:rsidRPr="006824F3">
              <w:rPr>
                <w:sz w:val="16"/>
                <w:szCs w:val="16"/>
              </w:rPr>
              <w:t>757,00</w:t>
            </w:r>
          </w:p>
        </w:tc>
        <w:tc>
          <w:tcPr>
            <w:tcW w:w="1372" w:type="dxa"/>
          </w:tcPr>
          <w:p w14:paraId="2938D8FE" w14:textId="4AE925BB"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04E95587" w14:textId="17E3DD70" w:rsidR="000B5DA9" w:rsidRPr="006824F3" w:rsidRDefault="000B5DA9" w:rsidP="000B5DA9">
            <w:pPr>
              <w:ind w:firstLine="0"/>
              <w:jc w:val="center"/>
              <w:rPr>
                <w:rFonts w:cs="Arial"/>
                <w:color w:val="000000"/>
                <w:sz w:val="16"/>
                <w:szCs w:val="16"/>
                <w:lang w:val="lt-LT" w:eastAsia="lt-LT"/>
              </w:rPr>
            </w:pPr>
            <w:r w:rsidRPr="006824F3">
              <w:rPr>
                <w:sz w:val="16"/>
                <w:szCs w:val="16"/>
              </w:rPr>
              <w:t>878,12</w:t>
            </w:r>
          </w:p>
        </w:tc>
        <w:tc>
          <w:tcPr>
            <w:tcW w:w="1330" w:type="dxa"/>
            <w:shd w:val="clear" w:color="auto" w:fill="auto"/>
            <w:hideMark/>
          </w:tcPr>
          <w:p w14:paraId="0682D9F0" w14:textId="377E88A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64EF8103" w14:textId="3A2C1FD1"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53352C1A" w14:textId="6A3E99F1" w:rsidR="000B5DA9" w:rsidRPr="006824F3" w:rsidRDefault="000B5DA9" w:rsidP="000B5DA9">
            <w:pPr>
              <w:ind w:firstLine="0"/>
              <w:jc w:val="center"/>
              <w:rPr>
                <w:rFonts w:cs="Arial"/>
                <w:color w:val="000000"/>
                <w:sz w:val="16"/>
                <w:szCs w:val="16"/>
                <w:lang w:val="lt-LT" w:eastAsia="lt-LT"/>
              </w:rPr>
            </w:pPr>
            <w:r w:rsidRPr="006824F3">
              <w:rPr>
                <w:sz w:val="16"/>
                <w:szCs w:val="16"/>
              </w:rPr>
              <w:t>878,12</w:t>
            </w:r>
          </w:p>
        </w:tc>
      </w:tr>
      <w:tr w:rsidR="000B5DA9" w:rsidRPr="006824F3" w14:paraId="532B6AEE" w14:textId="77777777" w:rsidTr="000F4025">
        <w:trPr>
          <w:trHeight w:val="280"/>
        </w:trPr>
        <w:tc>
          <w:tcPr>
            <w:tcW w:w="851" w:type="dxa"/>
            <w:shd w:val="clear" w:color="auto" w:fill="auto"/>
            <w:hideMark/>
          </w:tcPr>
          <w:p w14:paraId="57132D9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3.3</w:t>
            </w:r>
          </w:p>
        </w:tc>
        <w:tc>
          <w:tcPr>
            <w:tcW w:w="3001" w:type="dxa"/>
            <w:gridSpan w:val="2"/>
            <w:shd w:val="clear" w:color="auto" w:fill="auto"/>
            <w:hideMark/>
          </w:tcPr>
          <w:p w14:paraId="15C81322" w14:textId="77777777" w:rsidR="000B5DA9" w:rsidRPr="006824F3" w:rsidRDefault="000B5DA9" w:rsidP="000B5DA9">
            <w:pPr>
              <w:ind w:firstLine="0"/>
              <w:jc w:val="left"/>
              <w:rPr>
                <w:rFonts w:cs="Arial"/>
                <w:i/>
                <w:iCs/>
                <w:color w:val="000000"/>
                <w:sz w:val="16"/>
                <w:szCs w:val="16"/>
                <w:lang w:val="lt-LT" w:eastAsia="lt-LT"/>
              </w:rPr>
            </w:pPr>
            <w:r w:rsidRPr="006824F3">
              <w:rPr>
                <w:rFonts w:cs="Arial"/>
                <w:i/>
                <w:iCs/>
                <w:sz w:val="16"/>
                <w:szCs w:val="16"/>
                <w:lang w:val="lt-LT"/>
              </w:rPr>
              <w:t>Treniruoklių salė</w:t>
            </w:r>
          </w:p>
        </w:tc>
        <w:tc>
          <w:tcPr>
            <w:tcW w:w="851" w:type="dxa"/>
            <w:shd w:val="clear" w:color="auto" w:fill="auto"/>
            <w:noWrap/>
            <w:hideMark/>
          </w:tcPr>
          <w:p w14:paraId="3792B1B4" w14:textId="77777777" w:rsidR="000B5DA9" w:rsidRPr="006824F3" w:rsidRDefault="000B5DA9" w:rsidP="000B5DA9">
            <w:pPr>
              <w:ind w:firstLine="0"/>
              <w:jc w:val="center"/>
              <w:rPr>
                <w:rFonts w:cs="Arial"/>
                <w:color w:val="000000"/>
                <w:sz w:val="16"/>
                <w:szCs w:val="16"/>
                <w:lang w:val="lt-LT" w:eastAsia="lt-LT"/>
              </w:rPr>
            </w:pPr>
          </w:p>
        </w:tc>
        <w:tc>
          <w:tcPr>
            <w:tcW w:w="992" w:type="dxa"/>
            <w:shd w:val="clear" w:color="auto" w:fill="auto"/>
            <w:noWrap/>
            <w:hideMark/>
          </w:tcPr>
          <w:p w14:paraId="11B822A1" w14:textId="77777777" w:rsidR="000B5DA9" w:rsidRPr="006824F3" w:rsidRDefault="000B5DA9" w:rsidP="000B5DA9">
            <w:pPr>
              <w:ind w:firstLine="0"/>
              <w:jc w:val="center"/>
              <w:rPr>
                <w:rFonts w:cs="Arial"/>
                <w:color w:val="000000"/>
                <w:sz w:val="16"/>
                <w:szCs w:val="16"/>
                <w:lang w:val="lt-LT" w:eastAsia="lt-LT"/>
              </w:rPr>
            </w:pPr>
          </w:p>
        </w:tc>
        <w:tc>
          <w:tcPr>
            <w:tcW w:w="1139" w:type="dxa"/>
            <w:shd w:val="clear" w:color="auto" w:fill="auto"/>
            <w:hideMark/>
          </w:tcPr>
          <w:p w14:paraId="601544F7" w14:textId="77777777" w:rsidR="000B5DA9" w:rsidRPr="006824F3" w:rsidRDefault="000B5DA9" w:rsidP="000B5DA9">
            <w:pPr>
              <w:ind w:firstLine="0"/>
              <w:jc w:val="center"/>
              <w:rPr>
                <w:rFonts w:cs="Arial"/>
                <w:color w:val="000000"/>
                <w:sz w:val="16"/>
                <w:szCs w:val="16"/>
                <w:lang w:val="lt-LT" w:eastAsia="lt-LT"/>
              </w:rPr>
            </w:pPr>
          </w:p>
        </w:tc>
        <w:tc>
          <w:tcPr>
            <w:tcW w:w="1372" w:type="dxa"/>
          </w:tcPr>
          <w:p w14:paraId="2B03A6B3" w14:textId="77777777" w:rsidR="000B5DA9" w:rsidRPr="006824F3" w:rsidRDefault="000B5DA9" w:rsidP="000B5DA9">
            <w:pPr>
              <w:ind w:firstLine="0"/>
              <w:jc w:val="center"/>
              <w:rPr>
                <w:rFonts w:cs="Arial"/>
                <w:sz w:val="16"/>
                <w:szCs w:val="16"/>
                <w:lang w:val="lt-LT"/>
              </w:rPr>
            </w:pPr>
          </w:p>
        </w:tc>
        <w:tc>
          <w:tcPr>
            <w:tcW w:w="1372" w:type="dxa"/>
          </w:tcPr>
          <w:p w14:paraId="461EFB3E" w14:textId="77777777" w:rsidR="000B5DA9" w:rsidRPr="006824F3" w:rsidRDefault="000B5DA9" w:rsidP="000B5DA9">
            <w:pPr>
              <w:ind w:firstLine="0"/>
              <w:jc w:val="center"/>
              <w:rPr>
                <w:rFonts w:cs="Arial"/>
                <w:sz w:val="16"/>
                <w:szCs w:val="16"/>
                <w:lang w:val="lt-LT"/>
              </w:rPr>
            </w:pPr>
          </w:p>
        </w:tc>
        <w:tc>
          <w:tcPr>
            <w:tcW w:w="1372" w:type="dxa"/>
            <w:shd w:val="clear" w:color="auto" w:fill="auto"/>
            <w:hideMark/>
          </w:tcPr>
          <w:p w14:paraId="2D9947AD" w14:textId="77777777" w:rsidR="000B5DA9" w:rsidRPr="006824F3" w:rsidRDefault="000B5DA9" w:rsidP="000B5DA9">
            <w:pPr>
              <w:ind w:firstLine="0"/>
              <w:jc w:val="center"/>
              <w:rPr>
                <w:rFonts w:cs="Arial"/>
                <w:color w:val="000000"/>
                <w:sz w:val="16"/>
                <w:szCs w:val="16"/>
                <w:highlight w:val="yellow"/>
                <w:lang w:val="lt-LT" w:eastAsia="lt-LT"/>
              </w:rPr>
            </w:pPr>
          </w:p>
        </w:tc>
        <w:tc>
          <w:tcPr>
            <w:tcW w:w="1330" w:type="dxa"/>
            <w:shd w:val="clear" w:color="auto" w:fill="auto"/>
            <w:hideMark/>
          </w:tcPr>
          <w:p w14:paraId="6C5F7CA1" w14:textId="77777777" w:rsidR="000B5DA9" w:rsidRPr="006824F3" w:rsidRDefault="000B5DA9" w:rsidP="000B5DA9">
            <w:pPr>
              <w:ind w:firstLine="0"/>
              <w:jc w:val="center"/>
              <w:rPr>
                <w:rFonts w:cs="Arial"/>
                <w:color w:val="000000"/>
                <w:sz w:val="16"/>
                <w:szCs w:val="16"/>
                <w:highlight w:val="yellow"/>
                <w:lang w:val="lt-LT" w:eastAsia="lt-LT"/>
              </w:rPr>
            </w:pPr>
          </w:p>
        </w:tc>
        <w:tc>
          <w:tcPr>
            <w:tcW w:w="1423" w:type="dxa"/>
            <w:shd w:val="clear" w:color="auto" w:fill="auto"/>
            <w:hideMark/>
          </w:tcPr>
          <w:p w14:paraId="263D22F4" w14:textId="77777777" w:rsidR="000B5DA9" w:rsidRPr="006824F3" w:rsidRDefault="000B5DA9" w:rsidP="000B5DA9">
            <w:pPr>
              <w:ind w:firstLine="0"/>
              <w:jc w:val="center"/>
              <w:rPr>
                <w:rFonts w:cs="Arial"/>
                <w:color w:val="000000"/>
                <w:sz w:val="16"/>
                <w:szCs w:val="16"/>
                <w:highlight w:val="yellow"/>
                <w:lang w:val="lt-LT" w:eastAsia="lt-LT"/>
              </w:rPr>
            </w:pPr>
          </w:p>
        </w:tc>
        <w:tc>
          <w:tcPr>
            <w:tcW w:w="1357" w:type="dxa"/>
            <w:shd w:val="clear" w:color="auto" w:fill="auto"/>
            <w:hideMark/>
          </w:tcPr>
          <w:p w14:paraId="1272A4DD" w14:textId="77777777" w:rsidR="000B5DA9" w:rsidRPr="006824F3" w:rsidRDefault="000B5DA9" w:rsidP="000B5DA9">
            <w:pPr>
              <w:ind w:firstLine="0"/>
              <w:jc w:val="center"/>
              <w:rPr>
                <w:rFonts w:cs="Arial"/>
                <w:color w:val="000000"/>
                <w:sz w:val="16"/>
                <w:szCs w:val="16"/>
                <w:highlight w:val="yellow"/>
                <w:lang w:val="lt-LT" w:eastAsia="lt-LT"/>
              </w:rPr>
            </w:pPr>
          </w:p>
        </w:tc>
      </w:tr>
      <w:tr w:rsidR="000B5DA9" w:rsidRPr="006824F3" w14:paraId="033118B3" w14:textId="77777777" w:rsidTr="000F4025">
        <w:trPr>
          <w:trHeight w:val="280"/>
        </w:trPr>
        <w:tc>
          <w:tcPr>
            <w:tcW w:w="851" w:type="dxa"/>
            <w:shd w:val="clear" w:color="auto" w:fill="auto"/>
            <w:hideMark/>
          </w:tcPr>
          <w:p w14:paraId="43B2129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3.3.1</w:t>
            </w:r>
          </w:p>
        </w:tc>
        <w:tc>
          <w:tcPr>
            <w:tcW w:w="3001" w:type="dxa"/>
            <w:gridSpan w:val="2"/>
            <w:shd w:val="clear" w:color="auto" w:fill="auto"/>
            <w:hideMark/>
          </w:tcPr>
          <w:p w14:paraId="217FF470"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Įrangos komplektas</w:t>
            </w:r>
          </w:p>
        </w:tc>
        <w:tc>
          <w:tcPr>
            <w:tcW w:w="851" w:type="dxa"/>
            <w:shd w:val="clear" w:color="auto" w:fill="auto"/>
            <w:noWrap/>
            <w:hideMark/>
          </w:tcPr>
          <w:p w14:paraId="44D12E66"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Kompl</w:t>
            </w:r>
            <w:proofErr w:type="spellEnd"/>
            <w:r w:rsidRPr="006824F3">
              <w:rPr>
                <w:rFonts w:cs="Arial"/>
                <w:sz w:val="16"/>
                <w:szCs w:val="16"/>
                <w:lang w:val="lt-LT"/>
              </w:rPr>
              <w:t>,</w:t>
            </w:r>
          </w:p>
        </w:tc>
        <w:tc>
          <w:tcPr>
            <w:tcW w:w="992" w:type="dxa"/>
            <w:shd w:val="clear" w:color="auto" w:fill="auto"/>
            <w:noWrap/>
            <w:hideMark/>
          </w:tcPr>
          <w:p w14:paraId="27EDE45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hideMark/>
          </w:tcPr>
          <w:p w14:paraId="6C5E671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60524</w:t>
            </w:r>
          </w:p>
        </w:tc>
        <w:tc>
          <w:tcPr>
            <w:tcW w:w="1372" w:type="dxa"/>
          </w:tcPr>
          <w:p w14:paraId="7CA532F1" w14:textId="0B14D9B5" w:rsidR="000B5DA9" w:rsidRPr="006824F3" w:rsidRDefault="000B5DA9" w:rsidP="000B5DA9">
            <w:pPr>
              <w:ind w:firstLine="0"/>
              <w:jc w:val="center"/>
              <w:rPr>
                <w:rFonts w:cs="Arial"/>
                <w:sz w:val="16"/>
                <w:szCs w:val="16"/>
                <w:lang w:val="lt-LT"/>
              </w:rPr>
            </w:pPr>
            <w:r w:rsidRPr="006824F3">
              <w:rPr>
                <w:sz w:val="16"/>
                <w:szCs w:val="16"/>
              </w:rPr>
              <w:t>60 524,00</w:t>
            </w:r>
          </w:p>
        </w:tc>
        <w:tc>
          <w:tcPr>
            <w:tcW w:w="1372" w:type="dxa"/>
          </w:tcPr>
          <w:p w14:paraId="68A04F3E" w14:textId="630D931A" w:rsidR="000B5DA9" w:rsidRPr="006824F3" w:rsidRDefault="000B5DA9" w:rsidP="000B5DA9">
            <w:pPr>
              <w:ind w:firstLine="0"/>
              <w:jc w:val="center"/>
              <w:rPr>
                <w:rFonts w:cs="Arial"/>
                <w:sz w:val="16"/>
                <w:szCs w:val="16"/>
                <w:lang w:val="lt-LT"/>
              </w:rPr>
            </w:pPr>
            <w:r w:rsidRPr="006824F3">
              <w:rPr>
                <w:sz w:val="16"/>
                <w:szCs w:val="16"/>
              </w:rPr>
              <w:t>1,16</w:t>
            </w:r>
          </w:p>
        </w:tc>
        <w:tc>
          <w:tcPr>
            <w:tcW w:w="1372" w:type="dxa"/>
            <w:shd w:val="clear" w:color="auto" w:fill="auto"/>
            <w:hideMark/>
          </w:tcPr>
          <w:p w14:paraId="690CFBED" w14:textId="65184BCB"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70 207,84</w:t>
            </w:r>
          </w:p>
        </w:tc>
        <w:tc>
          <w:tcPr>
            <w:tcW w:w="1330" w:type="dxa"/>
            <w:shd w:val="clear" w:color="auto" w:fill="auto"/>
            <w:hideMark/>
          </w:tcPr>
          <w:p w14:paraId="32299D59" w14:textId="2C79A9EC"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423" w:type="dxa"/>
            <w:shd w:val="clear" w:color="auto" w:fill="auto"/>
            <w:hideMark/>
          </w:tcPr>
          <w:p w14:paraId="0186288B" w14:textId="7552A525"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0,00</w:t>
            </w:r>
          </w:p>
        </w:tc>
        <w:tc>
          <w:tcPr>
            <w:tcW w:w="1357" w:type="dxa"/>
            <w:shd w:val="clear" w:color="auto" w:fill="auto"/>
            <w:hideMark/>
          </w:tcPr>
          <w:p w14:paraId="12CDFB5F" w14:textId="6C167042" w:rsidR="000B5DA9" w:rsidRPr="006824F3" w:rsidRDefault="000B5DA9" w:rsidP="000B5DA9">
            <w:pPr>
              <w:ind w:firstLine="0"/>
              <w:jc w:val="center"/>
              <w:rPr>
                <w:rFonts w:cs="Arial"/>
                <w:color w:val="000000"/>
                <w:sz w:val="16"/>
                <w:szCs w:val="16"/>
                <w:highlight w:val="yellow"/>
                <w:lang w:val="lt-LT" w:eastAsia="lt-LT"/>
              </w:rPr>
            </w:pPr>
            <w:r w:rsidRPr="006824F3">
              <w:rPr>
                <w:sz w:val="16"/>
                <w:szCs w:val="16"/>
              </w:rPr>
              <w:t>70 207,84</w:t>
            </w:r>
          </w:p>
        </w:tc>
      </w:tr>
      <w:tr w:rsidR="000B5DA9" w:rsidRPr="006824F3" w14:paraId="7C459629" w14:textId="77777777" w:rsidTr="000F4025">
        <w:trPr>
          <w:trHeight w:val="290"/>
        </w:trPr>
        <w:tc>
          <w:tcPr>
            <w:tcW w:w="851" w:type="dxa"/>
            <w:shd w:val="clear" w:color="auto" w:fill="auto"/>
            <w:hideMark/>
          </w:tcPr>
          <w:p w14:paraId="0D8D37F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3.3.2</w:t>
            </w:r>
          </w:p>
        </w:tc>
        <w:tc>
          <w:tcPr>
            <w:tcW w:w="3001" w:type="dxa"/>
            <w:gridSpan w:val="2"/>
            <w:shd w:val="clear" w:color="auto" w:fill="auto"/>
            <w:hideMark/>
          </w:tcPr>
          <w:p w14:paraId="7DA827DA" w14:textId="77777777" w:rsidR="000B5DA9" w:rsidRPr="006824F3" w:rsidRDefault="000B5DA9" w:rsidP="000B5DA9">
            <w:pPr>
              <w:ind w:leftChars="-49" w:left="-12" w:hangingChars="60" w:hanging="96"/>
              <w:jc w:val="left"/>
              <w:rPr>
                <w:rFonts w:cs="Arial"/>
                <w:i/>
                <w:iCs/>
                <w:color w:val="000000"/>
                <w:sz w:val="16"/>
                <w:szCs w:val="16"/>
                <w:lang w:val="lt-LT" w:eastAsia="lt-LT"/>
              </w:rPr>
            </w:pPr>
            <w:r w:rsidRPr="006824F3">
              <w:rPr>
                <w:rFonts w:cs="Arial"/>
                <w:sz w:val="16"/>
                <w:szCs w:val="16"/>
                <w:lang w:val="lt-LT"/>
              </w:rPr>
              <w:t>Grindų danga</w:t>
            </w:r>
          </w:p>
        </w:tc>
        <w:tc>
          <w:tcPr>
            <w:tcW w:w="851" w:type="dxa"/>
            <w:shd w:val="clear" w:color="auto" w:fill="auto"/>
            <w:noWrap/>
            <w:hideMark/>
          </w:tcPr>
          <w:p w14:paraId="370DC2BB"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Kv.m</w:t>
            </w:r>
            <w:proofErr w:type="spellEnd"/>
          </w:p>
        </w:tc>
        <w:tc>
          <w:tcPr>
            <w:tcW w:w="992" w:type="dxa"/>
            <w:shd w:val="clear" w:color="auto" w:fill="auto"/>
            <w:noWrap/>
            <w:hideMark/>
          </w:tcPr>
          <w:p w14:paraId="25F44AC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150</w:t>
            </w:r>
          </w:p>
        </w:tc>
        <w:tc>
          <w:tcPr>
            <w:tcW w:w="1139" w:type="dxa"/>
            <w:shd w:val="clear" w:color="auto" w:fill="auto"/>
            <w:hideMark/>
          </w:tcPr>
          <w:p w14:paraId="27E5EC7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27</w:t>
            </w:r>
          </w:p>
        </w:tc>
        <w:tc>
          <w:tcPr>
            <w:tcW w:w="1372" w:type="dxa"/>
          </w:tcPr>
          <w:p w14:paraId="3AAD7D34" w14:textId="54235622" w:rsidR="000B5DA9" w:rsidRPr="006824F3" w:rsidRDefault="000B5DA9" w:rsidP="000B5DA9">
            <w:pPr>
              <w:ind w:firstLine="0"/>
              <w:jc w:val="center"/>
              <w:rPr>
                <w:rFonts w:cs="Arial"/>
                <w:color w:val="000000"/>
                <w:sz w:val="16"/>
                <w:szCs w:val="16"/>
                <w:lang w:val="lt-LT" w:eastAsia="lt-LT"/>
              </w:rPr>
            </w:pPr>
            <w:r w:rsidRPr="006824F3">
              <w:rPr>
                <w:sz w:val="16"/>
                <w:szCs w:val="16"/>
              </w:rPr>
              <w:t>27,00</w:t>
            </w:r>
          </w:p>
        </w:tc>
        <w:tc>
          <w:tcPr>
            <w:tcW w:w="1372" w:type="dxa"/>
          </w:tcPr>
          <w:p w14:paraId="2CA903EA" w14:textId="6BAA6EFF"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hideMark/>
          </w:tcPr>
          <w:p w14:paraId="6B08018B" w14:textId="00B8D523" w:rsidR="000B5DA9" w:rsidRPr="006824F3" w:rsidRDefault="000B5DA9" w:rsidP="000B5DA9">
            <w:pPr>
              <w:ind w:firstLine="0"/>
              <w:jc w:val="center"/>
              <w:rPr>
                <w:rFonts w:cs="Arial"/>
                <w:color w:val="000000"/>
                <w:sz w:val="16"/>
                <w:szCs w:val="16"/>
                <w:lang w:val="lt-LT" w:eastAsia="lt-LT"/>
              </w:rPr>
            </w:pPr>
            <w:r w:rsidRPr="006824F3">
              <w:rPr>
                <w:sz w:val="16"/>
                <w:szCs w:val="16"/>
              </w:rPr>
              <w:t>4 698,00</w:t>
            </w:r>
          </w:p>
        </w:tc>
        <w:tc>
          <w:tcPr>
            <w:tcW w:w="1330" w:type="dxa"/>
            <w:shd w:val="clear" w:color="auto" w:fill="auto"/>
            <w:hideMark/>
          </w:tcPr>
          <w:p w14:paraId="2D303406" w14:textId="095E8D93"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hideMark/>
          </w:tcPr>
          <w:p w14:paraId="2D488DD7" w14:textId="7D5E7225"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hideMark/>
          </w:tcPr>
          <w:p w14:paraId="53764BC5" w14:textId="67FB1684" w:rsidR="000B5DA9" w:rsidRPr="006824F3" w:rsidRDefault="000B5DA9" w:rsidP="000B5DA9">
            <w:pPr>
              <w:ind w:firstLine="0"/>
              <w:jc w:val="center"/>
              <w:rPr>
                <w:rFonts w:cs="Arial"/>
                <w:color w:val="000000"/>
                <w:sz w:val="16"/>
                <w:szCs w:val="16"/>
                <w:lang w:val="lt-LT" w:eastAsia="lt-LT"/>
              </w:rPr>
            </w:pPr>
            <w:r w:rsidRPr="006824F3">
              <w:rPr>
                <w:sz w:val="16"/>
                <w:szCs w:val="16"/>
              </w:rPr>
              <w:t>4 698,00</w:t>
            </w:r>
          </w:p>
        </w:tc>
      </w:tr>
      <w:tr w:rsidR="000B5DA9" w:rsidRPr="006824F3" w14:paraId="4375A1B2" w14:textId="77777777" w:rsidTr="000F4025">
        <w:trPr>
          <w:trHeight w:val="290"/>
        </w:trPr>
        <w:tc>
          <w:tcPr>
            <w:tcW w:w="851" w:type="dxa"/>
            <w:shd w:val="clear" w:color="auto" w:fill="auto"/>
          </w:tcPr>
          <w:p w14:paraId="149E9BA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3.3.3</w:t>
            </w:r>
          </w:p>
        </w:tc>
        <w:tc>
          <w:tcPr>
            <w:tcW w:w="3001" w:type="dxa"/>
            <w:gridSpan w:val="2"/>
            <w:shd w:val="clear" w:color="auto" w:fill="auto"/>
          </w:tcPr>
          <w:p w14:paraId="23C7348F"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Televizorius</w:t>
            </w:r>
          </w:p>
        </w:tc>
        <w:tc>
          <w:tcPr>
            <w:tcW w:w="851" w:type="dxa"/>
            <w:shd w:val="clear" w:color="auto" w:fill="auto"/>
            <w:noWrap/>
          </w:tcPr>
          <w:p w14:paraId="2C381D5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7FC9EF0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tcPr>
          <w:p w14:paraId="00E33B9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558</w:t>
            </w:r>
          </w:p>
        </w:tc>
        <w:tc>
          <w:tcPr>
            <w:tcW w:w="1372" w:type="dxa"/>
          </w:tcPr>
          <w:p w14:paraId="28716F6A" w14:textId="3D398A4E" w:rsidR="000B5DA9" w:rsidRPr="006824F3" w:rsidRDefault="000B5DA9" w:rsidP="000B5DA9">
            <w:pPr>
              <w:ind w:firstLine="0"/>
              <w:jc w:val="center"/>
              <w:rPr>
                <w:rFonts w:cs="Arial"/>
                <w:sz w:val="16"/>
                <w:szCs w:val="16"/>
                <w:lang w:val="lt-LT"/>
              </w:rPr>
            </w:pPr>
            <w:r w:rsidRPr="006824F3">
              <w:rPr>
                <w:sz w:val="16"/>
                <w:szCs w:val="16"/>
              </w:rPr>
              <w:t>558,00</w:t>
            </w:r>
          </w:p>
        </w:tc>
        <w:tc>
          <w:tcPr>
            <w:tcW w:w="1372" w:type="dxa"/>
          </w:tcPr>
          <w:p w14:paraId="22CBF666" w14:textId="1858853E"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05B87193" w14:textId="6810A8F0" w:rsidR="000B5DA9" w:rsidRPr="006824F3" w:rsidRDefault="000B5DA9" w:rsidP="000B5DA9">
            <w:pPr>
              <w:ind w:firstLine="0"/>
              <w:jc w:val="center"/>
              <w:rPr>
                <w:rFonts w:cs="Arial"/>
                <w:color w:val="000000"/>
                <w:sz w:val="16"/>
                <w:szCs w:val="16"/>
                <w:lang w:val="lt-LT" w:eastAsia="lt-LT"/>
              </w:rPr>
            </w:pPr>
            <w:r w:rsidRPr="006824F3">
              <w:rPr>
                <w:sz w:val="16"/>
                <w:szCs w:val="16"/>
              </w:rPr>
              <w:t>1 294,56</w:t>
            </w:r>
          </w:p>
        </w:tc>
        <w:tc>
          <w:tcPr>
            <w:tcW w:w="1330" w:type="dxa"/>
            <w:shd w:val="clear" w:color="auto" w:fill="auto"/>
          </w:tcPr>
          <w:p w14:paraId="0FE9CD50" w14:textId="16FC6FE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17763B09" w14:textId="4BC67817"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2DC3969C" w14:textId="6C013DD0" w:rsidR="000B5DA9" w:rsidRPr="006824F3" w:rsidRDefault="000B5DA9" w:rsidP="000B5DA9">
            <w:pPr>
              <w:ind w:firstLine="0"/>
              <w:jc w:val="center"/>
              <w:rPr>
                <w:rFonts w:cs="Arial"/>
                <w:color w:val="000000"/>
                <w:sz w:val="16"/>
                <w:szCs w:val="16"/>
                <w:lang w:val="lt-LT" w:eastAsia="lt-LT"/>
              </w:rPr>
            </w:pPr>
            <w:r w:rsidRPr="006824F3">
              <w:rPr>
                <w:sz w:val="16"/>
                <w:szCs w:val="16"/>
              </w:rPr>
              <w:t>1 294,56</w:t>
            </w:r>
          </w:p>
        </w:tc>
      </w:tr>
      <w:tr w:rsidR="000B5DA9" w:rsidRPr="006824F3" w14:paraId="55FD8E3C" w14:textId="77777777" w:rsidTr="000F4025">
        <w:trPr>
          <w:trHeight w:val="290"/>
        </w:trPr>
        <w:tc>
          <w:tcPr>
            <w:tcW w:w="851" w:type="dxa"/>
            <w:shd w:val="clear" w:color="auto" w:fill="auto"/>
          </w:tcPr>
          <w:p w14:paraId="12C902A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3.3.4</w:t>
            </w:r>
          </w:p>
        </w:tc>
        <w:tc>
          <w:tcPr>
            <w:tcW w:w="3001" w:type="dxa"/>
            <w:gridSpan w:val="2"/>
            <w:shd w:val="clear" w:color="auto" w:fill="auto"/>
          </w:tcPr>
          <w:p w14:paraId="44772EFC"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Veidrodžiai</w:t>
            </w:r>
          </w:p>
        </w:tc>
        <w:tc>
          <w:tcPr>
            <w:tcW w:w="851" w:type="dxa"/>
            <w:shd w:val="clear" w:color="auto" w:fill="auto"/>
            <w:noWrap/>
          </w:tcPr>
          <w:p w14:paraId="2B52587C"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kv.m</w:t>
            </w:r>
            <w:proofErr w:type="spellEnd"/>
          </w:p>
        </w:tc>
        <w:tc>
          <w:tcPr>
            <w:tcW w:w="992" w:type="dxa"/>
            <w:shd w:val="clear" w:color="auto" w:fill="auto"/>
            <w:noWrap/>
          </w:tcPr>
          <w:p w14:paraId="111945D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30</w:t>
            </w:r>
          </w:p>
        </w:tc>
        <w:tc>
          <w:tcPr>
            <w:tcW w:w="1139" w:type="dxa"/>
            <w:shd w:val="clear" w:color="auto" w:fill="auto"/>
          </w:tcPr>
          <w:p w14:paraId="11993D2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100</w:t>
            </w:r>
          </w:p>
        </w:tc>
        <w:tc>
          <w:tcPr>
            <w:tcW w:w="1372" w:type="dxa"/>
          </w:tcPr>
          <w:p w14:paraId="3ECC8252" w14:textId="3F2FDC44" w:rsidR="000B5DA9" w:rsidRPr="006824F3" w:rsidRDefault="000B5DA9" w:rsidP="000B5DA9">
            <w:pPr>
              <w:ind w:firstLine="0"/>
              <w:jc w:val="center"/>
              <w:rPr>
                <w:rFonts w:cs="Arial"/>
                <w:sz w:val="16"/>
                <w:szCs w:val="16"/>
                <w:lang w:val="lt-LT"/>
              </w:rPr>
            </w:pPr>
            <w:r w:rsidRPr="006824F3">
              <w:rPr>
                <w:sz w:val="16"/>
                <w:szCs w:val="16"/>
              </w:rPr>
              <w:t>100,00</w:t>
            </w:r>
          </w:p>
        </w:tc>
        <w:tc>
          <w:tcPr>
            <w:tcW w:w="1372" w:type="dxa"/>
          </w:tcPr>
          <w:p w14:paraId="46B06C9D" w14:textId="72FC2FAD"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7943A14B" w14:textId="447CC245"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c>
          <w:tcPr>
            <w:tcW w:w="1330" w:type="dxa"/>
            <w:shd w:val="clear" w:color="auto" w:fill="auto"/>
          </w:tcPr>
          <w:p w14:paraId="328FA76B" w14:textId="01C80505"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4C16805F" w14:textId="39DB3927"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1647A7D0" w14:textId="02AC9E18" w:rsidR="000B5DA9" w:rsidRPr="006824F3" w:rsidRDefault="000B5DA9" w:rsidP="000B5DA9">
            <w:pPr>
              <w:ind w:firstLine="0"/>
              <w:jc w:val="center"/>
              <w:rPr>
                <w:rFonts w:cs="Arial"/>
                <w:color w:val="000000"/>
                <w:sz w:val="16"/>
                <w:szCs w:val="16"/>
                <w:lang w:val="lt-LT" w:eastAsia="lt-LT"/>
              </w:rPr>
            </w:pPr>
            <w:r w:rsidRPr="006824F3">
              <w:rPr>
                <w:sz w:val="16"/>
                <w:szCs w:val="16"/>
              </w:rPr>
              <w:t>3 480,00</w:t>
            </w:r>
          </w:p>
        </w:tc>
      </w:tr>
      <w:tr w:rsidR="000B5DA9" w:rsidRPr="006824F3" w14:paraId="23AE6381" w14:textId="77777777" w:rsidTr="000F4025">
        <w:trPr>
          <w:trHeight w:val="290"/>
        </w:trPr>
        <w:tc>
          <w:tcPr>
            <w:tcW w:w="851" w:type="dxa"/>
            <w:shd w:val="clear" w:color="auto" w:fill="auto"/>
          </w:tcPr>
          <w:p w14:paraId="7B466C0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w:t>
            </w:r>
          </w:p>
        </w:tc>
        <w:tc>
          <w:tcPr>
            <w:tcW w:w="3001" w:type="dxa"/>
            <w:gridSpan w:val="2"/>
            <w:shd w:val="clear" w:color="auto" w:fill="auto"/>
          </w:tcPr>
          <w:p w14:paraId="57AC7A9A" w14:textId="77777777" w:rsidR="000B5DA9" w:rsidRPr="006824F3" w:rsidRDefault="000B5DA9" w:rsidP="000B5DA9">
            <w:pPr>
              <w:ind w:firstLine="0"/>
              <w:jc w:val="left"/>
              <w:rPr>
                <w:rFonts w:cs="Arial"/>
                <w:i/>
                <w:iCs/>
                <w:color w:val="000000"/>
                <w:sz w:val="16"/>
                <w:szCs w:val="16"/>
                <w:lang w:val="lt-LT" w:eastAsia="lt-LT"/>
              </w:rPr>
            </w:pPr>
            <w:r w:rsidRPr="006824F3">
              <w:rPr>
                <w:rFonts w:cs="Arial"/>
                <w:i/>
                <w:iCs/>
                <w:sz w:val="16"/>
                <w:szCs w:val="16"/>
                <w:lang w:val="lt-LT"/>
              </w:rPr>
              <w:t xml:space="preserve">Kavinės </w:t>
            </w:r>
            <w:proofErr w:type="spellStart"/>
            <w:r w:rsidRPr="006824F3">
              <w:rPr>
                <w:rFonts w:cs="Arial"/>
                <w:i/>
                <w:iCs/>
                <w:sz w:val="16"/>
                <w:szCs w:val="16"/>
                <w:lang w:val="lt-LT"/>
              </w:rPr>
              <w:t>patala</w:t>
            </w:r>
            <w:proofErr w:type="spellEnd"/>
          </w:p>
        </w:tc>
        <w:tc>
          <w:tcPr>
            <w:tcW w:w="851" w:type="dxa"/>
            <w:shd w:val="clear" w:color="auto" w:fill="auto"/>
            <w:noWrap/>
          </w:tcPr>
          <w:p w14:paraId="0EE8493B" w14:textId="77777777" w:rsidR="000B5DA9" w:rsidRPr="006824F3" w:rsidRDefault="000B5DA9" w:rsidP="000B5DA9">
            <w:pPr>
              <w:ind w:firstLine="0"/>
              <w:jc w:val="center"/>
              <w:rPr>
                <w:rFonts w:cs="Arial"/>
                <w:color w:val="000000"/>
                <w:sz w:val="16"/>
                <w:szCs w:val="16"/>
                <w:lang w:val="lt-LT" w:eastAsia="lt-LT"/>
              </w:rPr>
            </w:pPr>
          </w:p>
        </w:tc>
        <w:tc>
          <w:tcPr>
            <w:tcW w:w="992" w:type="dxa"/>
            <w:shd w:val="clear" w:color="auto" w:fill="auto"/>
            <w:noWrap/>
          </w:tcPr>
          <w:p w14:paraId="004E0367" w14:textId="77777777" w:rsidR="000B5DA9" w:rsidRPr="006824F3" w:rsidRDefault="000B5DA9" w:rsidP="000B5DA9">
            <w:pPr>
              <w:ind w:firstLine="0"/>
              <w:jc w:val="center"/>
              <w:rPr>
                <w:rFonts w:cs="Arial"/>
                <w:color w:val="000000"/>
                <w:sz w:val="16"/>
                <w:szCs w:val="16"/>
                <w:lang w:val="lt-LT" w:eastAsia="lt-LT"/>
              </w:rPr>
            </w:pPr>
          </w:p>
        </w:tc>
        <w:tc>
          <w:tcPr>
            <w:tcW w:w="1139" w:type="dxa"/>
            <w:shd w:val="clear" w:color="auto" w:fill="auto"/>
          </w:tcPr>
          <w:p w14:paraId="4BE524EA" w14:textId="77777777" w:rsidR="000B5DA9" w:rsidRPr="006824F3" w:rsidRDefault="000B5DA9" w:rsidP="000B5DA9">
            <w:pPr>
              <w:ind w:firstLine="0"/>
              <w:jc w:val="center"/>
              <w:rPr>
                <w:rFonts w:cs="Arial"/>
                <w:color w:val="000000"/>
                <w:sz w:val="16"/>
                <w:szCs w:val="16"/>
                <w:lang w:val="lt-LT" w:eastAsia="lt-LT"/>
              </w:rPr>
            </w:pPr>
          </w:p>
        </w:tc>
        <w:tc>
          <w:tcPr>
            <w:tcW w:w="1372" w:type="dxa"/>
          </w:tcPr>
          <w:p w14:paraId="30C5FC14" w14:textId="77777777" w:rsidR="000B5DA9" w:rsidRPr="006824F3" w:rsidRDefault="000B5DA9" w:rsidP="000B5DA9">
            <w:pPr>
              <w:ind w:firstLine="0"/>
              <w:jc w:val="center"/>
              <w:rPr>
                <w:rFonts w:cs="Arial"/>
                <w:sz w:val="16"/>
                <w:szCs w:val="16"/>
                <w:lang w:val="lt-LT"/>
              </w:rPr>
            </w:pPr>
          </w:p>
        </w:tc>
        <w:tc>
          <w:tcPr>
            <w:tcW w:w="1372" w:type="dxa"/>
          </w:tcPr>
          <w:p w14:paraId="36644FAD" w14:textId="77777777" w:rsidR="000B5DA9" w:rsidRPr="006824F3" w:rsidRDefault="000B5DA9" w:rsidP="000B5DA9">
            <w:pPr>
              <w:ind w:firstLine="0"/>
              <w:jc w:val="center"/>
              <w:rPr>
                <w:rFonts w:cs="Arial"/>
                <w:color w:val="000000"/>
                <w:sz w:val="16"/>
                <w:szCs w:val="16"/>
                <w:lang w:val="lt-LT" w:eastAsia="lt-LT"/>
              </w:rPr>
            </w:pPr>
          </w:p>
        </w:tc>
        <w:tc>
          <w:tcPr>
            <w:tcW w:w="1372" w:type="dxa"/>
            <w:shd w:val="clear" w:color="auto" w:fill="auto"/>
          </w:tcPr>
          <w:p w14:paraId="41517378" w14:textId="77777777" w:rsidR="000B5DA9" w:rsidRPr="006824F3" w:rsidRDefault="000B5DA9" w:rsidP="000B5DA9">
            <w:pPr>
              <w:ind w:firstLine="0"/>
              <w:jc w:val="center"/>
              <w:rPr>
                <w:rFonts w:cs="Arial"/>
                <w:color w:val="000000"/>
                <w:sz w:val="16"/>
                <w:szCs w:val="16"/>
                <w:lang w:val="lt-LT" w:eastAsia="lt-LT"/>
              </w:rPr>
            </w:pPr>
          </w:p>
        </w:tc>
        <w:tc>
          <w:tcPr>
            <w:tcW w:w="1330" w:type="dxa"/>
            <w:shd w:val="clear" w:color="auto" w:fill="auto"/>
          </w:tcPr>
          <w:p w14:paraId="6CC79157" w14:textId="77777777" w:rsidR="000B5DA9" w:rsidRPr="006824F3" w:rsidRDefault="000B5DA9" w:rsidP="000B5DA9">
            <w:pPr>
              <w:ind w:firstLine="0"/>
              <w:jc w:val="center"/>
              <w:rPr>
                <w:rFonts w:cs="Arial"/>
                <w:color w:val="000000"/>
                <w:sz w:val="16"/>
                <w:szCs w:val="16"/>
                <w:lang w:val="lt-LT" w:eastAsia="lt-LT"/>
              </w:rPr>
            </w:pPr>
          </w:p>
        </w:tc>
        <w:tc>
          <w:tcPr>
            <w:tcW w:w="1423" w:type="dxa"/>
            <w:shd w:val="clear" w:color="auto" w:fill="auto"/>
          </w:tcPr>
          <w:p w14:paraId="3F1FB323" w14:textId="77777777" w:rsidR="000B5DA9" w:rsidRPr="006824F3" w:rsidRDefault="000B5DA9" w:rsidP="000B5DA9">
            <w:pPr>
              <w:ind w:firstLine="0"/>
              <w:jc w:val="center"/>
              <w:rPr>
                <w:rFonts w:cs="Arial"/>
                <w:color w:val="000000"/>
                <w:sz w:val="16"/>
                <w:szCs w:val="16"/>
                <w:lang w:val="lt-LT" w:eastAsia="lt-LT"/>
              </w:rPr>
            </w:pPr>
          </w:p>
        </w:tc>
        <w:tc>
          <w:tcPr>
            <w:tcW w:w="1357" w:type="dxa"/>
            <w:shd w:val="clear" w:color="auto" w:fill="auto"/>
          </w:tcPr>
          <w:p w14:paraId="3E281B5C" w14:textId="77777777" w:rsidR="000B5DA9" w:rsidRPr="006824F3" w:rsidRDefault="000B5DA9" w:rsidP="000B5DA9">
            <w:pPr>
              <w:ind w:firstLine="0"/>
              <w:jc w:val="center"/>
              <w:rPr>
                <w:rFonts w:cs="Arial"/>
                <w:color w:val="000000"/>
                <w:sz w:val="16"/>
                <w:szCs w:val="16"/>
                <w:lang w:val="lt-LT" w:eastAsia="lt-LT"/>
              </w:rPr>
            </w:pPr>
          </w:p>
        </w:tc>
      </w:tr>
      <w:tr w:rsidR="000B5DA9" w:rsidRPr="006824F3" w14:paraId="42AEB9EE" w14:textId="77777777" w:rsidTr="000F4025">
        <w:trPr>
          <w:trHeight w:val="290"/>
        </w:trPr>
        <w:tc>
          <w:tcPr>
            <w:tcW w:w="851" w:type="dxa"/>
            <w:shd w:val="clear" w:color="auto" w:fill="auto"/>
          </w:tcPr>
          <w:p w14:paraId="742BFF7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w:t>
            </w:r>
          </w:p>
        </w:tc>
        <w:tc>
          <w:tcPr>
            <w:tcW w:w="3001" w:type="dxa"/>
            <w:gridSpan w:val="2"/>
            <w:shd w:val="clear" w:color="auto" w:fill="auto"/>
          </w:tcPr>
          <w:p w14:paraId="56F53E05"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 xml:space="preserve">Kavinės baro baldas </w:t>
            </w:r>
          </w:p>
        </w:tc>
        <w:tc>
          <w:tcPr>
            <w:tcW w:w="851" w:type="dxa"/>
            <w:shd w:val="clear" w:color="auto" w:fill="auto"/>
            <w:noWrap/>
          </w:tcPr>
          <w:p w14:paraId="195916F7"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Kompl</w:t>
            </w:r>
            <w:proofErr w:type="spellEnd"/>
            <w:r w:rsidRPr="006824F3">
              <w:rPr>
                <w:rFonts w:cs="Arial"/>
                <w:sz w:val="16"/>
                <w:szCs w:val="16"/>
                <w:lang w:val="lt-LT"/>
              </w:rPr>
              <w:t>.</w:t>
            </w:r>
          </w:p>
        </w:tc>
        <w:tc>
          <w:tcPr>
            <w:tcW w:w="992" w:type="dxa"/>
            <w:shd w:val="clear" w:color="auto" w:fill="auto"/>
            <w:noWrap/>
          </w:tcPr>
          <w:p w14:paraId="09D2D0B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779D747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3500</w:t>
            </w:r>
          </w:p>
        </w:tc>
        <w:tc>
          <w:tcPr>
            <w:tcW w:w="1372" w:type="dxa"/>
          </w:tcPr>
          <w:p w14:paraId="6E89C25C" w14:textId="4878AE33" w:rsidR="000B5DA9" w:rsidRPr="006824F3" w:rsidRDefault="000B5DA9" w:rsidP="000B5DA9">
            <w:pPr>
              <w:ind w:firstLine="0"/>
              <w:jc w:val="center"/>
              <w:rPr>
                <w:rFonts w:cs="Arial"/>
                <w:sz w:val="16"/>
                <w:szCs w:val="16"/>
                <w:lang w:val="lt-LT"/>
              </w:rPr>
            </w:pPr>
            <w:r w:rsidRPr="006824F3">
              <w:rPr>
                <w:sz w:val="16"/>
                <w:szCs w:val="16"/>
              </w:rPr>
              <w:t>3 500,00</w:t>
            </w:r>
          </w:p>
        </w:tc>
        <w:tc>
          <w:tcPr>
            <w:tcW w:w="1372" w:type="dxa"/>
          </w:tcPr>
          <w:p w14:paraId="35F2280D" w14:textId="4D01711F"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25F75277" w14:textId="6116591F" w:rsidR="000B5DA9" w:rsidRPr="006824F3" w:rsidRDefault="000B5DA9" w:rsidP="000B5DA9">
            <w:pPr>
              <w:ind w:firstLine="0"/>
              <w:jc w:val="center"/>
              <w:rPr>
                <w:rFonts w:cs="Arial"/>
                <w:color w:val="000000"/>
                <w:sz w:val="16"/>
                <w:szCs w:val="16"/>
                <w:lang w:val="lt-LT" w:eastAsia="lt-LT"/>
              </w:rPr>
            </w:pPr>
            <w:r w:rsidRPr="006824F3">
              <w:rPr>
                <w:sz w:val="16"/>
                <w:szCs w:val="16"/>
              </w:rPr>
              <w:t>4 060,00</w:t>
            </w:r>
          </w:p>
        </w:tc>
        <w:tc>
          <w:tcPr>
            <w:tcW w:w="1330" w:type="dxa"/>
            <w:shd w:val="clear" w:color="auto" w:fill="auto"/>
          </w:tcPr>
          <w:p w14:paraId="1C236D9C" w14:textId="2CCE40DE"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1630AD00" w14:textId="01D0494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64699CBC" w14:textId="0D2A56F5" w:rsidR="000B5DA9" w:rsidRPr="006824F3" w:rsidRDefault="000B5DA9" w:rsidP="000B5DA9">
            <w:pPr>
              <w:ind w:firstLine="0"/>
              <w:jc w:val="center"/>
              <w:rPr>
                <w:rFonts w:cs="Arial"/>
                <w:color w:val="000000"/>
                <w:sz w:val="16"/>
                <w:szCs w:val="16"/>
                <w:lang w:val="lt-LT" w:eastAsia="lt-LT"/>
              </w:rPr>
            </w:pPr>
            <w:r w:rsidRPr="006824F3">
              <w:rPr>
                <w:sz w:val="16"/>
                <w:szCs w:val="16"/>
              </w:rPr>
              <w:t>4 060,00</w:t>
            </w:r>
          </w:p>
        </w:tc>
      </w:tr>
      <w:tr w:rsidR="000B5DA9" w:rsidRPr="006824F3" w14:paraId="2D07860E" w14:textId="77777777" w:rsidTr="000F4025">
        <w:trPr>
          <w:trHeight w:val="290"/>
        </w:trPr>
        <w:tc>
          <w:tcPr>
            <w:tcW w:w="851" w:type="dxa"/>
            <w:shd w:val="clear" w:color="auto" w:fill="auto"/>
          </w:tcPr>
          <w:p w14:paraId="441FACF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3.4.2</w:t>
            </w:r>
          </w:p>
        </w:tc>
        <w:tc>
          <w:tcPr>
            <w:tcW w:w="3001" w:type="dxa"/>
            <w:gridSpan w:val="2"/>
            <w:shd w:val="clear" w:color="auto" w:fill="auto"/>
          </w:tcPr>
          <w:p w14:paraId="0E3A45FD" w14:textId="77777777" w:rsidR="000B5DA9" w:rsidRPr="006824F3" w:rsidRDefault="000B5DA9" w:rsidP="000B5DA9">
            <w:pPr>
              <w:ind w:leftChars="-49" w:left="-12" w:hangingChars="60" w:hanging="96"/>
              <w:jc w:val="left"/>
              <w:rPr>
                <w:rFonts w:cs="Arial"/>
                <w:i/>
                <w:iCs/>
                <w:color w:val="000000"/>
                <w:sz w:val="16"/>
                <w:szCs w:val="16"/>
                <w:lang w:val="lt-LT" w:eastAsia="lt-LT"/>
              </w:rPr>
            </w:pPr>
            <w:r w:rsidRPr="006824F3">
              <w:rPr>
                <w:rFonts w:cs="Arial"/>
                <w:sz w:val="16"/>
                <w:szCs w:val="16"/>
                <w:lang w:val="lt-LT"/>
              </w:rPr>
              <w:t>Kompiuterinė kasos sistema</w:t>
            </w:r>
          </w:p>
        </w:tc>
        <w:tc>
          <w:tcPr>
            <w:tcW w:w="851" w:type="dxa"/>
            <w:shd w:val="clear" w:color="auto" w:fill="auto"/>
            <w:noWrap/>
          </w:tcPr>
          <w:p w14:paraId="6C9BA35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29D750A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443DC1C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3384</w:t>
            </w:r>
          </w:p>
        </w:tc>
        <w:tc>
          <w:tcPr>
            <w:tcW w:w="1372" w:type="dxa"/>
          </w:tcPr>
          <w:p w14:paraId="103ECD9A" w14:textId="16EB816E" w:rsidR="000B5DA9" w:rsidRPr="006824F3" w:rsidRDefault="000B5DA9" w:rsidP="000B5DA9">
            <w:pPr>
              <w:ind w:firstLine="0"/>
              <w:jc w:val="center"/>
              <w:rPr>
                <w:rFonts w:cs="Arial"/>
                <w:color w:val="000000"/>
                <w:sz w:val="16"/>
                <w:szCs w:val="16"/>
                <w:lang w:val="lt-LT" w:eastAsia="lt-LT"/>
              </w:rPr>
            </w:pPr>
            <w:r w:rsidRPr="006824F3">
              <w:rPr>
                <w:sz w:val="16"/>
                <w:szCs w:val="16"/>
              </w:rPr>
              <w:t>3 384,00</w:t>
            </w:r>
          </w:p>
        </w:tc>
        <w:tc>
          <w:tcPr>
            <w:tcW w:w="1372" w:type="dxa"/>
          </w:tcPr>
          <w:p w14:paraId="5462412B" w14:textId="6999EB08"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586AFF9D" w14:textId="6C26EDB6" w:rsidR="000B5DA9" w:rsidRPr="006824F3" w:rsidRDefault="000B5DA9" w:rsidP="000B5DA9">
            <w:pPr>
              <w:ind w:firstLine="0"/>
              <w:jc w:val="center"/>
              <w:rPr>
                <w:rFonts w:cs="Arial"/>
                <w:color w:val="000000"/>
                <w:sz w:val="16"/>
                <w:szCs w:val="16"/>
                <w:lang w:val="lt-LT" w:eastAsia="lt-LT"/>
              </w:rPr>
            </w:pPr>
            <w:r w:rsidRPr="006824F3">
              <w:rPr>
                <w:sz w:val="16"/>
                <w:szCs w:val="16"/>
              </w:rPr>
              <w:t>3 925,44</w:t>
            </w:r>
          </w:p>
        </w:tc>
        <w:tc>
          <w:tcPr>
            <w:tcW w:w="1330" w:type="dxa"/>
            <w:shd w:val="clear" w:color="auto" w:fill="auto"/>
          </w:tcPr>
          <w:p w14:paraId="1BDD0094" w14:textId="6CF8467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086BFFBE" w14:textId="4AFCDFC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323EC490" w14:textId="2DD2FD26" w:rsidR="000B5DA9" w:rsidRPr="006824F3" w:rsidRDefault="000B5DA9" w:rsidP="000B5DA9">
            <w:pPr>
              <w:ind w:firstLine="0"/>
              <w:jc w:val="center"/>
              <w:rPr>
                <w:rFonts w:cs="Arial"/>
                <w:color w:val="000000"/>
                <w:sz w:val="16"/>
                <w:szCs w:val="16"/>
                <w:lang w:val="lt-LT" w:eastAsia="lt-LT"/>
              </w:rPr>
            </w:pPr>
            <w:r w:rsidRPr="006824F3">
              <w:rPr>
                <w:sz w:val="16"/>
                <w:szCs w:val="16"/>
              </w:rPr>
              <w:t>3 925,44</w:t>
            </w:r>
          </w:p>
        </w:tc>
      </w:tr>
      <w:tr w:rsidR="000B5DA9" w:rsidRPr="006824F3" w14:paraId="6A033F0B" w14:textId="77777777" w:rsidTr="000F4025">
        <w:trPr>
          <w:trHeight w:val="290"/>
        </w:trPr>
        <w:tc>
          <w:tcPr>
            <w:tcW w:w="851" w:type="dxa"/>
            <w:shd w:val="clear" w:color="auto" w:fill="auto"/>
          </w:tcPr>
          <w:p w14:paraId="14AE945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3.4.3</w:t>
            </w:r>
          </w:p>
        </w:tc>
        <w:tc>
          <w:tcPr>
            <w:tcW w:w="3001" w:type="dxa"/>
            <w:gridSpan w:val="2"/>
            <w:shd w:val="clear" w:color="auto" w:fill="auto"/>
          </w:tcPr>
          <w:p w14:paraId="087D8B80"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Kavos aparatas</w:t>
            </w:r>
          </w:p>
        </w:tc>
        <w:tc>
          <w:tcPr>
            <w:tcW w:w="851" w:type="dxa"/>
            <w:shd w:val="clear" w:color="auto" w:fill="auto"/>
            <w:noWrap/>
          </w:tcPr>
          <w:p w14:paraId="535D625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4091E62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3837B53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2125</w:t>
            </w:r>
          </w:p>
        </w:tc>
        <w:tc>
          <w:tcPr>
            <w:tcW w:w="1372" w:type="dxa"/>
          </w:tcPr>
          <w:p w14:paraId="4C2F1422" w14:textId="2F1347DF" w:rsidR="000B5DA9" w:rsidRPr="006824F3" w:rsidRDefault="000B5DA9" w:rsidP="000B5DA9">
            <w:pPr>
              <w:ind w:firstLine="0"/>
              <w:jc w:val="center"/>
              <w:rPr>
                <w:rFonts w:cs="Arial"/>
                <w:sz w:val="16"/>
                <w:szCs w:val="16"/>
                <w:lang w:val="lt-LT"/>
              </w:rPr>
            </w:pPr>
            <w:r w:rsidRPr="006824F3">
              <w:rPr>
                <w:sz w:val="16"/>
                <w:szCs w:val="16"/>
              </w:rPr>
              <w:t>2 125,00</w:t>
            </w:r>
          </w:p>
        </w:tc>
        <w:tc>
          <w:tcPr>
            <w:tcW w:w="1372" w:type="dxa"/>
          </w:tcPr>
          <w:p w14:paraId="45243571" w14:textId="020122A0"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192308C5" w14:textId="2DA16D76" w:rsidR="000B5DA9" w:rsidRPr="006824F3" w:rsidRDefault="000B5DA9" w:rsidP="000B5DA9">
            <w:pPr>
              <w:ind w:firstLine="0"/>
              <w:jc w:val="center"/>
              <w:rPr>
                <w:rFonts w:cs="Arial"/>
                <w:color w:val="000000"/>
                <w:sz w:val="16"/>
                <w:szCs w:val="16"/>
                <w:lang w:val="lt-LT" w:eastAsia="lt-LT"/>
              </w:rPr>
            </w:pPr>
            <w:r w:rsidRPr="006824F3">
              <w:rPr>
                <w:sz w:val="16"/>
                <w:szCs w:val="16"/>
              </w:rPr>
              <w:t>2 465,00</w:t>
            </w:r>
          </w:p>
        </w:tc>
        <w:tc>
          <w:tcPr>
            <w:tcW w:w="1330" w:type="dxa"/>
            <w:shd w:val="clear" w:color="auto" w:fill="auto"/>
          </w:tcPr>
          <w:p w14:paraId="70142370" w14:textId="4F06132E"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4FA07087" w14:textId="158B8592"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5909DA29" w14:textId="3F8D08D1" w:rsidR="000B5DA9" w:rsidRPr="006824F3" w:rsidRDefault="000B5DA9" w:rsidP="000B5DA9">
            <w:pPr>
              <w:ind w:firstLine="0"/>
              <w:jc w:val="center"/>
              <w:rPr>
                <w:rFonts w:cs="Arial"/>
                <w:color w:val="000000"/>
                <w:sz w:val="16"/>
                <w:szCs w:val="16"/>
                <w:lang w:val="lt-LT" w:eastAsia="lt-LT"/>
              </w:rPr>
            </w:pPr>
            <w:r w:rsidRPr="006824F3">
              <w:rPr>
                <w:sz w:val="16"/>
                <w:szCs w:val="16"/>
              </w:rPr>
              <w:t>2 465,00</w:t>
            </w:r>
          </w:p>
        </w:tc>
      </w:tr>
      <w:tr w:rsidR="000B5DA9" w:rsidRPr="006824F3" w14:paraId="689AFEFD" w14:textId="77777777" w:rsidTr="000F4025">
        <w:trPr>
          <w:trHeight w:val="290"/>
        </w:trPr>
        <w:tc>
          <w:tcPr>
            <w:tcW w:w="851" w:type="dxa"/>
            <w:shd w:val="clear" w:color="auto" w:fill="auto"/>
          </w:tcPr>
          <w:p w14:paraId="1996754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3.4.4</w:t>
            </w:r>
          </w:p>
        </w:tc>
        <w:tc>
          <w:tcPr>
            <w:tcW w:w="3001" w:type="dxa"/>
            <w:gridSpan w:val="2"/>
            <w:shd w:val="clear" w:color="auto" w:fill="auto"/>
          </w:tcPr>
          <w:p w14:paraId="3C1D9D9A"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Ledų generatorius</w:t>
            </w:r>
          </w:p>
        </w:tc>
        <w:tc>
          <w:tcPr>
            <w:tcW w:w="851" w:type="dxa"/>
            <w:shd w:val="clear" w:color="auto" w:fill="auto"/>
            <w:noWrap/>
          </w:tcPr>
          <w:p w14:paraId="5733E60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7D0B6BA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3A2E0E2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1166</w:t>
            </w:r>
          </w:p>
        </w:tc>
        <w:tc>
          <w:tcPr>
            <w:tcW w:w="1372" w:type="dxa"/>
          </w:tcPr>
          <w:p w14:paraId="13E2E82F" w14:textId="02443A05" w:rsidR="000B5DA9" w:rsidRPr="006824F3" w:rsidRDefault="000B5DA9" w:rsidP="000B5DA9">
            <w:pPr>
              <w:ind w:firstLine="0"/>
              <w:jc w:val="center"/>
              <w:rPr>
                <w:rFonts w:cs="Arial"/>
                <w:sz w:val="16"/>
                <w:szCs w:val="16"/>
                <w:lang w:val="lt-LT"/>
              </w:rPr>
            </w:pPr>
            <w:r w:rsidRPr="006824F3">
              <w:rPr>
                <w:sz w:val="16"/>
                <w:szCs w:val="16"/>
              </w:rPr>
              <w:t>1 166,00</w:t>
            </w:r>
          </w:p>
        </w:tc>
        <w:tc>
          <w:tcPr>
            <w:tcW w:w="1372" w:type="dxa"/>
          </w:tcPr>
          <w:p w14:paraId="02F21504" w14:textId="5C7008E6"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1C1CE7F0" w14:textId="45DFAA74" w:rsidR="000B5DA9" w:rsidRPr="006824F3" w:rsidRDefault="000B5DA9" w:rsidP="000B5DA9">
            <w:pPr>
              <w:ind w:firstLine="0"/>
              <w:jc w:val="center"/>
              <w:rPr>
                <w:rFonts w:cs="Arial"/>
                <w:color w:val="000000"/>
                <w:sz w:val="16"/>
                <w:szCs w:val="16"/>
                <w:lang w:val="lt-LT" w:eastAsia="lt-LT"/>
              </w:rPr>
            </w:pPr>
            <w:r w:rsidRPr="006824F3">
              <w:rPr>
                <w:sz w:val="16"/>
                <w:szCs w:val="16"/>
              </w:rPr>
              <w:t>1 352,56</w:t>
            </w:r>
          </w:p>
        </w:tc>
        <w:tc>
          <w:tcPr>
            <w:tcW w:w="1330" w:type="dxa"/>
            <w:shd w:val="clear" w:color="auto" w:fill="auto"/>
          </w:tcPr>
          <w:p w14:paraId="1BFA9F7C" w14:textId="46DD230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78C5127D" w14:textId="0C7FBA27"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3B633953" w14:textId="13477E51" w:rsidR="000B5DA9" w:rsidRPr="006824F3" w:rsidRDefault="000B5DA9" w:rsidP="000B5DA9">
            <w:pPr>
              <w:ind w:firstLine="0"/>
              <w:jc w:val="center"/>
              <w:rPr>
                <w:rFonts w:cs="Arial"/>
                <w:color w:val="000000"/>
                <w:sz w:val="16"/>
                <w:szCs w:val="16"/>
                <w:lang w:val="lt-LT" w:eastAsia="lt-LT"/>
              </w:rPr>
            </w:pPr>
            <w:r w:rsidRPr="006824F3">
              <w:rPr>
                <w:sz w:val="16"/>
                <w:szCs w:val="16"/>
              </w:rPr>
              <w:t>1 352,56</w:t>
            </w:r>
          </w:p>
        </w:tc>
      </w:tr>
      <w:tr w:rsidR="000B5DA9" w:rsidRPr="006824F3" w14:paraId="52DA8F29" w14:textId="77777777" w:rsidTr="000F4025">
        <w:trPr>
          <w:trHeight w:val="290"/>
        </w:trPr>
        <w:tc>
          <w:tcPr>
            <w:tcW w:w="851" w:type="dxa"/>
            <w:shd w:val="clear" w:color="auto" w:fill="auto"/>
          </w:tcPr>
          <w:p w14:paraId="1D3527F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3.4.5</w:t>
            </w:r>
          </w:p>
        </w:tc>
        <w:tc>
          <w:tcPr>
            <w:tcW w:w="3001" w:type="dxa"/>
            <w:gridSpan w:val="2"/>
            <w:shd w:val="clear" w:color="auto" w:fill="auto"/>
          </w:tcPr>
          <w:p w14:paraId="1B4A484E"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Gėrimų šaldytuvas</w:t>
            </w:r>
          </w:p>
        </w:tc>
        <w:tc>
          <w:tcPr>
            <w:tcW w:w="851" w:type="dxa"/>
            <w:shd w:val="clear" w:color="auto" w:fill="auto"/>
            <w:noWrap/>
          </w:tcPr>
          <w:p w14:paraId="0BC4A69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1236AE1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56C08E2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757</w:t>
            </w:r>
          </w:p>
        </w:tc>
        <w:tc>
          <w:tcPr>
            <w:tcW w:w="1372" w:type="dxa"/>
          </w:tcPr>
          <w:p w14:paraId="341A4F0D" w14:textId="1063389E" w:rsidR="000B5DA9" w:rsidRPr="006824F3" w:rsidRDefault="000B5DA9" w:rsidP="000B5DA9">
            <w:pPr>
              <w:ind w:firstLine="0"/>
              <w:jc w:val="center"/>
              <w:rPr>
                <w:rFonts w:cs="Arial"/>
                <w:sz w:val="16"/>
                <w:szCs w:val="16"/>
                <w:lang w:val="lt-LT"/>
              </w:rPr>
            </w:pPr>
            <w:r w:rsidRPr="006824F3">
              <w:rPr>
                <w:sz w:val="16"/>
                <w:szCs w:val="16"/>
              </w:rPr>
              <w:t>757,00</w:t>
            </w:r>
          </w:p>
        </w:tc>
        <w:tc>
          <w:tcPr>
            <w:tcW w:w="1372" w:type="dxa"/>
          </w:tcPr>
          <w:p w14:paraId="70577A3D" w14:textId="46DDF8C7"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66F9722A" w14:textId="58B9DDB5" w:rsidR="000B5DA9" w:rsidRPr="006824F3" w:rsidRDefault="000B5DA9" w:rsidP="000B5DA9">
            <w:pPr>
              <w:ind w:firstLine="0"/>
              <w:jc w:val="center"/>
              <w:rPr>
                <w:rFonts w:cs="Arial"/>
                <w:color w:val="000000"/>
                <w:sz w:val="16"/>
                <w:szCs w:val="16"/>
                <w:lang w:val="lt-LT" w:eastAsia="lt-LT"/>
              </w:rPr>
            </w:pPr>
            <w:r w:rsidRPr="006824F3">
              <w:rPr>
                <w:sz w:val="16"/>
                <w:szCs w:val="16"/>
              </w:rPr>
              <w:t>878,12</w:t>
            </w:r>
          </w:p>
        </w:tc>
        <w:tc>
          <w:tcPr>
            <w:tcW w:w="1330" w:type="dxa"/>
            <w:shd w:val="clear" w:color="auto" w:fill="auto"/>
          </w:tcPr>
          <w:p w14:paraId="0A9DA6C7" w14:textId="2E79DE9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5D13DAE3" w14:textId="4EB4584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5DC111F3" w14:textId="02B3943E" w:rsidR="000B5DA9" w:rsidRPr="006824F3" w:rsidRDefault="000B5DA9" w:rsidP="000B5DA9">
            <w:pPr>
              <w:ind w:firstLine="0"/>
              <w:jc w:val="center"/>
              <w:rPr>
                <w:rFonts w:cs="Arial"/>
                <w:color w:val="000000"/>
                <w:sz w:val="16"/>
                <w:szCs w:val="16"/>
                <w:lang w:val="lt-LT" w:eastAsia="lt-LT"/>
              </w:rPr>
            </w:pPr>
            <w:r w:rsidRPr="006824F3">
              <w:rPr>
                <w:sz w:val="16"/>
                <w:szCs w:val="16"/>
              </w:rPr>
              <w:t>878,12</w:t>
            </w:r>
          </w:p>
        </w:tc>
      </w:tr>
      <w:tr w:rsidR="000B5DA9" w:rsidRPr="006824F3" w14:paraId="0B2106F1" w14:textId="77777777" w:rsidTr="000F4025">
        <w:trPr>
          <w:trHeight w:val="290"/>
        </w:trPr>
        <w:tc>
          <w:tcPr>
            <w:tcW w:w="851" w:type="dxa"/>
            <w:shd w:val="clear" w:color="auto" w:fill="auto"/>
          </w:tcPr>
          <w:p w14:paraId="25B309B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3.4.6</w:t>
            </w:r>
          </w:p>
        </w:tc>
        <w:tc>
          <w:tcPr>
            <w:tcW w:w="3001" w:type="dxa"/>
            <w:gridSpan w:val="2"/>
            <w:shd w:val="clear" w:color="auto" w:fill="auto"/>
          </w:tcPr>
          <w:p w14:paraId="60886195"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Picos gamybos stalas</w:t>
            </w:r>
          </w:p>
        </w:tc>
        <w:tc>
          <w:tcPr>
            <w:tcW w:w="851" w:type="dxa"/>
            <w:shd w:val="clear" w:color="auto" w:fill="auto"/>
            <w:noWrap/>
          </w:tcPr>
          <w:p w14:paraId="6B14827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0CDF152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653B834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2169</w:t>
            </w:r>
          </w:p>
        </w:tc>
        <w:tc>
          <w:tcPr>
            <w:tcW w:w="1372" w:type="dxa"/>
          </w:tcPr>
          <w:p w14:paraId="3727721D" w14:textId="539CDBB6" w:rsidR="000B5DA9" w:rsidRPr="006824F3" w:rsidRDefault="000B5DA9" w:rsidP="000B5DA9">
            <w:pPr>
              <w:ind w:firstLine="0"/>
              <w:jc w:val="center"/>
              <w:rPr>
                <w:rFonts w:cs="Arial"/>
                <w:sz w:val="16"/>
                <w:szCs w:val="16"/>
                <w:lang w:val="lt-LT"/>
              </w:rPr>
            </w:pPr>
            <w:r w:rsidRPr="006824F3">
              <w:rPr>
                <w:sz w:val="16"/>
                <w:szCs w:val="16"/>
              </w:rPr>
              <w:t>2 169,00</w:t>
            </w:r>
          </w:p>
        </w:tc>
        <w:tc>
          <w:tcPr>
            <w:tcW w:w="1372" w:type="dxa"/>
          </w:tcPr>
          <w:p w14:paraId="7F519507" w14:textId="45AEA4C1"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77CF2D38" w14:textId="2E0554DB" w:rsidR="000B5DA9" w:rsidRPr="006824F3" w:rsidRDefault="000B5DA9" w:rsidP="000B5DA9">
            <w:pPr>
              <w:ind w:firstLine="0"/>
              <w:jc w:val="center"/>
              <w:rPr>
                <w:rFonts w:cs="Arial"/>
                <w:color w:val="000000"/>
                <w:sz w:val="16"/>
                <w:szCs w:val="16"/>
                <w:lang w:val="lt-LT" w:eastAsia="lt-LT"/>
              </w:rPr>
            </w:pPr>
            <w:r w:rsidRPr="006824F3">
              <w:rPr>
                <w:sz w:val="16"/>
                <w:szCs w:val="16"/>
              </w:rPr>
              <w:t>2 516,04</w:t>
            </w:r>
          </w:p>
        </w:tc>
        <w:tc>
          <w:tcPr>
            <w:tcW w:w="1330" w:type="dxa"/>
            <w:shd w:val="clear" w:color="auto" w:fill="auto"/>
          </w:tcPr>
          <w:p w14:paraId="6206AAF6" w14:textId="7EFA9137"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34D995AE" w14:textId="7724634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1A5006C9" w14:textId="266263B0" w:rsidR="000B5DA9" w:rsidRPr="006824F3" w:rsidRDefault="000B5DA9" w:rsidP="000B5DA9">
            <w:pPr>
              <w:ind w:firstLine="0"/>
              <w:jc w:val="center"/>
              <w:rPr>
                <w:rFonts w:cs="Arial"/>
                <w:color w:val="000000"/>
                <w:sz w:val="16"/>
                <w:szCs w:val="16"/>
                <w:lang w:val="lt-LT" w:eastAsia="lt-LT"/>
              </w:rPr>
            </w:pPr>
            <w:r w:rsidRPr="006824F3">
              <w:rPr>
                <w:sz w:val="16"/>
                <w:szCs w:val="16"/>
              </w:rPr>
              <w:t>2 516,04</w:t>
            </w:r>
          </w:p>
        </w:tc>
      </w:tr>
      <w:tr w:rsidR="000B5DA9" w:rsidRPr="006824F3" w14:paraId="108FDFF9" w14:textId="77777777" w:rsidTr="000F4025">
        <w:trPr>
          <w:trHeight w:val="290"/>
        </w:trPr>
        <w:tc>
          <w:tcPr>
            <w:tcW w:w="851" w:type="dxa"/>
            <w:shd w:val="clear" w:color="auto" w:fill="auto"/>
          </w:tcPr>
          <w:p w14:paraId="0D140EB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3.4.7</w:t>
            </w:r>
          </w:p>
        </w:tc>
        <w:tc>
          <w:tcPr>
            <w:tcW w:w="3001" w:type="dxa"/>
            <w:gridSpan w:val="2"/>
            <w:shd w:val="clear" w:color="auto" w:fill="auto"/>
          </w:tcPr>
          <w:p w14:paraId="5584462F" w14:textId="77777777" w:rsidR="000B5DA9" w:rsidRPr="006824F3" w:rsidRDefault="000B5DA9" w:rsidP="000B5DA9">
            <w:pPr>
              <w:ind w:leftChars="-49" w:left="-12" w:hangingChars="60" w:hanging="96"/>
              <w:jc w:val="left"/>
              <w:rPr>
                <w:rFonts w:cs="Arial"/>
                <w:i/>
                <w:iCs/>
                <w:color w:val="000000"/>
                <w:sz w:val="16"/>
                <w:szCs w:val="16"/>
                <w:lang w:val="lt-LT" w:eastAsia="lt-LT"/>
              </w:rPr>
            </w:pPr>
            <w:r w:rsidRPr="006824F3">
              <w:rPr>
                <w:rFonts w:cs="Arial"/>
                <w:sz w:val="16"/>
                <w:szCs w:val="16"/>
                <w:lang w:val="lt-LT"/>
              </w:rPr>
              <w:t>Picų krosnis</w:t>
            </w:r>
          </w:p>
        </w:tc>
        <w:tc>
          <w:tcPr>
            <w:tcW w:w="851" w:type="dxa"/>
            <w:shd w:val="clear" w:color="auto" w:fill="auto"/>
            <w:noWrap/>
          </w:tcPr>
          <w:p w14:paraId="4E85678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6EE1291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4EF3288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3008</w:t>
            </w:r>
          </w:p>
        </w:tc>
        <w:tc>
          <w:tcPr>
            <w:tcW w:w="1372" w:type="dxa"/>
          </w:tcPr>
          <w:p w14:paraId="6166D1EE" w14:textId="6DFAB6AE" w:rsidR="000B5DA9" w:rsidRPr="006824F3" w:rsidRDefault="000B5DA9" w:rsidP="000B5DA9">
            <w:pPr>
              <w:ind w:firstLine="0"/>
              <w:jc w:val="center"/>
              <w:rPr>
                <w:rFonts w:cs="Arial"/>
                <w:sz w:val="16"/>
                <w:szCs w:val="16"/>
                <w:lang w:val="lt-LT"/>
              </w:rPr>
            </w:pPr>
            <w:r w:rsidRPr="006824F3">
              <w:rPr>
                <w:sz w:val="16"/>
                <w:szCs w:val="16"/>
              </w:rPr>
              <w:t>3 008,00</w:t>
            </w:r>
          </w:p>
        </w:tc>
        <w:tc>
          <w:tcPr>
            <w:tcW w:w="1372" w:type="dxa"/>
          </w:tcPr>
          <w:p w14:paraId="40908036" w14:textId="7CFF133A"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02936EEA" w14:textId="4A04C459" w:rsidR="000B5DA9" w:rsidRPr="006824F3" w:rsidRDefault="000B5DA9" w:rsidP="000B5DA9">
            <w:pPr>
              <w:ind w:firstLine="0"/>
              <w:jc w:val="center"/>
              <w:rPr>
                <w:rFonts w:cs="Arial"/>
                <w:color w:val="000000"/>
                <w:sz w:val="16"/>
                <w:szCs w:val="16"/>
                <w:lang w:val="lt-LT" w:eastAsia="lt-LT"/>
              </w:rPr>
            </w:pPr>
            <w:r w:rsidRPr="006824F3">
              <w:rPr>
                <w:sz w:val="16"/>
                <w:szCs w:val="16"/>
              </w:rPr>
              <w:t>3 489,28</w:t>
            </w:r>
          </w:p>
        </w:tc>
        <w:tc>
          <w:tcPr>
            <w:tcW w:w="1330" w:type="dxa"/>
            <w:shd w:val="clear" w:color="auto" w:fill="auto"/>
          </w:tcPr>
          <w:p w14:paraId="6D12AB92" w14:textId="38283B21"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004CF276" w14:textId="60EE369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22FE4AFF" w14:textId="0A44A9A2" w:rsidR="000B5DA9" w:rsidRPr="006824F3" w:rsidRDefault="000B5DA9" w:rsidP="000B5DA9">
            <w:pPr>
              <w:ind w:firstLine="0"/>
              <w:jc w:val="center"/>
              <w:rPr>
                <w:rFonts w:cs="Arial"/>
                <w:color w:val="000000"/>
                <w:sz w:val="16"/>
                <w:szCs w:val="16"/>
                <w:lang w:val="lt-LT" w:eastAsia="lt-LT"/>
              </w:rPr>
            </w:pPr>
            <w:r w:rsidRPr="006824F3">
              <w:rPr>
                <w:sz w:val="16"/>
                <w:szCs w:val="16"/>
              </w:rPr>
              <w:t>3 489,28</w:t>
            </w:r>
          </w:p>
        </w:tc>
      </w:tr>
      <w:tr w:rsidR="000B5DA9" w:rsidRPr="006824F3" w14:paraId="5258B051" w14:textId="77777777" w:rsidTr="000F4025">
        <w:trPr>
          <w:trHeight w:val="290"/>
        </w:trPr>
        <w:tc>
          <w:tcPr>
            <w:tcW w:w="851" w:type="dxa"/>
            <w:shd w:val="clear" w:color="auto" w:fill="auto"/>
          </w:tcPr>
          <w:p w14:paraId="7A90125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3.4.8</w:t>
            </w:r>
          </w:p>
        </w:tc>
        <w:tc>
          <w:tcPr>
            <w:tcW w:w="3001" w:type="dxa"/>
            <w:gridSpan w:val="2"/>
            <w:shd w:val="clear" w:color="auto" w:fill="auto"/>
          </w:tcPr>
          <w:p w14:paraId="041BBCD8"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Šaldomas stalas žemas</w:t>
            </w:r>
          </w:p>
        </w:tc>
        <w:tc>
          <w:tcPr>
            <w:tcW w:w="851" w:type="dxa"/>
            <w:shd w:val="clear" w:color="auto" w:fill="auto"/>
            <w:noWrap/>
          </w:tcPr>
          <w:p w14:paraId="3728510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20BA74D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2C20D4B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2157</w:t>
            </w:r>
          </w:p>
        </w:tc>
        <w:tc>
          <w:tcPr>
            <w:tcW w:w="1372" w:type="dxa"/>
          </w:tcPr>
          <w:p w14:paraId="028C3E74" w14:textId="4CF8A3B0" w:rsidR="000B5DA9" w:rsidRPr="006824F3" w:rsidRDefault="000B5DA9" w:rsidP="000B5DA9">
            <w:pPr>
              <w:ind w:firstLine="0"/>
              <w:jc w:val="center"/>
              <w:rPr>
                <w:rFonts w:cs="Arial"/>
                <w:sz w:val="16"/>
                <w:szCs w:val="16"/>
                <w:lang w:val="lt-LT"/>
              </w:rPr>
            </w:pPr>
            <w:r w:rsidRPr="006824F3">
              <w:rPr>
                <w:sz w:val="16"/>
                <w:szCs w:val="16"/>
              </w:rPr>
              <w:t>2 157,00</w:t>
            </w:r>
          </w:p>
        </w:tc>
        <w:tc>
          <w:tcPr>
            <w:tcW w:w="1372" w:type="dxa"/>
          </w:tcPr>
          <w:p w14:paraId="5944ABCD" w14:textId="660AE400"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3A7FB224" w14:textId="1DBACE16" w:rsidR="000B5DA9" w:rsidRPr="006824F3" w:rsidRDefault="000B5DA9" w:rsidP="000B5DA9">
            <w:pPr>
              <w:ind w:firstLine="0"/>
              <w:jc w:val="center"/>
              <w:rPr>
                <w:rFonts w:cs="Arial"/>
                <w:color w:val="000000"/>
                <w:sz w:val="16"/>
                <w:szCs w:val="16"/>
                <w:lang w:val="lt-LT" w:eastAsia="lt-LT"/>
              </w:rPr>
            </w:pPr>
            <w:r w:rsidRPr="006824F3">
              <w:rPr>
                <w:sz w:val="16"/>
                <w:szCs w:val="16"/>
              </w:rPr>
              <w:t>2 502,12</w:t>
            </w:r>
          </w:p>
        </w:tc>
        <w:tc>
          <w:tcPr>
            <w:tcW w:w="1330" w:type="dxa"/>
            <w:shd w:val="clear" w:color="auto" w:fill="auto"/>
          </w:tcPr>
          <w:p w14:paraId="4FE1D150" w14:textId="4824B93E"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2527D9C8" w14:textId="03979A15"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04DAA0D5" w14:textId="6EBCDCBD" w:rsidR="000B5DA9" w:rsidRPr="006824F3" w:rsidRDefault="000B5DA9" w:rsidP="000B5DA9">
            <w:pPr>
              <w:ind w:firstLine="0"/>
              <w:jc w:val="center"/>
              <w:rPr>
                <w:rFonts w:cs="Arial"/>
                <w:color w:val="000000"/>
                <w:sz w:val="16"/>
                <w:szCs w:val="16"/>
                <w:lang w:val="lt-LT" w:eastAsia="lt-LT"/>
              </w:rPr>
            </w:pPr>
            <w:r w:rsidRPr="006824F3">
              <w:rPr>
                <w:sz w:val="16"/>
                <w:szCs w:val="16"/>
              </w:rPr>
              <w:t>2 502,12</w:t>
            </w:r>
          </w:p>
        </w:tc>
      </w:tr>
      <w:tr w:rsidR="000B5DA9" w:rsidRPr="006824F3" w14:paraId="2FCA917D" w14:textId="77777777" w:rsidTr="000F4025">
        <w:trPr>
          <w:trHeight w:val="290"/>
        </w:trPr>
        <w:tc>
          <w:tcPr>
            <w:tcW w:w="851" w:type="dxa"/>
            <w:shd w:val="clear" w:color="auto" w:fill="auto"/>
          </w:tcPr>
          <w:p w14:paraId="2F71025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3.4.9</w:t>
            </w:r>
          </w:p>
        </w:tc>
        <w:tc>
          <w:tcPr>
            <w:tcW w:w="3001" w:type="dxa"/>
            <w:gridSpan w:val="2"/>
            <w:shd w:val="clear" w:color="auto" w:fill="auto"/>
          </w:tcPr>
          <w:p w14:paraId="1D72D709"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Kepimo plokštuma</w:t>
            </w:r>
          </w:p>
        </w:tc>
        <w:tc>
          <w:tcPr>
            <w:tcW w:w="851" w:type="dxa"/>
            <w:shd w:val="clear" w:color="auto" w:fill="auto"/>
            <w:noWrap/>
          </w:tcPr>
          <w:p w14:paraId="59B0468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5A8F06E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3C08C5E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1537</w:t>
            </w:r>
          </w:p>
        </w:tc>
        <w:tc>
          <w:tcPr>
            <w:tcW w:w="1372" w:type="dxa"/>
          </w:tcPr>
          <w:p w14:paraId="379CFDAB" w14:textId="1B7CAACD" w:rsidR="000B5DA9" w:rsidRPr="006824F3" w:rsidRDefault="000B5DA9" w:rsidP="000B5DA9">
            <w:pPr>
              <w:ind w:firstLine="0"/>
              <w:jc w:val="center"/>
              <w:rPr>
                <w:rFonts w:cs="Arial"/>
                <w:sz w:val="16"/>
                <w:szCs w:val="16"/>
                <w:lang w:val="lt-LT"/>
              </w:rPr>
            </w:pPr>
            <w:r w:rsidRPr="006824F3">
              <w:rPr>
                <w:sz w:val="16"/>
                <w:szCs w:val="16"/>
              </w:rPr>
              <w:t>1 537,00</w:t>
            </w:r>
          </w:p>
        </w:tc>
        <w:tc>
          <w:tcPr>
            <w:tcW w:w="1372" w:type="dxa"/>
          </w:tcPr>
          <w:p w14:paraId="1CBC5F4B" w14:textId="6039B514"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01A06F61" w14:textId="7D85A924" w:rsidR="000B5DA9" w:rsidRPr="006824F3" w:rsidRDefault="000B5DA9" w:rsidP="000B5DA9">
            <w:pPr>
              <w:ind w:firstLine="0"/>
              <w:jc w:val="center"/>
              <w:rPr>
                <w:rFonts w:cs="Arial"/>
                <w:color w:val="000000"/>
                <w:sz w:val="16"/>
                <w:szCs w:val="16"/>
                <w:lang w:val="lt-LT" w:eastAsia="lt-LT"/>
              </w:rPr>
            </w:pPr>
            <w:r w:rsidRPr="006824F3">
              <w:rPr>
                <w:sz w:val="16"/>
                <w:szCs w:val="16"/>
              </w:rPr>
              <w:t>1 782,92</w:t>
            </w:r>
          </w:p>
        </w:tc>
        <w:tc>
          <w:tcPr>
            <w:tcW w:w="1330" w:type="dxa"/>
            <w:shd w:val="clear" w:color="auto" w:fill="auto"/>
          </w:tcPr>
          <w:p w14:paraId="02DD9962" w14:textId="7CE5B03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0A520079" w14:textId="03A4165A"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06E8E5F5" w14:textId="408DC25F" w:rsidR="000B5DA9" w:rsidRPr="006824F3" w:rsidRDefault="000B5DA9" w:rsidP="000B5DA9">
            <w:pPr>
              <w:ind w:firstLine="0"/>
              <w:jc w:val="center"/>
              <w:rPr>
                <w:rFonts w:cs="Arial"/>
                <w:color w:val="000000"/>
                <w:sz w:val="16"/>
                <w:szCs w:val="16"/>
                <w:lang w:val="lt-LT" w:eastAsia="lt-LT"/>
              </w:rPr>
            </w:pPr>
            <w:r w:rsidRPr="006824F3">
              <w:rPr>
                <w:sz w:val="16"/>
                <w:szCs w:val="16"/>
              </w:rPr>
              <w:t>1 782,92</w:t>
            </w:r>
          </w:p>
        </w:tc>
      </w:tr>
      <w:tr w:rsidR="000B5DA9" w:rsidRPr="006824F3" w14:paraId="1D2357F1" w14:textId="77777777" w:rsidTr="000F4025">
        <w:trPr>
          <w:trHeight w:val="290"/>
        </w:trPr>
        <w:tc>
          <w:tcPr>
            <w:tcW w:w="851" w:type="dxa"/>
            <w:shd w:val="clear" w:color="auto" w:fill="auto"/>
          </w:tcPr>
          <w:p w14:paraId="093C2C9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3.4.10</w:t>
            </w:r>
          </w:p>
        </w:tc>
        <w:tc>
          <w:tcPr>
            <w:tcW w:w="3001" w:type="dxa"/>
            <w:gridSpan w:val="2"/>
            <w:shd w:val="clear" w:color="auto" w:fill="auto"/>
          </w:tcPr>
          <w:p w14:paraId="64880445" w14:textId="77777777" w:rsidR="000B5DA9" w:rsidRPr="006824F3" w:rsidRDefault="000B5DA9" w:rsidP="000B5DA9">
            <w:pPr>
              <w:ind w:firstLine="0"/>
              <w:jc w:val="left"/>
              <w:rPr>
                <w:rFonts w:cs="Arial"/>
                <w:color w:val="000000"/>
                <w:sz w:val="16"/>
                <w:szCs w:val="16"/>
                <w:lang w:val="lt-LT" w:eastAsia="lt-LT"/>
              </w:rPr>
            </w:pPr>
            <w:proofErr w:type="spellStart"/>
            <w:r w:rsidRPr="006824F3">
              <w:rPr>
                <w:rFonts w:cs="Arial"/>
                <w:sz w:val="16"/>
                <w:szCs w:val="16"/>
                <w:lang w:val="lt-LT"/>
              </w:rPr>
              <w:t>Gruzdintuvė</w:t>
            </w:r>
            <w:proofErr w:type="spellEnd"/>
          </w:p>
        </w:tc>
        <w:tc>
          <w:tcPr>
            <w:tcW w:w="851" w:type="dxa"/>
            <w:shd w:val="clear" w:color="auto" w:fill="auto"/>
            <w:noWrap/>
          </w:tcPr>
          <w:p w14:paraId="5118B7F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3C56B90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6604244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545</w:t>
            </w:r>
          </w:p>
        </w:tc>
        <w:tc>
          <w:tcPr>
            <w:tcW w:w="1372" w:type="dxa"/>
          </w:tcPr>
          <w:p w14:paraId="47F03ACA" w14:textId="1023EE34" w:rsidR="000B5DA9" w:rsidRPr="006824F3" w:rsidRDefault="000B5DA9" w:rsidP="000B5DA9">
            <w:pPr>
              <w:ind w:firstLine="0"/>
              <w:jc w:val="center"/>
              <w:rPr>
                <w:rFonts w:cs="Arial"/>
                <w:sz w:val="16"/>
                <w:szCs w:val="16"/>
                <w:lang w:val="lt-LT"/>
              </w:rPr>
            </w:pPr>
            <w:r w:rsidRPr="006824F3">
              <w:rPr>
                <w:sz w:val="16"/>
                <w:szCs w:val="16"/>
              </w:rPr>
              <w:t>545,00</w:t>
            </w:r>
          </w:p>
        </w:tc>
        <w:tc>
          <w:tcPr>
            <w:tcW w:w="1372" w:type="dxa"/>
          </w:tcPr>
          <w:p w14:paraId="660C3B69" w14:textId="446586B4"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7E5017C9" w14:textId="046C5BA2" w:rsidR="000B5DA9" w:rsidRPr="006824F3" w:rsidRDefault="000B5DA9" w:rsidP="000B5DA9">
            <w:pPr>
              <w:ind w:firstLine="0"/>
              <w:jc w:val="center"/>
              <w:rPr>
                <w:rFonts w:cs="Arial"/>
                <w:color w:val="000000"/>
                <w:sz w:val="16"/>
                <w:szCs w:val="16"/>
                <w:lang w:val="lt-LT" w:eastAsia="lt-LT"/>
              </w:rPr>
            </w:pPr>
            <w:r w:rsidRPr="006824F3">
              <w:rPr>
                <w:sz w:val="16"/>
                <w:szCs w:val="16"/>
              </w:rPr>
              <w:t>632,20</w:t>
            </w:r>
          </w:p>
        </w:tc>
        <w:tc>
          <w:tcPr>
            <w:tcW w:w="1330" w:type="dxa"/>
            <w:shd w:val="clear" w:color="auto" w:fill="auto"/>
          </w:tcPr>
          <w:p w14:paraId="61AD88C2" w14:textId="538D3A2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5964555D" w14:textId="7E99180B"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792BB749" w14:textId="71C592F6" w:rsidR="000B5DA9" w:rsidRPr="006824F3" w:rsidRDefault="000B5DA9" w:rsidP="000B5DA9">
            <w:pPr>
              <w:ind w:firstLine="0"/>
              <w:jc w:val="center"/>
              <w:rPr>
                <w:rFonts w:cs="Arial"/>
                <w:color w:val="000000"/>
                <w:sz w:val="16"/>
                <w:szCs w:val="16"/>
                <w:lang w:val="lt-LT" w:eastAsia="lt-LT"/>
              </w:rPr>
            </w:pPr>
            <w:r w:rsidRPr="006824F3">
              <w:rPr>
                <w:sz w:val="16"/>
                <w:szCs w:val="16"/>
              </w:rPr>
              <w:t>632,20</w:t>
            </w:r>
          </w:p>
        </w:tc>
      </w:tr>
      <w:tr w:rsidR="000B5DA9" w:rsidRPr="006824F3" w14:paraId="72A8122D" w14:textId="77777777" w:rsidTr="000F4025">
        <w:trPr>
          <w:trHeight w:val="290"/>
        </w:trPr>
        <w:tc>
          <w:tcPr>
            <w:tcW w:w="851" w:type="dxa"/>
            <w:shd w:val="clear" w:color="auto" w:fill="auto"/>
          </w:tcPr>
          <w:p w14:paraId="6FF18C1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3.4.11</w:t>
            </w:r>
          </w:p>
        </w:tc>
        <w:tc>
          <w:tcPr>
            <w:tcW w:w="3001" w:type="dxa"/>
            <w:gridSpan w:val="2"/>
            <w:shd w:val="clear" w:color="auto" w:fill="auto"/>
          </w:tcPr>
          <w:p w14:paraId="209862DE"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Šaldiklis</w:t>
            </w:r>
          </w:p>
        </w:tc>
        <w:tc>
          <w:tcPr>
            <w:tcW w:w="851" w:type="dxa"/>
            <w:shd w:val="clear" w:color="auto" w:fill="auto"/>
            <w:noWrap/>
          </w:tcPr>
          <w:p w14:paraId="111592B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03AAA64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44B9372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1001</w:t>
            </w:r>
          </w:p>
        </w:tc>
        <w:tc>
          <w:tcPr>
            <w:tcW w:w="1372" w:type="dxa"/>
          </w:tcPr>
          <w:p w14:paraId="108497DA" w14:textId="7EB8E33C" w:rsidR="000B5DA9" w:rsidRPr="006824F3" w:rsidRDefault="000B5DA9" w:rsidP="000B5DA9">
            <w:pPr>
              <w:ind w:firstLine="0"/>
              <w:jc w:val="center"/>
              <w:rPr>
                <w:rFonts w:cs="Arial"/>
                <w:sz w:val="16"/>
                <w:szCs w:val="16"/>
                <w:lang w:val="lt-LT"/>
              </w:rPr>
            </w:pPr>
            <w:r w:rsidRPr="006824F3">
              <w:rPr>
                <w:sz w:val="16"/>
                <w:szCs w:val="16"/>
              </w:rPr>
              <w:t>1 001,00</w:t>
            </w:r>
          </w:p>
        </w:tc>
        <w:tc>
          <w:tcPr>
            <w:tcW w:w="1372" w:type="dxa"/>
          </w:tcPr>
          <w:p w14:paraId="49C235C6" w14:textId="0E071AC9"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3A95D3E2" w14:textId="7FC189B9" w:rsidR="000B5DA9" w:rsidRPr="006824F3" w:rsidRDefault="000B5DA9" w:rsidP="000B5DA9">
            <w:pPr>
              <w:ind w:firstLine="0"/>
              <w:jc w:val="center"/>
              <w:rPr>
                <w:rFonts w:cs="Arial"/>
                <w:color w:val="000000"/>
                <w:sz w:val="16"/>
                <w:szCs w:val="16"/>
                <w:lang w:val="lt-LT" w:eastAsia="lt-LT"/>
              </w:rPr>
            </w:pPr>
            <w:r w:rsidRPr="006824F3">
              <w:rPr>
                <w:sz w:val="16"/>
                <w:szCs w:val="16"/>
              </w:rPr>
              <w:t>1 161,16</w:t>
            </w:r>
          </w:p>
        </w:tc>
        <w:tc>
          <w:tcPr>
            <w:tcW w:w="1330" w:type="dxa"/>
            <w:shd w:val="clear" w:color="auto" w:fill="auto"/>
          </w:tcPr>
          <w:p w14:paraId="20EE4E9C" w14:textId="6C9132A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714A716A" w14:textId="552C8DA0"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4FEDD8EE" w14:textId="66F24626" w:rsidR="000B5DA9" w:rsidRPr="006824F3" w:rsidRDefault="000B5DA9" w:rsidP="000B5DA9">
            <w:pPr>
              <w:ind w:firstLine="0"/>
              <w:jc w:val="center"/>
              <w:rPr>
                <w:rFonts w:cs="Arial"/>
                <w:color w:val="000000"/>
                <w:sz w:val="16"/>
                <w:szCs w:val="16"/>
                <w:lang w:val="lt-LT" w:eastAsia="lt-LT"/>
              </w:rPr>
            </w:pPr>
            <w:r w:rsidRPr="006824F3">
              <w:rPr>
                <w:sz w:val="16"/>
                <w:szCs w:val="16"/>
              </w:rPr>
              <w:t>1 161,16</w:t>
            </w:r>
          </w:p>
        </w:tc>
      </w:tr>
      <w:tr w:rsidR="000B5DA9" w:rsidRPr="006824F3" w14:paraId="318E2382" w14:textId="77777777" w:rsidTr="000F4025">
        <w:trPr>
          <w:trHeight w:val="290"/>
        </w:trPr>
        <w:tc>
          <w:tcPr>
            <w:tcW w:w="851" w:type="dxa"/>
            <w:shd w:val="clear" w:color="auto" w:fill="auto"/>
          </w:tcPr>
          <w:p w14:paraId="34CE41E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lastRenderedPageBreak/>
              <w:t>3.4.12</w:t>
            </w:r>
          </w:p>
        </w:tc>
        <w:tc>
          <w:tcPr>
            <w:tcW w:w="3001" w:type="dxa"/>
            <w:gridSpan w:val="2"/>
            <w:shd w:val="clear" w:color="auto" w:fill="auto"/>
          </w:tcPr>
          <w:p w14:paraId="67C2468D"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Šaldytuvas</w:t>
            </w:r>
          </w:p>
        </w:tc>
        <w:tc>
          <w:tcPr>
            <w:tcW w:w="851" w:type="dxa"/>
            <w:shd w:val="clear" w:color="auto" w:fill="auto"/>
            <w:noWrap/>
          </w:tcPr>
          <w:p w14:paraId="23198C0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261EC01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04BC056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1002</w:t>
            </w:r>
          </w:p>
        </w:tc>
        <w:tc>
          <w:tcPr>
            <w:tcW w:w="1372" w:type="dxa"/>
          </w:tcPr>
          <w:p w14:paraId="3C27179B" w14:textId="211CB611" w:rsidR="000B5DA9" w:rsidRPr="006824F3" w:rsidRDefault="000B5DA9" w:rsidP="000B5DA9">
            <w:pPr>
              <w:ind w:firstLine="0"/>
              <w:jc w:val="center"/>
              <w:rPr>
                <w:rFonts w:cs="Arial"/>
                <w:sz w:val="16"/>
                <w:szCs w:val="16"/>
                <w:lang w:val="lt-LT"/>
              </w:rPr>
            </w:pPr>
            <w:r w:rsidRPr="006824F3">
              <w:rPr>
                <w:sz w:val="16"/>
                <w:szCs w:val="16"/>
              </w:rPr>
              <w:t>1 002,00</w:t>
            </w:r>
          </w:p>
        </w:tc>
        <w:tc>
          <w:tcPr>
            <w:tcW w:w="1372" w:type="dxa"/>
          </w:tcPr>
          <w:p w14:paraId="42C16615" w14:textId="32ACF668"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10760621" w14:textId="2E7B8B2F" w:rsidR="000B5DA9" w:rsidRPr="006824F3" w:rsidRDefault="000B5DA9" w:rsidP="000B5DA9">
            <w:pPr>
              <w:ind w:firstLine="0"/>
              <w:jc w:val="center"/>
              <w:rPr>
                <w:rFonts w:cs="Arial"/>
                <w:color w:val="000000"/>
                <w:sz w:val="16"/>
                <w:szCs w:val="16"/>
                <w:lang w:val="lt-LT" w:eastAsia="lt-LT"/>
              </w:rPr>
            </w:pPr>
            <w:r w:rsidRPr="006824F3">
              <w:rPr>
                <w:sz w:val="16"/>
                <w:szCs w:val="16"/>
              </w:rPr>
              <w:t>1 162,32</w:t>
            </w:r>
          </w:p>
        </w:tc>
        <w:tc>
          <w:tcPr>
            <w:tcW w:w="1330" w:type="dxa"/>
            <w:shd w:val="clear" w:color="auto" w:fill="auto"/>
          </w:tcPr>
          <w:p w14:paraId="1AD5D2F1" w14:textId="4A07118C"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180A2ECF" w14:textId="0447A79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59B28B12" w14:textId="015E650F" w:rsidR="000B5DA9" w:rsidRPr="006824F3" w:rsidRDefault="000B5DA9" w:rsidP="000B5DA9">
            <w:pPr>
              <w:ind w:firstLine="0"/>
              <w:jc w:val="center"/>
              <w:rPr>
                <w:rFonts w:cs="Arial"/>
                <w:color w:val="000000"/>
                <w:sz w:val="16"/>
                <w:szCs w:val="16"/>
                <w:lang w:val="lt-LT" w:eastAsia="lt-LT"/>
              </w:rPr>
            </w:pPr>
            <w:r w:rsidRPr="006824F3">
              <w:rPr>
                <w:sz w:val="16"/>
                <w:szCs w:val="16"/>
              </w:rPr>
              <w:t>1 162,32</w:t>
            </w:r>
          </w:p>
        </w:tc>
      </w:tr>
      <w:tr w:rsidR="000B5DA9" w:rsidRPr="006824F3" w14:paraId="69C94660" w14:textId="77777777" w:rsidTr="000F4025">
        <w:trPr>
          <w:trHeight w:val="290"/>
        </w:trPr>
        <w:tc>
          <w:tcPr>
            <w:tcW w:w="851" w:type="dxa"/>
            <w:shd w:val="clear" w:color="auto" w:fill="auto"/>
          </w:tcPr>
          <w:p w14:paraId="34F4F04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3.4.13</w:t>
            </w:r>
          </w:p>
        </w:tc>
        <w:tc>
          <w:tcPr>
            <w:tcW w:w="3001" w:type="dxa"/>
            <w:gridSpan w:val="2"/>
            <w:shd w:val="clear" w:color="auto" w:fill="auto"/>
          </w:tcPr>
          <w:p w14:paraId="33B249D4"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Indaplovė</w:t>
            </w:r>
          </w:p>
        </w:tc>
        <w:tc>
          <w:tcPr>
            <w:tcW w:w="851" w:type="dxa"/>
            <w:shd w:val="clear" w:color="auto" w:fill="auto"/>
            <w:noWrap/>
          </w:tcPr>
          <w:p w14:paraId="59C71DC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46CE84B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7BC5E1A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2977</w:t>
            </w:r>
          </w:p>
        </w:tc>
        <w:tc>
          <w:tcPr>
            <w:tcW w:w="1372" w:type="dxa"/>
          </w:tcPr>
          <w:p w14:paraId="716FA673" w14:textId="46BCC6D2" w:rsidR="000B5DA9" w:rsidRPr="006824F3" w:rsidRDefault="000B5DA9" w:rsidP="000B5DA9">
            <w:pPr>
              <w:ind w:firstLine="0"/>
              <w:jc w:val="center"/>
              <w:rPr>
                <w:rFonts w:cs="Arial"/>
                <w:sz w:val="16"/>
                <w:szCs w:val="16"/>
                <w:lang w:val="lt-LT"/>
              </w:rPr>
            </w:pPr>
            <w:r w:rsidRPr="006824F3">
              <w:rPr>
                <w:sz w:val="16"/>
                <w:szCs w:val="16"/>
              </w:rPr>
              <w:t>2 977,00</w:t>
            </w:r>
          </w:p>
        </w:tc>
        <w:tc>
          <w:tcPr>
            <w:tcW w:w="1372" w:type="dxa"/>
          </w:tcPr>
          <w:p w14:paraId="63518CAD" w14:textId="32BB3CBE"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4A8EAF46" w14:textId="6FBC152E" w:rsidR="000B5DA9" w:rsidRPr="006824F3" w:rsidRDefault="000B5DA9" w:rsidP="000B5DA9">
            <w:pPr>
              <w:ind w:firstLine="0"/>
              <w:jc w:val="center"/>
              <w:rPr>
                <w:rFonts w:cs="Arial"/>
                <w:color w:val="000000"/>
                <w:sz w:val="16"/>
                <w:szCs w:val="16"/>
                <w:lang w:val="lt-LT" w:eastAsia="lt-LT"/>
              </w:rPr>
            </w:pPr>
            <w:r w:rsidRPr="006824F3">
              <w:rPr>
                <w:sz w:val="16"/>
                <w:szCs w:val="16"/>
              </w:rPr>
              <w:t>3 453,32</w:t>
            </w:r>
          </w:p>
        </w:tc>
        <w:tc>
          <w:tcPr>
            <w:tcW w:w="1330" w:type="dxa"/>
            <w:shd w:val="clear" w:color="auto" w:fill="auto"/>
          </w:tcPr>
          <w:p w14:paraId="5EE6F5E2" w14:textId="22A95F36"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5D73B6B1" w14:textId="2C62CEE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3B348B1A" w14:textId="2FC5CD72" w:rsidR="000B5DA9" w:rsidRPr="006824F3" w:rsidRDefault="000B5DA9" w:rsidP="000B5DA9">
            <w:pPr>
              <w:ind w:firstLine="0"/>
              <w:jc w:val="center"/>
              <w:rPr>
                <w:rFonts w:cs="Arial"/>
                <w:color w:val="000000"/>
                <w:sz w:val="16"/>
                <w:szCs w:val="16"/>
                <w:lang w:val="lt-LT" w:eastAsia="lt-LT"/>
              </w:rPr>
            </w:pPr>
            <w:r w:rsidRPr="006824F3">
              <w:rPr>
                <w:sz w:val="16"/>
                <w:szCs w:val="16"/>
              </w:rPr>
              <w:t>3 453,32</w:t>
            </w:r>
          </w:p>
        </w:tc>
      </w:tr>
      <w:tr w:rsidR="000B5DA9" w:rsidRPr="006824F3" w14:paraId="494CAC52" w14:textId="77777777" w:rsidTr="000F4025">
        <w:trPr>
          <w:trHeight w:val="290"/>
        </w:trPr>
        <w:tc>
          <w:tcPr>
            <w:tcW w:w="851" w:type="dxa"/>
            <w:shd w:val="clear" w:color="auto" w:fill="auto"/>
          </w:tcPr>
          <w:p w14:paraId="699DBA3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3.4.14</w:t>
            </w:r>
          </w:p>
        </w:tc>
        <w:tc>
          <w:tcPr>
            <w:tcW w:w="3001" w:type="dxa"/>
            <w:gridSpan w:val="2"/>
            <w:shd w:val="clear" w:color="auto" w:fill="auto"/>
          </w:tcPr>
          <w:p w14:paraId="62FE0561" w14:textId="77777777" w:rsidR="000B5DA9" w:rsidRPr="006824F3" w:rsidRDefault="000B5DA9" w:rsidP="000B5DA9">
            <w:pPr>
              <w:ind w:firstLine="0"/>
              <w:jc w:val="left"/>
              <w:rPr>
                <w:rFonts w:cs="Arial"/>
                <w:color w:val="000000"/>
                <w:sz w:val="16"/>
                <w:szCs w:val="16"/>
                <w:lang w:val="lt-LT" w:eastAsia="lt-LT"/>
              </w:rPr>
            </w:pPr>
            <w:proofErr w:type="spellStart"/>
            <w:r w:rsidRPr="006824F3">
              <w:rPr>
                <w:rFonts w:cs="Arial"/>
                <w:sz w:val="16"/>
                <w:szCs w:val="16"/>
                <w:lang w:val="lt-LT"/>
              </w:rPr>
              <w:t>Konvekcinė</w:t>
            </w:r>
            <w:proofErr w:type="spellEnd"/>
            <w:r w:rsidRPr="006824F3">
              <w:rPr>
                <w:rFonts w:cs="Arial"/>
                <w:sz w:val="16"/>
                <w:szCs w:val="16"/>
                <w:lang w:val="lt-LT"/>
              </w:rPr>
              <w:t xml:space="preserve"> krosnis</w:t>
            </w:r>
          </w:p>
        </w:tc>
        <w:tc>
          <w:tcPr>
            <w:tcW w:w="851" w:type="dxa"/>
            <w:shd w:val="clear" w:color="auto" w:fill="auto"/>
            <w:noWrap/>
          </w:tcPr>
          <w:p w14:paraId="462150E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072A632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002A747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2525</w:t>
            </w:r>
          </w:p>
        </w:tc>
        <w:tc>
          <w:tcPr>
            <w:tcW w:w="1372" w:type="dxa"/>
          </w:tcPr>
          <w:p w14:paraId="77C37E0E" w14:textId="5FB92997" w:rsidR="000B5DA9" w:rsidRPr="006824F3" w:rsidRDefault="000B5DA9" w:rsidP="000B5DA9">
            <w:pPr>
              <w:ind w:firstLine="0"/>
              <w:jc w:val="center"/>
              <w:rPr>
                <w:rFonts w:cs="Arial"/>
                <w:sz w:val="16"/>
                <w:szCs w:val="16"/>
                <w:lang w:val="lt-LT"/>
              </w:rPr>
            </w:pPr>
            <w:r w:rsidRPr="006824F3">
              <w:rPr>
                <w:sz w:val="16"/>
                <w:szCs w:val="16"/>
              </w:rPr>
              <w:t>2 525,00</w:t>
            </w:r>
          </w:p>
        </w:tc>
        <w:tc>
          <w:tcPr>
            <w:tcW w:w="1372" w:type="dxa"/>
          </w:tcPr>
          <w:p w14:paraId="21C7C418" w14:textId="32422DFF"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07BA88E4" w14:textId="71718A93" w:rsidR="000B5DA9" w:rsidRPr="006824F3" w:rsidRDefault="000B5DA9" w:rsidP="000B5DA9">
            <w:pPr>
              <w:ind w:firstLine="0"/>
              <w:jc w:val="center"/>
              <w:rPr>
                <w:rFonts w:cs="Arial"/>
                <w:color w:val="000000"/>
                <w:sz w:val="16"/>
                <w:szCs w:val="16"/>
                <w:lang w:val="lt-LT" w:eastAsia="lt-LT"/>
              </w:rPr>
            </w:pPr>
            <w:r w:rsidRPr="006824F3">
              <w:rPr>
                <w:sz w:val="16"/>
                <w:szCs w:val="16"/>
              </w:rPr>
              <w:t>2 929,00</w:t>
            </w:r>
          </w:p>
        </w:tc>
        <w:tc>
          <w:tcPr>
            <w:tcW w:w="1330" w:type="dxa"/>
            <w:shd w:val="clear" w:color="auto" w:fill="auto"/>
          </w:tcPr>
          <w:p w14:paraId="1A2240D6" w14:textId="004606A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2F1E1973" w14:textId="78101F7A"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30C32419" w14:textId="6751069F" w:rsidR="000B5DA9" w:rsidRPr="006824F3" w:rsidRDefault="000B5DA9" w:rsidP="000B5DA9">
            <w:pPr>
              <w:ind w:firstLine="0"/>
              <w:jc w:val="center"/>
              <w:rPr>
                <w:rFonts w:cs="Arial"/>
                <w:color w:val="000000"/>
                <w:sz w:val="16"/>
                <w:szCs w:val="16"/>
                <w:lang w:val="lt-LT" w:eastAsia="lt-LT"/>
              </w:rPr>
            </w:pPr>
            <w:r w:rsidRPr="006824F3">
              <w:rPr>
                <w:sz w:val="16"/>
                <w:szCs w:val="16"/>
              </w:rPr>
              <w:t>2 929,00</w:t>
            </w:r>
          </w:p>
        </w:tc>
      </w:tr>
      <w:tr w:rsidR="000B5DA9" w:rsidRPr="006824F3" w14:paraId="64762A13" w14:textId="77777777" w:rsidTr="000F4025">
        <w:trPr>
          <w:trHeight w:val="290"/>
        </w:trPr>
        <w:tc>
          <w:tcPr>
            <w:tcW w:w="851" w:type="dxa"/>
            <w:shd w:val="clear" w:color="auto" w:fill="auto"/>
          </w:tcPr>
          <w:p w14:paraId="1D7BAC7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3.4.15</w:t>
            </w:r>
          </w:p>
        </w:tc>
        <w:tc>
          <w:tcPr>
            <w:tcW w:w="3001" w:type="dxa"/>
            <w:gridSpan w:val="2"/>
            <w:shd w:val="clear" w:color="auto" w:fill="auto"/>
          </w:tcPr>
          <w:p w14:paraId="2C933F0C"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Indukcinė viryklė</w:t>
            </w:r>
          </w:p>
        </w:tc>
        <w:tc>
          <w:tcPr>
            <w:tcW w:w="851" w:type="dxa"/>
            <w:shd w:val="clear" w:color="auto" w:fill="auto"/>
            <w:noWrap/>
          </w:tcPr>
          <w:p w14:paraId="27E67A9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4FF9B46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398B443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1451</w:t>
            </w:r>
          </w:p>
        </w:tc>
        <w:tc>
          <w:tcPr>
            <w:tcW w:w="1372" w:type="dxa"/>
          </w:tcPr>
          <w:p w14:paraId="2EC5AA0F" w14:textId="56583047" w:rsidR="000B5DA9" w:rsidRPr="006824F3" w:rsidRDefault="000B5DA9" w:rsidP="000B5DA9">
            <w:pPr>
              <w:ind w:firstLine="0"/>
              <w:jc w:val="center"/>
              <w:rPr>
                <w:rFonts w:cs="Arial"/>
                <w:sz w:val="16"/>
                <w:szCs w:val="16"/>
                <w:lang w:val="lt-LT"/>
              </w:rPr>
            </w:pPr>
            <w:r w:rsidRPr="006824F3">
              <w:rPr>
                <w:sz w:val="16"/>
                <w:szCs w:val="16"/>
              </w:rPr>
              <w:t>1 451,00</w:t>
            </w:r>
          </w:p>
        </w:tc>
        <w:tc>
          <w:tcPr>
            <w:tcW w:w="1372" w:type="dxa"/>
          </w:tcPr>
          <w:p w14:paraId="7019C961" w14:textId="24C6DE96"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284F7677" w14:textId="0882CB4A" w:rsidR="000B5DA9" w:rsidRPr="006824F3" w:rsidRDefault="000B5DA9" w:rsidP="000B5DA9">
            <w:pPr>
              <w:ind w:firstLine="0"/>
              <w:jc w:val="center"/>
              <w:rPr>
                <w:rFonts w:cs="Arial"/>
                <w:color w:val="000000"/>
                <w:sz w:val="16"/>
                <w:szCs w:val="16"/>
                <w:lang w:val="lt-LT" w:eastAsia="lt-LT"/>
              </w:rPr>
            </w:pPr>
            <w:r w:rsidRPr="006824F3">
              <w:rPr>
                <w:sz w:val="16"/>
                <w:szCs w:val="16"/>
              </w:rPr>
              <w:t>1 683,16</w:t>
            </w:r>
          </w:p>
        </w:tc>
        <w:tc>
          <w:tcPr>
            <w:tcW w:w="1330" w:type="dxa"/>
            <w:shd w:val="clear" w:color="auto" w:fill="auto"/>
          </w:tcPr>
          <w:p w14:paraId="0B80802F" w14:textId="2DC1664E"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5BC25374" w14:textId="61B5C0AA"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490874D0" w14:textId="4F0F23AB" w:rsidR="000B5DA9" w:rsidRPr="006824F3" w:rsidRDefault="000B5DA9" w:rsidP="000B5DA9">
            <w:pPr>
              <w:ind w:firstLine="0"/>
              <w:jc w:val="center"/>
              <w:rPr>
                <w:rFonts w:cs="Arial"/>
                <w:color w:val="000000"/>
                <w:sz w:val="16"/>
                <w:szCs w:val="16"/>
                <w:lang w:val="lt-LT" w:eastAsia="lt-LT"/>
              </w:rPr>
            </w:pPr>
            <w:r w:rsidRPr="006824F3">
              <w:rPr>
                <w:sz w:val="16"/>
                <w:szCs w:val="16"/>
              </w:rPr>
              <w:t>1 683,16</w:t>
            </w:r>
          </w:p>
        </w:tc>
      </w:tr>
      <w:tr w:rsidR="000B5DA9" w:rsidRPr="006824F3" w14:paraId="5364764B" w14:textId="77777777" w:rsidTr="000F4025">
        <w:trPr>
          <w:trHeight w:val="290"/>
        </w:trPr>
        <w:tc>
          <w:tcPr>
            <w:tcW w:w="851" w:type="dxa"/>
            <w:shd w:val="clear" w:color="auto" w:fill="auto"/>
          </w:tcPr>
          <w:p w14:paraId="243904E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3.4.16</w:t>
            </w:r>
          </w:p>
        </w:tc>
        <w:tc>
          <w:tcPr>
            <w:tcW w:w="3001" w:type="dxa"/>
            <w:gridSpan w:val="2"/>
            <w:shd w:val="clear" w:color="auto" w:fill="auto"/>
          </w:tcPr>
          <w:p w14:paraId="3A7ED2C3"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Metaliniai baldai</w:t>
            </w:r>
          </w:p>
        </w:tc>
        <w:tc>
          <w:tcPr>
            <w:tcW w:w="851" w:type="dxa"/>
            <w:shd w:val="clear" w:color="auto" w:fill="auto"/>
            <w:noWrap/>
          </w:tcPr>
          <w:p w14:paraId="2E685470" w14:textId="77777777" w:rsidR="000B5DA9" w:rsidRPr="006824F3" w:rsidRDefault="000B5DA9" w:rsidP="000B5DA9">
            <w:pPr>
              <w:ind w:firstLine="0"/>
              <w:jc w:val="center"/>
              <w:rPr>
                <w:rFonts w:cs="Arial"/>
                <w:color w:val="000000"/>
                <w:sz w:val="16"/>
                <w:szCs w:val="16"/>
                <w:lang w:val="lt-LT" w:eastAsia="lt-LT"/>
              </w:rPr>
            </w:pPr>
            <w:proofErr w:type="spellStart"/>
            <w:r w:rsidRPr="006824F3">
              <w:rPr>
                <w:rFonts w:cs="Arial"/>
                <w:sz w:val="16"/>
                <w:szCs w:val="16"/>
                <w:lang w:val="lt-LT"/>
              </w:rPr>
              <w:t>Kompl</w:t>
            </w:r>
            <w:proofErr w:type="spellEnd"/>
            <w:r w:rsidRPr="006824F3">
              <w:rPr>
                <w:rFonts w:cs="Arial"/>
                <w:sz w:val="16"/>
                <w:szCs w:val="16"/>
                <w:lang w:val="lt-LT"/>
              </w:rPr>
              <w:t>.</w:t>
            </w:r>
          </w:p>
        </w:tc>
        <w:tc>
          <w:tcPr>
            <w:tcW w:w="992" w:type="dxa"/>
            <w:shd w:val="clear" w:color="auto" w:fill="auto"/>
            <w:noWrap/>
          </w:tcPr>
          <w:p w14:paraId="737C1F1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7BC2478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5000</w:t>
            </w:r>
          </w:p>
        </w:tc>
        <w:tc>
          <w:tcPr>
            <w:tcW w:w="1372" w:type="dxa"/>
          </w:tcPr>
          <w:p w14:paraId="673E84C4" w14:textId="09EF69A6" w:rsidR="000B5DA9" w:rsidRPr="006824F3" w:rsidRDefault="000B5DA9" w:rsidP="000B5DA9">
            <w:pPr>
              <w:ind w:firstLine="0"/>
              <w:jc w:val="center"/>
              <w:rPr>
                <w:rFonts w:cs="Arial"/>
                <w:sz w:val="16"/>
                <w:szCs w:val="16"/>
                <w:lang w:val="lt-LT"/>
              </w:rPr>
            </w:pPr>
            <w:r w:rsidRPr="006824F3">
              <w:rPr>
                <w:sz w:val="16"/>
                <w:szCs w:val="16"/>
              </w:rPr>
              <w:t>5 000,00</w:t>
            </w:r>
          </w:p>
        </w:tc>
        <w:tc>
          <w:tcPr>
            <w:tcW w:w="1372" w:type="dxa"/>
          </w:tcPr>
          <w:p w14:paraId="6478501B" w14:textId="6EF6AFC7"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76A61424" w14:textId="1FE8827F" w:rsidR="000B5DA9" w:rsidRPr="006824F3" w:rsidRDefault="000B5DA9" w:rsidP="000B5DA9">
            <w:pPr>
              <w:ind w:firstLine="0"/>
              <w:jc w:val="center"/>
              <w:rPr>
                <w:rFonts w:cs="Arial"/>
                <w:color w:val="000000"/>
                <w:sz w:val="16"/>
                <w:szCs w:val="16"/>
                <w:lang w:val="lt-LT" w:eastAsia="lt-LT"/>
              </w:rPr>
            </w:pPr>
            <w:r w:rsidRPr="006824F3">
              <w:rPr>
                <w:sz w:val="16"/>
                <w:szCs w:val="16"/>
              </w:rPr>
              <w:t>5 800,00</w:t>
            </w:r>
          </w:p>
        </w:tc>
        <w:tc>
          <w:tcPr>
            <w:tcW w:w="1330" w:type="dxa"/>
            <w:shd w:val="clear" w:color="auto" w:fill="auto"/>
          </w:tcPr>
          <w:p w14:paraId="5C5F9E57" w14:textId="610921C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5B4A53C9" w14:textId="620BA52D"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4D7D1A3D" w14:textId="0C74FD0C" w:rsidR="000B5DA9" w:rsidRPr="006824F3" w:rsidRDefault="000B5DA9" w:rsidP="000B5DA9">
            <w:pPr>
              <w:ind w:firstLine="0"/>
              <w:jc w:val="center"/>
              <w:rPr>
                <w:rFonts w:cs="Arial"/>
                <w:color w:val="000000"/>
                <w:sz w:val="16"/>
                <w:szCs w:val="16"/>
                <w:lang w:val="lt-LT" w:eastAsia="lt-LT"/>
              </w:rPr>
            </w:pPr>
            <w:r w:rsidRPr="006824F3">
              <w:rPr>
                <w:sz w:val="16"/>
                <w:szCs w:val="16"/>
              </w:rPr>
              <w:t>5 800,00</w:t>
            </w:r>
          </w:p>
        </w:tc>
      </w:tr>
      <w:tr w:rsidR="000B5DA9" w:rsidRPr="006824F3" w14:paraId="69738FD3" w14:textId="77777777" w:rsidTr="000F4025">
        <w:trPr>
          <w:trHeight w:val="290"/>
        </w:trPr>
        <w:tc>
          <w:tcPr>
            <w:tcW w:w="851" w:type="dxa"/>
            <w:shd w:val="clear" w:color="auto" w:fill="auto"/>
          </w:tcPr>
          <w:p w14:paraId="501AF6C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3.4.17</w:t>
            </w:r>
          </w:p>
        </w:tc>
        <w:tc>
          <w:tcPr>
            <w:tcW w:w="3001" w:type="dxa"/>
            <w:gridSpan w:val="2"/>
            <w:shd w:val="clear" w:color="auto" w:fill="auto"/>
          </w:tcPr>
          <w:p w14:paraId="357B3BB1"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Stalas</w:t>
            </w:r>
          </w:p>
        </w:tc>
        <w:tc>
          <w:tcPr>
            <w:tcW w:w="851" w:type="dxa"/>
            <w:shd w:val="clear" w:color="auto" w:fill="auto"/>
            <w:noWrap/>
          </w:tcPr>
          <w:p w14:paraId="53ADBCA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4B2A69B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8</w:t>
            </w:r>
          </w:p>
        </w:tc>
        <w:tc>
          <w:tcPr>
            <w:tcW w:w="1139" w:type="dxa"/>
            <w:shd w:val="clear" w:color="auto" w:fill="auto"/>
          </w:tcPr>
          <w:p w14:paraId="3525992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131</w:t>
            </w:r>
          </w:p>
        </w:tc>
        <w:tc>
          <w:tcPr>
            <w:tcW w:w="1372" w:type="dxa"/>
          </w:tcPr>
          <w:p w14:paraId="7E710537" w14:textId="01309CEF" w:rsidR="000B5DA9" w:rsidRPr="006824F3" w:rsidRDefault="000B5DA9" w:rsidP="000B5DA9">
            <w:pPr>
              <w:ind w:firstLine="0"/>
              <w:jc w:val="center"/>
              <w:rPr>
                <w:rFonts w:cs="Arial"/>
                <w:sz w:val="16"/>
                <w:szCs w:val="16"/>
                <w:lang w:val="lt-LT"/>
              </w:rPr>
            </w:pPr>
            <w:r w:rsidRPr="006824F3">
              <w:rPr>
                <w:sz w:val="16"/>
                <w:szCs w:val="16"/>
              </w:rPr>
              <w:t>131,00</w:t>
            </w:r>
          </w:p>
        </w:tc>
        <w:tc>
          <w:tcPr>
            <w:tcW w:w="1372" w:type="dxa"/>
          </w:tcPr>
          <w:p w14:paraId="50E21AF2" w14:textId="656D4E3B"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0D309B72" w14:textId="3427DD43" w:rsidR="000B5DA9" w:rsidRPr="006824F3" w:rsidRDefault="000B5DA9" w:rsidP="000B5DA9">
            <w:pPr>
              <w:ind w:firstLine="0"/>
              <w:jc w:val="center"/>
              <w:rPr>
                <w:rFonts w:cs="Arial"/>
                <w:color w:val="000000"/>
                <w:sz w:val="16"/>
                <w:szCs w:val="16"/>
                <w:lang w:val="lt-LT" w:eastAsia="lt-LT"/>
              </w:rPr>
            </w:pPr>
            <w:r w:rsidRPr="006824F3">
              <w:rPr>
                <w:sz w:val="16"/>
                <w:szCs w:val="16"/>
              </w:rPr>
              <w:t>1 215,68</w:t>
            </w:r>
          </w:p>
        </w:tc>
        <w:tc>
          <w:tcPr>
            <w:tcW w:w="1330" w:type="dxa"/>
            <w:shd w:val="clear" w:color="auto" w:fill="auto"/>
          </w:tcPr>
          <w:p w14:paraId="1CC81C9D" w14:textId="1CE2ED30"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43FE6F5A" w14:textId="705840D0"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1302B201" w14:textId="24EE5248" w:rsidR="000B5DA9" w:rsidRPr="006824F3" w:rsidRDefault="000B5DA9" w:rsidP="000B5DA9">
            <w:pPr>
              <w:ind w:firstLine="0"/>
              <w:jc w:val="center"/>
              <w:rPr>
                <w:rFonts w:cs="Arial"/>
                <w:color w:val="000000"/>
                <w:sz w:val="16"/>
                <w:szCs w:val="16"/>
                <w:lang w:val="lt-LT" w:eastAsia="lt-LT"/>
              </w:rPr>
            </w:pPr>
            <w:r w:rsidRPr="006824F3">
              <w:rPr>
                <w:sz w:val="16"/>
                <w:szCs w:val="16"/>
              </w:rPr>
              <w:t>1 215,68</w:t>
            </w:r>
          </w:p>
        </w:tc>
      </w:tr>
      <w:tr w:rsidR="000B5DA9" w:rsidRPr="006824F3" w14:paraId="2FFB707F" w14:textId="77777777" w:rsidTr="000F4025">
        <w:trPr>
          <w:trHeight w:val="290"/>
        </w:trPr>
        <w:tc>
          <w:tcPr>
            <w:tcW w:w="851" w:type="dxa"/>
            <w:shd w:val="clear" w:color="auto" w:fill="auto"/>
          </w:tcPr>
          <w:p w14:paraId="11618C1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3.4.18</w:t>
            </w:r>
          </w:p>
        </w:tc>
        <w:tc>
          <w:tcPr>
            <w:tcW w:w="3001" w:type="dxa"/>
            <w:gridSpan w:val="2"/>
            <w:shd w:val="clear" w:color="auto" w:fill="auto"/>
          </w:tcPr>
          <w:p w14:paraId="6647FA30"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Kėdės</w:t>
            </w:r>
          </w:p>
        </w:tc>
        <w:tc>
          <w:tcPr>
            <w:tcW w:w="851" w:type="dxa"/>
            <w:shd w:val="clear" w:color="auto" w:fill="auto"/>
            <w:noWrap/>
          </w:tcPr>
          <w:p w14:paraId="7255E73D"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64950D43"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32</w:t>
            </w:r>
          </w:p>
        </w:tc>
        <w:tc>
          <w:tcPr>
            <w:tcW w:w="1139" w:type="dxa"/>
            <w:shd w:val="clear" w:color="auto" w:fill="auto"/>
          </w:tcPr>
          <w:p w14:paraId="452AB82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27</w:t>
            </w:r>
          </w:p>
        </w:tc>
        <w:tc>
          <w:tcPr>
            <w:tcW w:w="1372" w:type="dxa"/>
          </w:tcPr>
          <w:p w14:paraId="12E790D4" w14:textId="0F7C3CAC" w:rsidR="000B5DA9" w:rsidRPr="006824F3" w:rsidRDefault="000B5DA9" w:rsidP="000B5DA9">
            <w:pPr>
              <w:ind w:firstLine="0"/>
              <w:jc w:val="center"/>
              <w:rPr>
                <w:rFonts w:cs="Arial"/>
                <w:sz w:val="16"/>
                <w:szCs w:val="16"/>
                <w:lang w:val="lt-LT"/>
              </w:rPr>
            </w:pPr>
            <w:r w:rsidRPr="006824F3">
              <w:rPr>
                <w:sz w:val="16"/>
                <w:szCs w:val="16"/>
              </w:rPr>
              <w:t>27,00</w:t>
            </w:r>
          </w:p>
        </w:tc>
        <w:tc>
          <w:tcPr>
            <w:tcW w:w="1372" w:type="dxa"/>
          </w:tcPr>
          <w:p w14:paraId="58ABD4A1" w14:textId="54AACC83"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5309067E" w14:textId="0D8C1807" w:rsidR="000B5DA9" w:rsidRPr="006824F3" w:rsidRDefault="000B5DA9" w:rsidP="000B5DA9">
            <w:pPr>
              <w:ind w:firstLine="0"/>
              <w:jc w:val="center"/>
              <w:rPr>
                <w:rFonts w:cs="Arial"/>
                <w:color w:val="000000"/>
                <w:sz w:val="16"/>
                <w:szCs w:val="16"/>
                <w:lang w:val="lt-LT" w:eastAsia="lt-LT"/>
              </w:rPr>
            </w:pPr>
            <w:r w:rsidRPr="006824F3">
              <w:rPr>
                <w:sz w:val="16"/>
                <w:szCs w:val="16"/>
              </w:rPr>
              <w:t>1 002,24</w:t>
            </w:r>
          </w:p>
        </w:tc>
        <w:tc>
          <w:tcPr>
            <w:tcW w:w="1330" w:type="dxa"/>
            <w:shd w:val="clear" w:color="auto" w:fill="auto"/>
          </w:tcPr>
          <w:p w14:paraId="1C4B0018" w14:textId="70F2D89E"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044F56EA" w14:textId="06BBD3FA"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72C5F957" w14:textId="51F22994" w:rsidR="000B5DA9" w:rsidRPr="006824F3" w:rsidRDefault="000B5DA9" w:rsidP="000B5DA9">
            <w:pPr>
              <w:ind w:firstLine="0"/>
              <w:jc w:val="center"/>
              <w:rPr>
                <w:rFonts w:cs="Arial"/>
                <w:color w:val="000000"/>
                <w:sz w:val="16"/>
                <w:szCs w:val="16"/>
                <w:lang w:val="lt-LT" w:eastAsia="lt-LT"/>
              </w:rPr>
            </w:pPr>
            <w:r w:rsidRPr="006824F3">
              <w:rPr>
                <w:sz w:val="16"/>
                <w:szCs w:val="16"/>
              </w:rPr>
              <w:t>1 002,24</w:t>
            </w:r>
          </w:p>
        </w:tc>
      </w:tr>
      <w:tr w:rsidR="000B5DA9" w:rsidRPr="006824F3" w14:paraId="1AF819B7" w14:textId="77777777" w:rsidTr="000F4025">
        <w:trPr>
          <w:trHeight w:val="290"/>
        </w:trPr>
        <w:tc>
          <w:tcPr>
            <w:tcW w:w="851" w:type="dxa"/>
            <w:shd w:val="clear" w:color="auto" w:fill="auto"/>
          </w:tcPr>
          <w:p w14:paraId="5C17959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w:t>
            </w:r>
          </w:p>
        </w:tc>
        <w:tc>
          <w:tcPr>
            <w:tcW w:w="3001" w:type="dxa"/>
            <w:gridSpan w:val="2"/>
            <w:shd w:val="clear" w:color="auto" w:fill="auto"/>
          </w:tcPr>
          <w:p w14:paraId="0FD1EF4A" w14:textId="77777777" w:rsidR="000B5DA9" w:rsidRPr="006824F3" w:rsidRDefault="000B5DA9" w:rsidP="000B5DA9">
            <w:pPr>
              <w:ind w:firstLine="0"/>
              <w:jc w:val="left"/>
              <w:rPr>
                <w:rFonts w:cs="Arial"/>
                <w:i/>
                <w:iCs/>
                <w:color w:val="000000"/>
                <w:sz w:val="16"/>
                <w:szCs w:val="16"/>
                <w:lang w:val="lt-LT" w:eastAsia="lt-LT"/>
              </w:rPr>
            </w:pPr>
            <w:r w:rsidRPr="006824F3">
              <w:rPr>
                <w:rFonts w:cs="Arial"/>
                <w:i/>
                <w:iCs/>
                <w:sz w:val="16"/>
                <w:szCs w:val="16"/>
                <w:lang w:val="lt-LT"/>
              </w:rPr>
              <w:t>Administracijos patalpa</w:t>
            </w:r>
          </w:p>
        </w:tc>
        <w:tc>
          <w:tcPr>
            <w:tcW w:w="851" w:type="dxa"/>
            <w:shd w:val="clear" w:color="auto" w:fill="auto"/>
            <w:noWrap/>
          </w:tcPr>
          <w:p w14:paraId="03D596EB" w14:textId="77777777" w:rsidR="000B5DA9" w:rsidRPr="006824F3" w:rsidRDefault="000B5DA9" w:rsidP="000B5DA9">
            <w:pPr>
              <w:ind w:firstLine="0"/>
              <w:jc w:val="center"/>
              <w:rPr>
                <w:rFonts w:cs="Arial"/>
                <w:color w:val="000000"/>
                <w:sz w:val="16"/>
                <w:szCs w:val="16"/>
                <w:lang w:val="lt-LT" w:eastAsia="lt-LT"/>
              </w:rPr>
            </w:pPr>
          </w:p>
        </w:tc>
        <w:tc>
          <w:tcPr>
            <w:tcW w:w="992" w:type="dxa"/>
            <w:shd w:val="clear" w:color="auto" w:fill="auto"/>
            <w:noWrap/>
          </w:tcPr>
          <w:p w14:paraId="340B6F37" w14:textId="77777777" w:rsidR="000B5DA9" w:rsidRPr="006824F3" w:rsidRDefault="000B5DA9" w:rsidP="000B5DA9">
            <w:pPr>
              <w:ind w:firstLine="0"/>
              <w:jc w:val="center"/>
              <w:rPr>
                <w:rFonts w:cs="Arial"/>
                <w:color w:val="000000"/>
                <w:sz w:val="16"/>
                <w:szCs w:val="16"/>
                <w:lang w:val="lt-LT" w:eastAsia="lt-LT"/>
              </w:rPr>
            </w:pPr>
          </w:p>
        </w:tc>
        <w:tc>
          <w:tcPr>
            <w:tcW w:w="1139" w:type="dxa"/>
            <w:shd w:val="clear" w:color="auto" w:fill="auto"/>
          </w:tcPr>
          <w:p w14:paraId="35B67383" w14:textId="77777777" w:rsidR="000B5DA9" w:rsidRPr="006824F3" w:rsidRDefault="000B5DA9" w:rsidP="000B5DA9">
            <w:pPr>
              <w:ind w:firstLine="0"/>
              <w:jc w:val="center"/>
              <w:rPr>
                <w:rFonts w:cs="Arial"/>
                <w:color w:val="000000"/>
                <w:sz w:val="16"/>
                <w:szCs w:val="16"/>
                <w:lang w:val="lt-LT" w:eastAsia="lt-LT"/>
              </w:rPr>
            </w:pPr>
          </w:p>
        </w:tc>
        <w:tc>
          <w:tcPr>
            <w:tcW w:w="1372" w:type="dxa"/>
          </w:tcPr>
          <w:p w14:paraId="337A3CF6" w14:textId="77777777" w:rsidR="000B5DA9" w:rsidRPr="006824F3" w:rsidRDefault="000B5DA9" w:rsidP="000B5DA9">
            <w:pPr>
              <w:ind w:firstLine="0"/>
              <w:jc w:val="center"/>
              <w:rPr>
                <w:rFonts w:cs="Arial"/>
                <w:sz w:val="16"/>
                <w:szCs w:val="16"/>
                <w:lang w:val="lt-LT"/>
              </w:rPr>
            </w:pPr>
          </w:p>
        </w:tc>
        <w:tc>
          <w:tcPr>
            <w:tcW w:w="1372" w:type="dxa"/>
          </w:tcPr>
          <w:p w14:paraId="73817112" w14:textId="77777777" w:rsidR="000B5DA9" w:rsidRPr="006824F3" w:rsidRDefault="000B5DA9" w:rsidP="000B5DA9">
            <w:pPr>
              <w:ind w:firstLine="0"/>
              <w:jc w:val="center"/>
              <w:rPr>
                <w:rFonts w:cs="Arial"/>
                <w:color w:val="000000"/>
                <w:sz w:val="16"/>
                <w:szCs w:val="16"/>
                <w:lang w:val="lt-LT" w:eastAsia="lt-LT"/>
              </w:rPr>
            </w:pPr>
          </w:p>
        </w:tc>
        <w:tc>
          <w:tcPr>
            <w:tcW w:w="1372" w:type="dxa"/>
            <w:shd w:val="clear" w:color="auto" w:fill="auto"/>
          </w:tcPr>
          <w:p w14:paraId="47DBB939" w14:textId="77777777" w:rsidR="000B5DA9" w:rsidRPr="006824F3" w:rsidRDefault="000B5DA9" w:rsidP="000B5DA9">
            <w:pPr>
              <w:ind w:firstLine="0"/>
              <w:jc w:val="center"/>
              <w:rPr>
                <w:rFonts w:cs="Arial"/>
                <w:color w:val="000000"/>
                <w:sz w:val="16"/>
                <w:szCs w:val="16"/>
                <w:lang w:val="lt-LT" w:eastAsia="lt-LT"/>
              </w:rPr>
            </w:pPr>
          </w:p>
        </w:tc>
        <w:tc>
          <w:tcPr>
            <w:tcW w:w="1330" w:type="dxa"/>
            <w:shd w:val="clear" w:color="auto" w:fill="auto"/>
          </w:tcPr>
          <w:p w14:paraId="535D98F2" w14:textId="77777777" w:rsidR="000B5DA9" w:rsidRPr="006824F3" w:rsidRDefault="000B5DA9" w:rsidP="000B5DA9">
            <w:pPr>
              <w:ind w:firstLine="0"/>
              <w:jc w:val="center"/>
              <w:rPr>
                <w:rFonts w:cs="Arial"/>
                <w:color w:val="000000"/>
                <w:sz w:val="16"/>
                <w:szCs w:val="16"/>
                <w:lang w:val="lt-LT" w:eastAsia="lt-LT"/>
              </w:rPr>
            </w:pPr>
          </w:p>
        </w:tc>
        <w:tc>
          <w:tcPr>
            <w:tcW w:w="1423" w:type="dxa"/>
            <w:shd w:val="clear" w:color="auto" w:fill="auto"/>
          </w:tcPr>
          <w:p w14:paraId="48C16291" w14:textId="77777777" w:rsidR="000B5DA9" w:rsidRPr="006824F3" w:rsidRDefault="000B5DA9" w:rsidP="000B5DA9">
            <w:pPr>
              <w:ind w:firstLine="0"/>
              <w:jc w:val="center"/>
              <w:rPr>
                <w:rFonts w:cs="Arial"/>
                <w:color w:val="000000"/>
                <w:sz w:val="16"/>
                <w:szCs w:val="16"/>
                <w:lang w:val="lt-LT" w:eastAsia="lt-LT"/>
              </w:rPr>
            </w:pPr>
          </w:p>
        </w:tc>
        <w:tc>
          <w:tcPr>
            <w:tcW w:w="1357" w:type="dxa"/>
            <w:shd w:val="clear" w:color="auto" w:fill="auto"/>
          </w:tcPr>
          <w:p w14:paraId="3DEF28AC" w14:textId="77777777" w:rsidR="000B5DA9" w:rsidRPr="006824F3" w:rsidRDefault="000B5DA9" w:rsidP="000B5DA9">
            <w:pPr>
              <w:ind w:firstLine="0"/>
              <w:jc w:val="center"/>
              <w:rPr>
                <w:rFonts w:cs="Arial"/>
                <w:color w:val="000000"/>
                <w:sz w:val="16"/>
                <w:szCs w:val="16"/>
                <w:lang w:val="lt-LT" w:eastAsia="lt-LT"/>
              </w:rPr>
            </w:pPr>
          </w:p>
        </w:tc>
      </w:tr>
      <w:tr w:rsidR="000B5DA9" w:rsidRPr="006824F3" w14:paraId="42B64768" w14:textId="77777777" w:rsidTr="000F4025">
        <w:trPr>
          <w:trHeight w:val="290"/>
        </w:trPr>
        <w:tc>
          <w:tcPr>
            <w:tcW w:w="851" w:type="dxa"/>
            <w:shd w:val="clear" w:color="auto" w:fill="auto"/>
          </w:tcPr>
          <w:p w14:paraId="3AFF430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3.5.1</w:t>
            </w:r>
          </w:p>
        </w:tc>
        <w:tc>
          <w:tcPr>
            <w:tcW w:w="3001" w:type="dxa"/>
            <w:gridSpan w:val="2"/>
            <w:shd w:val="clear" w:color="auto" w:fill="auto"/>
          </w:tcPr>
          <w:p w14:paraId="6DBBD45C"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Kompiuteris</w:t>
            </w:r>
          </w:p>
        </w:tc>
        <w:tc>
          <w:tcPr>
            <w:tcW w:w="851" w:type="dxa"/>
            <w:shd w:val="clear" w:color="auto" w:fill="auto"/>
            <w:noWrap/>
          </w:tcPr>
          <w:p w14:paraId="59CEC5AE"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6C82929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tcPr>
          <w:p w14:paraId="683E26F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862</w:t>
            </w:r>
          </w:p>
        </w:tc>
        <w:tc>
          <w:tcPr>
            <w:tcW w:w="1372" w:type="dxa"/>
          </w:tcPr>
          <w:p w14:paraId="33697420" w14:textId="630668AF" w:rsidR="000B5DA9" w:rsidRPr="006824F3" w:rsidRDefault="000B5DA9" w:rsidP="000B5DA9">
            <w:pPr>
              <w:ind w:firstLine="0"/>
              <w:jc w:val="center"/>
              <w:rPr>
                <w:rFonts w:cs="Arial"/>
                <w:sz w:val="16"/>
                <w:szCs w:val="16"/>
                <w:lang w:val="lt-LT"/>
              </w:rPr>
            </w:pPr>
            <w:r w:rsidRPr="006824F3">
              <w:rPr>
                <w:sz w:val="16"/>
                <w:szCs w:val="16"/>
              </w:rPr>
              <w:t>862,00</w:t>
            </w:r>
          </w:p>
        </w:tc>
        <w:tc>
          <w:tcPr>
            <w:tcW w:w="1372" w:type="dxa"/>
          </w:tcPr>
          <w:p w14:paraId="6F98B169" w14:textId="57E4C3B2"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4FDAF56A" w14:textId="3C5B13DC" w:rsidR="000B5DA9" w:rsidRPr="006824F3" w:rsidRDefault="000B5DA9" w:rsidP="000B5DA9">
            <w:pPr>
              <w:ind w:firstLine="0"/>
              <w:jc w:val="center"/>
              <w:rPr>
                <w:rFonts w:cs="Arial"/>
                <w:color w:val="000000"/>
                <w:sz w:val="16"/>
                <w:szCs w:val="16"/>
                <w:lang w:val="lt-LT" w:eastAsia="lt-LT"/>
              </w:rPr>
            </w:pPr>
            <w:r w:rsidRPr="006824F3">
              <w:rPr>
                <w:sz w:val="16"/>
                <w:szCs w:val="16"/>
              </w:rPr>
              <w:t>1 999,84</w:t>
            </w:r>
          </w:p>
        </w:tc>
        <w:tc>
          <w:tcPr>
            <w:tcW w:w="1330" w:type="dxa"/>
            <w:shd w:val="clear" w:color="auto" w:fill="auto"/>
          </w:tcPr>
          <w:p w14:paraId="1E05CF7B" w14:textId="155DE28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5FF571B5" w14:textId="7CAB2F6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6618064B" w14:textId="05B1359C" w:rsidR="000B5DA9" w:rsidRPr="006824F3" w:rsidRDefault="000B5DA9" w:rsidP="000B5DA9">
            <w:pPr>
              <w:ind w:firstLine="0"/>
              <w:jc w:val="center"/>
              <w:rPr>
                <w:rFonts w:cs="Arial"/>
                <w:color w:val="000000"/>
                <w:sz w:val="16"/>
                <w:szCs w:val="16"/>
                <w:lang w:val="lt-LT" w:eastAsia="lt-LT"/>
              </w:rPr>
            </w:pPr>
            <w:r w:rsidRPr="006824F3">
              <w:rPr>
                <w:sz w:val="16"/>
                <w:szCs w:val="16"/>
              </w:rPr>
              <w:t>1 999,84</w:t>
            </w:r>
          </w:p>
        </w:tc>
      </w:tr>
      <w:tr w:rsidR="000B5DA9" w:rsidRPr="006824F3" w14:paraId="0C236362" w14:textId="77777777" w:rsidTr="000F4025">
        <w:trPr>
          <w:trHeight w:val="290"/>
        </w:trPr>
        <w:tc>
          <w:tcPr>
            <w:tcW w:w="851" w:type="dxa"/>
            <w:shd w:val="clear" w:color="auto" w:fill="auto"/>
          </w:tcPr>
          <w:p w14:paraId="65DE4AA7"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3.5.2</w:t>
            </w:r>
          </w:p>
        </w:tc>
        <w:tc>
          <w:tcPr>
            <w:tcW w:w="3001" w:type="dxa"/>
            <w:gridSpan w:val="2"/>
            <w:shd w:val="clear" w:color="auto" w:fill="auto"/>
          </w:tcPr>
          <w:p w14:paraId="1BE2DBC3"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Spausdintuvas</w:t>
            </w:r>
          </w:p>
        </w:tc>
        <w:tc>
          <w:tcPr>
            <w:tcW w:w="851" w:type="dxa"/>
            <w:shd w:val="clear" w:color="auto" w:fill="auto"/>
            <w:noWrap/>
          </w:tcPr>
          <w:p w14:paraId="69157B50"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7828A41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w:t>
            </w:r>
          </w:p>
        </w:tc>
        <w:tc>
          <w:tcPr>
            <w:tcW w:w="1139" w:type="dxa"/>
            <w:shd w:val="clear" w:color="auto" w:fill="auto"/>
          </w:tcPr>
          <w:p w14:paraId="4A2C2C79"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293</w:t>
            </w:r>
          </w:p>
        </w:tc>
        <w:tc>
          <w:tcPr>
            <w:tcW w:w="1372" w:type="dxa"/>
          </w:tcPr>
          <w:p w14:paraId="1BB2EC42" w14:textId="2B82EC4B" w:rsidR="000B5DA9" w:rsidRPr="006824F3" w:rsidRDefault="000B5DA9" w:rsidP="000B5DA9">
            <w:pPr>
              <w:ind w:firstLine="0"/>
              <w:jc w:val="center"/>
              <w:rPr>
                <w:rFonts w:cs="Arial"/>
                <w:sz w:val="16"/>
                <w:szCs w:val="16"/>
                <w:lang w:val="lt-LT"/>
              </w:rPr>
            </w:pPr>
            <w:r w:rsidRPr="006824F3">
              <w:rPr>
                <w:sz w:val="16"/>
                <w:szCs w:val="16"/>
              </w:rPr>
              <w:t>293,00</w:t>
            </w:r>
          </w:p>
        </w:tc>
        <w:tc>
          <w:tcPr>
            <w:tcW w:w="1372" w:type="dxa"/>
          </w:tcPr>
          <w:p w14:paraId="3A1E72B3" w14:textId="6BB20B21"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3D2304E2" w14:textId="4CBFE0F7" w:rsidR="000B5DA9" w:rsidRPr="006824F3" w:rsidRDefault="000B5DA9" w:rsidP="000B5DA9">
            <w:pPr>
              <w:ind w:firstLine="0"/>
              <w:jc w:val="center"/>
              <w:rPr>
                <w:rFonts w:cs="Arial"/>
                <w:color w:val="000000"/>
                <w:sz w:val="16"/>
                <w:szCs w:val="16"/>
                <w:lang w:val="lt-LT" w:eastAsia="lt-LT"/>
              </w:rPr>
            </w:pPr>
            <w:r w:rsidRPr="006824F3">
              <w:rPr>
                <w:sz w:val="16"/>
                <w:szCs w:val="16"/>
              </w:rPr>
              <w:t>339,88</w:t>
            </w:r>
          </w:p>
        </w:tc>
        <w:tc>
          <w:tcPr>
            <w:tcW w:w="1330" w:type="dxa"/>
            <w:shd w:val="clear" w:color="auto" w:fill="auto"/>
          </w:tcPr>
          <w:p w14:paraId="037F335D" w14:textId="7067E0F0"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41E2216B" w14:textId="5114395F"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1B28ED46" w14:textId="157900E6" w:rsidR="000B5DA9" w:rsidRPr="006824F3" w:rsidRDefault="000B5DA9" w:rsidP="000B5DA9">
            <w:pPr>
              <w:ind w:firstLine="0"/>
              <w:jc w:val="center"/>
              <w:rPr>
                <w:rFonts w:cs="Arial"/>
                <w:color w:val="000000"/>
                <w:sz w:val="16"/>
                <w:szCs w:val="16"/>
                <w:lang w:val="lt-LT" w:eastAsia="lt-LT"/>
              </w:rPr>
            </w:pPr>
            <w:r w:rsidRPr="006824F3">
              <w:rPr>
                <w:sz w:val="16"/>
                <w:szCs w:val="16"/>
              </w:rPr>
              <w:t>339,88</w:t>
            </w:r>
          </w:p>
        </w:tc>
      </w:tr>
      <w:tr w:rsidR="000B5DA9" w:rsidRPr="006824F3" w14:paraId="2A6BD3F1" w14:textId="77777777" w:rsidTr="000F4025">
        <w:trPr>
          <w:trHeight w:val="290"/>
        </w:trPr>
        <w:tc>
          <w:tcPr>
            <w:tcW w:w="851" w:type="dxa"/>
            <w:shd w:val="clear" w:color="auto" w:fill="auto"/>
          </w:tcPr>
          <w:p w14:paraId="44A86EFB"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3.5.3</w:t>
            </w:r>
          </w:p>
        </w:tc>
        <w:tc>
          <w:tcPr>
            <w:tcW w:w="3001" w:type="dxa"/>
            <w:gridSpan w:val="2"/>
            <w:shd w:val="clear" w:color="auto" w:fill="auto"/>
          </w:tcPr>
          <w:p w14:paraId="0CB67EDC"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Darbo stalas</w:t>
            </w:r>
          </w:p>
        </w:tc>
        <w:tc>
          <w:tcPr>
            <w:tcW w:w="851" w:type="dxa"/>
            <w:shd w:val="clear" w:color="auto" w:fill="auto"/>
            <w:noWrap/>
          </w:tcPr>
          <w:p w14:paraId="502D7212"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7A7E068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tcPr>
          <w:p w14:paraId="4FCE9CF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120</w:t>
            </w:r>
          </w:p>
        </w:tc>
        <w:tc>
          <w:tcPr>
            <w:tcW w:w="1372" w:type="dxa"/>
          </w:tcPr>
          <w:p w14:paraId="4468F491" w14:textId="2DC735BE" w:rsidR="000B5DA9" w:rsidRPr="006824F3" w:rsidRDefault="000B5DA9" w:rsidP="000B5DA9">
            <w:pPr>
              <w:ind w:firstLine="0"/>
              <w:jc w:val="center"/>
              <w:rPr>
                <w:rFonts w:cs="Arial"/>
                <w:sz w:val="16"/>
                <w:szCs w:val="16"/>
                <w:lang w:val="lt-LT"/>
              </w:rPr>
            </w:pPr>
            <w:r w:rsidRPr="006824F3">
              <w:rPr>
                <w:sz w:val="16"/>
                <w:szCs w:val="16"/>
              </w:rPr>
              <w:t>120,00</w:t>
            </w:r>
          </w:p>
        </w:tc>
        <w:tc>
          <w:tcPr>
            <w:tcW w:w="1372" w:type="dxa"/>
          </w:tcPr>
          <w:p w14:paraId="097B3F0A" w14:textId="26FDD874"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582E065F" w14:textId="1E9FA267" w:rsidR="000B5DA9" w:rsidRPr="006824F3" w:rsidRDefault="000B5DA9" w:rsidP="000B5DA9">
            <w:pPr>
              <w:ind w:firstLine="0"/>
              <w:jc w:val="center"/>
              <w:rPr>
                <w:rFonts w:cs="Arial"/>
                <w:color w:val="000000"/>
                <w:sz w:val="16"/>
                <w:szCs w:val="16"/>
                <w:lang w:val="lt-LT" w:eastAsia="lt-LT"/>
              </w:rPr>
            </w:pPr>
            <w:r w:rsidRPr="006824F3">
              <w:rPr>
                <w:sz w:val="16"/>
                <w:szCs w:val="16"/>
              </w:rPr>
              <w:t>278,40</w:t>
            </w:r>
          </w:p>
        </w:tc>
        <w:tc>
          <w:tcPr>
            <w:tcW w:w="1330" w:type="dxa"/>
            <w:shd w:val="clear" w:color="auto" w:fill="auto"/>
          </w:tcPr>
          <w:p w14:paraId="78B75D00" w14:textId="67BF53B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2D77B7D2" w14:textId="06D6DEA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64D3BFA4" w14:textId="3BC8235D" w:rsidR="000B5DA9" w:rsidRPr="006824F3" w:rsidRDefault="000B5DA9" w:rsidP="000B5DA9">
            <w:pPr>
              <w:ind w:firstLine="0"/>
              <w:jc w:val="center"/>
              <w:rPr>
                <w:rFonts w:cs="Arial"/>
                <w:color w:val="000000"/>
                <w:sz w:val="16"/>
                <w:szCs w:val="16"/>
                <w:lang w:val="lt-LT" w:eastAsia="lt-LT"/>
              </w:rPr>
            </w:pPr>
            <w:r w:rsidRPr="006824F3">
              <w:rPr>
                <w:sz w:val="16"/>
                <w:szCs w:val="16"/>
              </w:rPr>
              <w:t>278,40</w:t>
            </w:r>
          </w:p>
        </w:tc>
      </w:tr>
      <w:tr w:rsidR="000B5DA9" w:rsidRPr="006824F3" w14:paraId="41EAE5EB" w14:textId="77777777" w:rsidTr="000F4025">
        <w:trPr>
          <w:trHeight w:val="290"/>
        </w:trPr>
        <w:tc>
          <w:tcPr>
            <w:tcW w:w="851" w:type="dxa"/>
            <w:shd w:val="clear" w:color="auto" w:fill="auto"/>
          </w:tcPr>
          <w:p w14:paraId="05AE847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3.5.4</w:t>
            </w:r>
          </w:p>
        </w:tc>
        <w:tc>
          <w:tcPr>
            <w:tcW w:w="3001" w:type="dxa"/>
            <w:gridSpan w:val="2"/>
            <w:shd w:val="clear" w:color="auto" w:fill="auto"/>
          </w:tcPr>
          <w:p w14:paraId="131CA0C0"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Darbo kėdė</w:t>
            </w:r>
          </w:p>
        </w:tc>
        <w:tc>
          <w:tcPr>
            <w:tcW w:w="851" w:type="dxa"/>
            <w:shd w:val="clear" w:color="auto" w:fill="auto"/>
            <w:noWrap/>
          </w:tcPr>
          <w:p w14:paraId="4C4F9F38"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259C0D66"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tcPr>
          <w:p w14:paraId="6EBAC4A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206</w:t>
            </w:r>
          </w:p>
        </w:tc>
        <w:tc>
          <w:tcPr>
            <w:tcW w:w="1372" w:type="dxa"/>
          </w:tcPr>
          <w:p w14:paraId="0E1799F5" w14:textId="3974710B" w:rsidR="000B5DA9" w:rsidRPr="006824F3" w:rsidRDefault="000B5DA9" w:rsidP="000B5DA9">
            <w:pPr>
              <w:ind w:firstLine="0"/>
              <w:jc w:val="center"/>
              <w:rPr>
                <w:rFonts w:cs="Arial"/>
                <w:sz w:val="16"/>
                <w:szCs w:val="16"/>
                <w:lang w:val="lt-LT"/>
              </w:rPr>
            </w:pPr>
            <w:r w:rsidRPr="006824F3">
              <w:rPr>
                <w:sz w:val="16"/>
                <w:szCs w:val="16"/>
              </w:rPr>
              <w:t>206,00</w:t>
            </w:r>
          </w:p>
        </w:tc>
        <w:tc>
          <w:tcPr>
            <w:tcW w:w="1372" w:type="dxa"/>
          </w:tcPr>
          <w:p w14:paraId="3A7A0A92" w14:textId="78B78453"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76F45036" w14:textId="7AEA4425" w:rsidR="000B5DA9" w:rsidRPr="006824F3" w:rsidRDefault="000B5DA9" w:rsidP="000B5DA9">
            <w:pPr>
              <w:ind w:firstLine="0"/>
              <w:jc w:val="center"/>
              <w:rPr>
                <w:rFonts w:cs="Arial"/>
                <w:color w:val="000000"/>
                <w:sz w:val="16"/>
                <w:szCs w:val="16"/>
                <w:lang w:val="lt-LT" w:eastAsia="lt-LT"/>
              </w:rPr>
            </w:pPr>
            <w:r w:rsidRPr="006824F3">
              <w:rPr>
                <w:sz w:val="16"/>
                <w:szCs w:val="16"/>
              </w:rPr>
              <w:t>477,92</w:t>
            </w:r>
          </w:p>
        </w:tc>
        <w:tc>
          <w:tcPr>
            <w:tcW w:w="1330" w:type="dxa"/>
            <w:shd w:val="clear" w:color="auto" w:fill="auto"/>
          </w:tcPr>
          <w:p w14:paraId="15B62B45" w14:textId="6564FAB7"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08A6AF17" w14:textId="2600C509"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7D97C198" w14:textId="6A8A1DDD" w:rsidR="000B5DA9" w:rsidRPr="006824F3" w:rsidRDefault="000B5DA9" w:rsidP="000B5DA9">
            <w:pPr>
              <w:ind w:firstLine="0"/>
              <w:jc w:val="center"/>
              <w:rPr>
                <w:rFonts w:cs="Arial"/>
                <w:color w:val="000000"/>
                <w:sz w:val="16"/>
                <w:szCs w:val="16"/>
                <w:lang w:val="lt-LT" w:eastAsia="lt-LT"/>
              </w:rPr>
            </w:pPr>
            <w:r w:rsidRPr="006824F3">
              <w:rPr>
                <w:sz w:val="16"/>
                <w:szCs w:val="16"/>
              </w:rPr>
              <w:t>477,92</w:t>
            </w:r>
          </w:p>
        </w:tc>
      </w:tr>
      <w:tr w:rsidR="000B5DA9" w:rsidRPr="006824F3" w14:paraId="43703CB6" w14:textId="77777777" w:rsidTr="000F4025">
        <w:trPr>
          <w:trHeight w:val="290"/>
        </w:trPr>
        <w:tc>
          <w:tcPr>
            <w:tcW w:w="851" w:type="dxa"/>
            <w:shd w:val="clear" w:color="auto" w:fill="auto"/>
          </w:tcPr>
          <w:p w14:paraId="6B835264"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3.5.5</w:t>
            </w:r>
          </w:p>
        </w:tc>
        <w:tc>
          <w:tcPr>
            <w:tcW w:w="3001" w:type="dxa"/>
            <w:gridSpan w:val="2"/>
            <w:shd w:val="clear" w:color="auto" w:fill="auto"/>
          </w:tcPr>
          <w:p w14:paraId="27FCC75B"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Spinta</w:t>
            </w:r>
          </w:p>
        </w:tc>
        <w:tc>
          <w:tcPr>
            <w:tcW w:w="851" w:type="dxa"/>
            <w:shd w:val="clear" w:color="auto" w:fill="auto"/>
            <w:noWrap/>
          </w:tcPr>
          <w:p w14:paraId="2778BFCF"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5E63223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tcPr>
          <w:p w14:paraId="1C23A245"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128</w:t>
            </w:r>
          </w:p>
        </w:tc>
        <w:tc>
          <w:tcPr>
            <w:tcW w:w="1372" w:type="dxa"/>
          </w:tcPr>
          <w:p w14:paraId="1E14FD32" w14:textId="11B5D489" w:rsidR="000B5DA9" w:rsidRPr="006824F3" w:rsidRDefault="000B5DA9" w:rsidP="000B5DA9">
            <w:pPr>
              <w:ind w:firstLine="0"/>
              <w:jc w:val="center"/>
              <w:rPr>
                <w:rFonts w:cs="Arial"/>
                <w:sz w:val="16"/>
                <w:szCs w:val="16"/>
                <w:lang w:val="lt-LT"/>
              </w:rPr>
            </w:pPr>
            <w:r w:rsidRPr="006824F3">
              <w:rPr>
                <w:sz w:val="16"/>
                <w:szCs w:val="16"/>
              </w:rPr>
              <w:t>128,00</w:t>
            </w:r>
          </w:p>
        </w:tc>
        <w:tc>
          <w:tcPr>
            <w:tcW w:w="1372" w:type="dxa"/>
          </w:tcPr>
          <w:p w14:paraId="26422F9F" w14:textId="39C43C6F"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5429B30A" w14:textId="5393504F" w:rsidR="000B5DA9" w:rsidRPr="006824F3" w:rsidRDefault="000B5DA9" w:rsidP="000B5DA9">
            <w:pPr>
              <w:ind w:firstLine="0"/>
              <w:jc w:val="center"/>
              <w:rPr>
                <w:rFonts w:cs="Arial"/>
                <w:color w:val="000000"/>
                <w:sz w:val="16"/>
                <w:szCs w:val="16"/>
                <w:lang w:val="lt-LT" w:eastAsia="lt-LT"/>
              </w:rPr>
            </w:pPr>
            <w:r w:rsidRPr="006824F3">
              <w:rPr>
                <w:sz w:val="16"/>
                <w:szCs w:val="16"/>
              </w:rPr>
              <w:t>296,96</w:t>
            </w:r>
          </w:p>
        </w:tc>
        <w:tc>
          <w:tcPr>
            <w:tcW w:w="1330" w:type="dxa"/>
            <w:shd w:val="clear" w:color="auto" w:fill="auto"/>
          </w:tcPr>
          <w:p w14:paraId="5EC65D06" w14:textId="307CE294"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7AEB9993" w14:textId="0B259C20"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3B6F99E8" w14:textId="71529D9E" w:rsidR="000B5DA9" w:rsidRPr="006824F3" w:rsidRDefault="000B5DA9" w:rsidP="000B5DA9">
            <w:pPr>
              <w:ind w:firstLine="0"/>
              <w:jc w:val="center"/>
              <w:rPr>
                <w:rFonts w:cs="Arial"/>
                <w:color w:val="000000"/>
                <w:sz w:val="16"/>
                <w:szCs w:val="16"/>
                <w:lang w:val="lt-LT" w:eastAsia="lt-LT"/>
              </w:rPr>
            </w:pPr>
            <w:r w:rsidRPr="006824F3">
              <w:rPr>
                <w:sz w:val="16"/>
                <w:szCs w:val="16"/>
              </w:rPr>
              <w:t>296,96</w:t>
            </w:r>
          </w:p>
        </w:tc>
      </w:tr>
      <w:tr w:rsidR="000B5DA9" w:rsidRPr="006824F3" w14:paraId="54486BD8" w14:textId="77777777" w:rsidTr="000F4025">
        <w:trPr>
          <w:trHeight w:val="290"/>
        </w:trPr>
        <w:tc>
          <w:tcPr>
            <w:tcW w:w="851" w:type="dxa"/>
            <w:shd w:val="clear" w:color="auto" w:fill="auto"/>
          </w:tcPr>
          <w:p w14:paraId="43D5ED61"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3.5.6</w:t>
            </w:r>
          </w:p>
        </w:tc>
        <w:tc>
          <w:tcPr>
            <w:tcW w:w="3001" w:type="dxa"/>
            <w:gridSpan w:val="2"/>
            <w:shd w:val="clear" w:color="auto" w:fill="auto"/>
          </w:tcPr>
          <w:p w14:paraId="01008539" w14:textId="77777777" w:rsidR="000B5DA9" w:rsidRPr="006824F3" w:rsidRDefault="000B5DA9" w:rsidP="000B5DA9">
            <w:pPr>
              <w:ind w:firstLine="0"/>
              <w:jc w:val="left"/>
              <w:rPr>
                <w:rFonts w:cs="Arial"/>
                <w:color w:val="000000"/>
                <w:sz w:val="16"/>
                <w:szCs w:val="16"/>
                <w:lang w:val="lt-LT" w:eastAsia="lt-LT"/>
              </w:rPr>
            </w:pPr>
            <w:r w:rsidRPr="006824F3">
              <w:rPr>
                <w:rFonts w:cs="Arial"/>
                <w:sz w:val="16"/>
                <w:szCs w:val="16"/>
                <w:lang w:val="lt-LT"/>
              </w:rPr>
              <w:t>Kliento kėdė</w:t>
            </w:r>
          </w:p>
        </w:tc>
        <w:tc>
          <w:tcPr>
            <w:tcW w:w="851" w:type="dxa"/>
            <w:shd w:val="clear" w:color="auto" w:fill="auto"/>
            <w:noWrap/>
          </w:tcPr>
          <w:p w14:paraId="0C038D2A"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Vnt.</w:t>
            </w:r>
          </w:p>
        </w:tc>
        <w:tc>
          <w:tcPr>
            <w:tcW w:w="992" w:type="dxa"/>
            <w:shd w:val="clear" w:color="auto" w:fill="auto"/>
            <w:noWrap/>
          </w:tcPr>
          <w:p w14:paraId="7F4B333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2</w:t>
            </w:r>
          </w:p>
        </w:tc>
        <w:tc>
          <w:tcPr>
            <w:tcW w:w="1139" w:type="dxa"/>
            <w:shd w:val="clear" w:color="auto" w:fill="auto"/>
          </w:tcPr>
          <w:p w14:paraId="02F98C3C" w14:textId="77777777" w:rsidR="000B5DA9" w:rsidRPr="006824F3" w:rsidRDefault="000B5DA9" w:rsidP="000B5DA9">
            <w:pPr>
              <w:ind w:firstLine="0"/>
              <w:jc w:val="center"/>
              <w:rPr>
                <w:rFonts w:cs="Arial"/>
                <w:color w:val="000000"/>
                <w:sz w:val="16"/>
                <w:szCs w:val="16"/>
                <w:lang w:val="lt-LT" w:eastAsia="lt-LT"/>
              </w:rPr>
            </w:pPr>
            <w:r w:rsidRPr="006824F3">
              <w:rPr>
                <w:rFonts w:cs="Arial"/>
                <w:sz w:val="16"/>
                <w:szCs w:val="16"/>
                <w:lang w:val="lt-LT"/>
              </w:rPr>
              <w:t>37</w:t>
            </w:r>
          </w:p>
        </w:tc>
        <w:tc>
          <w:tcPr>
            <w:tcW w:w="1372" w:type="dxa"/>
          </w:tcPr>
          <w:p w14:paraId="3A85863B" w14:textId="7F6D376B" w:rsidR="000B5DA9" w:rsidRPr="006824F3" w:rsidRDefault="000B5DA9" w:rsidP="000B5DA9">
            <w:pPr>
              <w:ind w:firstLine="0"/>
              <w:jc w:val="center"/>
              <w:rPr>
                <w:rFonts w:cs="Arial"/>
                <w:sz w:val="16"/>
                <w:szCs w:val="16"/>
                <w:lang w:val="lt-LT"/>
              </w:rPr>
            </w:pPr>
            <w:r w:rsidRPr="006824F3">
              <w:rPr>
                <w:sz w:val="16"/>
                <w:szCs w:val="16"/>
              </w:rPr>
              <w:t>37,00</w:t>
            </w:r>
          </w:p>
        </w:tc>
        <w:tc>
          <w:tcPr>
            <w:tcW w:w="1372" w:type="dxa"/>
          </w:tcPr>
          <w:p w14:paraId="2F7B5443" w14:textId="7C19358A" w:rsidR="000B5DA9" w:rsidRPr="006824F3" w:rsidRDefault="000B5DA9" w:rsidP="000B5DA9">
            <w:pPr>
              <w:ind w:firstLine="0"/>
              <w:jc w:val="center"/>
              <w:rPr>
                <w:rFonts w:cs="Arial"/>
                <w:color w:val="000000"/>
                <w:sz w:val="16"/>
                <w:szCs w:val="16"/>
                <w:lang w:val="lt-LT" w:eastAsia="lt-LT"/>
              </w:rPr>
            </w:pPr>
            <w:r w:rsidRPr="006824F3">
              <w:rPr>
                <w:sz w:val="16"/>
                <w:szCs w:val="16"/>
              </w:rPr>
              <w:t>1,16</w:t>
            </w:r>
          </w:p>
        </w:tc>
        <w:tc>
          <w:tcPr>
            <w:tcW w:w="1372" w:type="dxa"/>
            <w:shd w:val="clear" w:color="auto" w:fill="auto"/>
          </w:tcPr>
          <w:p w14:paraId="295C5C1E" w14:textId="0B803A4D" w:rsidR="000B5DA9" w:rsidRPr="006824F3" w:rsidRDefault="000B5DA9" w:rsidP="000B5DA9">
            <w:pPr>
              <w:ind w:firstLine="0"/>
              <w:jc w:val="center"/>
              <w:rPr>
                <w:rFonts w:cs="Arial"/>
                <w:color w:val="000000"/>
                <w:sz w:val="16"/>
                <w:szCs w:val="16"/>
                <w:lang w:val="lt-LT" w:eastAsia="lt-LT"/>
              </w:rPr>
            </w:pPr>
            <w:r w:rsidRPr="006824F3">
              <w:rPr>
                <w:sz w:val="16"/>
                <w:szCs w:val="16"/>
              </w:rPr>
              <w:t>85,84</w:t>
            </w:r>
          </w:p>
        </w:tc>
        <w:tc>
          <w:tcPr>
            <w:tcW w:w="1330" w:type="dxa"/>
            <w:shd w:val="clear" w:color="auto" w:fill="auto"/>
          </w:tcPr>
          <w:p w14:paraId="5746B334" w14:textId="07599F58"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423" w:type="dxa"/>
            <w:shd w:val="clear" w:color="auto" w:fill="auto"/>
          </w:tcPr>
          <w:p w14:paraId="4E55B698" w14:textId="5EC6D4C1" w:rsidR="000B5DA9" w:rsidRPr="006824F3" w:rsidRDefault="000B5DA9" w:rsidP="000B5DA9">
            <w:pPr>
              <w:ind w:firstLine="0"/>
              <w:jc w:val="center"/>
              <w:rPr>
                <w:rFonts w:cs="Arial"/>
                <w:color w:val="000000"/>
                <w:sz w:val="16"/>
                <w:szCs w:val="16"/>
                <w:lang w:val="lt-LT" w:eastAsia="lt-LT"/>
              </w:rPr>
            </w:pPr>
            <w:r w:rsidRPr="006824F3">
              <w:rPr>
                <w:sz w:val="16"/>
                <w:szCs w:val="16"/>
              </w:rPr>
              <w:t>0,00</w:t>
            </w:r>
          </w:p>
        </w:tc>
        <w:tc>
          <w:tcPr>
            <w:tcW w:w="1357" w:type="dxa"/>
            <w:shd w:val="clear" w:color="auto" w:fill="auto"/>
          </w:tcPr>
          <w:p w14:paraId="494AC3DA" w14:textId="0DFFDE86" w:rsidR="000B5DA9" w:rsidRPr="006824F3" w:rsidRDefault="000B5DA9" w:rsidP="000B5DA9">
            <w:pPr>
              <w:ind w:firstLine="0"/>
              <w:jc w:val="center"/>
              <w:rPr>
                <w:rFonts w:cs="Arial"/>
                <w:color w:val="000000"/>
                <w:sz w:val="16"/>
                <w:szCs w:val="16"/>
                <w:lang w:val="lt-LT" w:eastAsia="lt-LT"/>
              </w:rPr>
            </w:pPr>
            <w:r w:rsidRPr="006824F3">
              <w:rPr>
                <w:sz w:val="16"/>
                <w:szCs w:val="16"/>
              </w:rPr>
              <w:t>85,84</w:t>
            </w:r>
          </w:p>
        </w:tc>
      </w:tr>
      <w:tr w:rsidR="006824F3" w:rsidRPr="006824F3" w14:paraId="6F248037" w14:textId="77777777" w:rsidTr="000F4025">
        <w:trPr>
          <w:trHeight w:val="290"/>
        </w:trPr>
        <w:tc>
          <w:tcPr>
            <w:tcW w:w="1372" w:type="dxa"/>
            <w:gridSpan w:val="2"/>
          </w:tcPr>
          <w:p w14:paraId="795E1BA7" w14:textId="77777777" w:rsidR="006824F3" w:rsidRPr="006824F3" w:rsidRDefault="006824F3" w:rsidP="006824F3">
            <w:pPr>
              <w:ind w:firstLine="0"/>
              <w:jc w:val="center"/>
              <w:rPr>
                <w:rFonts w:cs="Arial"/>
                <w:b/>
                <w:bCs/>
                <w:color w:val="000000"/>
                <w:sz w:val="16"/>
                <w:szCs w:val="16"/>
                <w:lang w:val="lt-LT" w:eastAsia="lt-LT"/>
              </w:rPr>
            </w:pPr>
          </w:p>
        </w:tc>
        <w:tc>
          <w:tcPr>
            <w:tcW w:w="8206" w:type="dxa"/>
            <w:gridSpan w:val="6"/>
            <w:shd w:val="clear" w:color="auto" w:fill="auto"/>
            <w:vAlign w:val="center"/>
          </w:tcPr>
          <w:p w14:paraId="2A57BBDF" w14:textId="03F03CFE" w:rsidR="006824F3" w:rsidRPr="006824F3" w:rsidRDefault="006824F3" w:rsidP="006824F3">
            <w:pPr>
              <w:ind w:firstLine="0"/>
              <w:jc w:val="center"/>
              <w:rPr>
                <w:rFonts w:cs="Arial"/>
                <w:b/>
                <w:bCs/>
                <w:color w:val="000000"/>
                <w:sz w:val="16"/>
                <w:szCs w:val="16"/>
                <w:lang w:val="lt-LT" w:eastAsia="lt-LT"/>
              </w:rPr>
            </w:pPr>
            <w:r w:rsidRPr="006824F3">
              <w:rPr>
                <w:rFonts w:cs="Arial"/>
                <w:b/>
                <w:bCs/>
                <w:color w:val="000000"/>
                <w:sz w:val="16"/>
                <w:szCs w:val="16"/>
                <w:lang w:val="lt-LT" w:eastAsia="lt-LT"/>
              </w:rPr>
              <w:t>VISO be PVM</w:t>
            </w:r>
          </w:p>
        </w:tc>
        <w:tc>
          <w:tcPr>
            <w:tcW w:w="1372" w:type="dxa"/>
            <w:shd w:val="clear" w:color="auto" w:fill="auto"/>
          </w:tcPr>
          <w:p w14:paraId="02CF2A90" w14:textId="4960AA67" w:rsidR="006824F3" w:rsidRPr="006824F3" w:rsidRDefault="006824F3" w:rsidP="006824F3">
            <w:pPr>
              <w:ind w:firstLine="0"/>
              <w:jc w:val="center"/>
              <w:rPr>
                <w:rFonts w:cs="Arial"/>
                <w:b/>
                <w:bCs/>
                <w:color w:val="000000"/>
                <w:sz w:val="16"/>
                <w:szCs w:val="16"/>
                <w:lang w:val="lt-LT" w:eastAsia="lt-LT"/>
              </w:rPr>
            </w:pPr>
            <w:r w:rsidRPr="006824F3">
              <w:rPr>
                <w:b/>
                <w:bCs/>
                <w:sz w:val="16"/>
                <w:szCs w:val="16"/>
              </w:rPr>
              <w:t>8 992 257,29</w:t>
            </w:r>
          </w:p>
        </w:tc>
        <w:tc>
          <w:tcPr>
            <w:tcW w:w="1330" w:type="dxa"/>
            <w:shd w:val="clear" w:color="auto" w:fill="auto"/>
          </w:tcPr>
          <w:p w14:paraId="60A093E7" w14:textId="77DFB18B" w:rsidR="006824F3" w:rsidRPr="006824F3" w:rsidRDefault="006824F3" w:rsidP="006824F3">
            <w:pPr>
              <w:ind w:firstLine="0"/>
              <w:jc w:val="center"/>
              <w:rPr>
                <w:rFonts w:cs="Arial"/>
                <w:b/>
                <w:bCs/>
                <w:color w:val="000000"/>
                <w:sz w:val="16"/>
                <w:szCs w:val="16"/>
                <w:lang w:val="lt-LT" w:eastAsia="lt-LT"/>
              </w:rPr>
            </w:pPr>
            <w:r w:rsidRPr="006824F3">
              <w:rPr>
                <w:b/>
                <w:bCs/>
                <w:sz w:val="16"/>
                <w:szCs w:val="16"/>
              </w:rPr>
              <w:t>300 896,19</w:t>
            </w:r>
          </w:p>
        </w:tc>
        <w:tc>
          <w:tcPr>
            <w:tcW w:w="1423" w:type="dxa"/>
            <w:shd w:val="clear" w:color="auto" w:fill="auto"/>
          </w:tcPr>
          <w:p w14:paraId="0B56EA9A" w14:textId="4BD488D5" w:rsidR="006824F3" w:rsidRPr="006824F3" w:rsidRDefault="006824F3" w:rsidP="006824F3">
            <w:pPr>
              <w:ind w:firstLine="0"/>
              <w:jc w:val="center"/>
              <w:rPr>
                <w:rFonts w:cs="Arial"/>
                <w:b/>
                <w:bCs/>
                <w:color w:val="000000"/>
                <w:sz w:val="16"/>
                <w:szCs w:val="16"/>
                <w:lang w:val="lt-LT" w:eastAsia="lt-LT"/>
              </w:rPr>
            </w:pPr>
            <w:r w:rsidRPr="006824F3">
              <w:rPr>
                <w:b/>
                <w:bCs/>
                <w:sz w:val="16"/>
                <w:szCs w:val="16"/>
              </w:rPr>
              <w:t>3 931 173,42</w:t>
            </w:r>
          </w:p>
        </w:tc>
        <w:tc>
          <w:tcPr>
            <w:tcW w:w="1357" w:type="dxa"/>
            <w:shd w:val="clear" w:color="auto" w:fill="auto"/>
          </w:tcPr>
          <w:p w14:paraId="2072CCB8" w14:textId="07A188C1" w:rsidR="006824F3" w:rsidRPr="006824F3" w:rsidRDefault="006824F3" w:rsidP="006824F3">
            <w:pPr>
              <w:ind w:firstLine="0"/>
              <w:jc w:val="center"/>
              <w:rPr>
                <w:rFonts w:cs="Arial"/>
                <w:b/>
                <w:bCs/>
                <w:color w:val="000000"/>
                <w:sz w:val="16"/>
                <w:szCs w:val="16"/>
                <w:lang w:val="lt-LT" w:eastAsia="lt-LT"/>
              </w:rPr>
            </w:pPr>
            <w:r w:rsidRPr="006824F3">
              <w:rPr>
                <w:b/>
                <w:bCs/>
                <w:sz w:val="16"/>
                <w:szCs w:val="16"/>
              </w:rPr>
              <w:t>4 760 188,68</w:t>
            </w:r>
          </w:p>
        </w:tc>
      </w:tr>
    </w:tbl>
    <w:p w14:paraId="6657A1DC" w14:textId="77777777" w:rsidR="00C168B1" w:rsidRPr="00C168B1" w:rsidRDefault="00C168B1" w:rsidP="00C168B1">
      <w:pPr>
        <w:rPr>
          <w:lang w:val="lt-LT" w:eastAsia="en-GB"/>
        </w:rPr>
      </w:pPr>
    </w:p>
    <w:p w14:paraId="4AE953B5" w14:textId="77777777" w:rsidR="00C168B1" w:rsidRPr="00C168B1" w:rsidRDefault="00C168B1" w:rsidP="00C168B1">
      <w:pPr>
        <w:spacing w:line="276" w:lineRule="auto"/>
        <w:ind w:firstLine="142"/>
        <w:jc w:val="center"/>
        <w:rPr>
          <w:rFonts w:eastAsia="Calibri" w:cs="Arial"/>
          <w:bCs/>
          <w:i/>
          <w:iCs/>
          <w:noProof/>
          <w:color w:val="000000"/>
          <w:sz w:val="20"/>
          <w:szCs w:val="20"/>
          <w:lang w:val="lt-LT" w:eastAsia="en-GB"/>
        </w:rPr>
      </w:pPr>
      <w:r w:rsidRPr="00C168B1">
        <w:rPr>
          <w:rFonts w:eastAsia="Calibri" w:cs="Arial"/>
          <w:bCs/>
          <w:i/>
          <w:iCs/>
          <w:noProof/>
          <w:color w:val="000000"/>
          <w:sz w:val="20"/>
          <w:szCs w:val="20"/>
          <w:lang w:val="lt-LT" w:eastAsia="en-GB"/>
        </w:rPr>
        <w:t>Šaltinis: sudaryta autorių</w:t>
      </w:r>
    </w:p>
    <w:p w14:paraId="743D17F9" w14:textId="77777777" w:rsidR="00C168B1" w:rsidRPr="00C168B1" w:rsidRDefault="00C168B1" w:rsidP="00C168B1">
      <w:pPr>
        <w:spacing w:after="160"/>
        <w:ind w:firstLine="0"/>
        <w:jc w:val="left"/>
        <w:rPr>
          <w:rFonts w:eastAsia="Calibri" w:cs="Arial"/>
          <w:noProof/>
          <w:lang w:val="lt-LT" w:eastAsia="en-GB"/>
        </w:rPr>
        <w:sectPr w:rsidR="00C168B1" w:rsidRPr="00C168B1" w:rsidSect="00C168B1">
          <w:pgSz w:w="15840" w:h="12240" w:orient="landscape"/>
          <w:pgMar w:top="1134" w:right="567" w:bottom="1134" w:left="1134" w:header="720" w:footer="720" w:gutter="0"/>
          <w:cols w:space="720"/>
          <w:titlePg/>
          <w:docGrid w:linePitch="360"/>
        </w:sectPr>
      </w:pPr>
    </w:p>
    <w:p w14:paraId="66CDA7C3" w14:textId="77777777" w:rsidR="00C168B1" w:rsidRPr="00A66B59" w:rsidRDefault="00C168B1" w:rsidP="00C168B1">
      <w:pPr>
        <w:rPr>
          <w:noProof/>
          <w:color w:val="auto"/>
          <w:lang w:val="lt-LT" w:eastAsia="en-GB"/>
        </w:rPr>
      </w:pPr>
      <w:r w:rsidRPr="00C168B1">
        <w:rPr>
          <w:noProof/>
          <w:lang w:val="lt-LT" w:eastAsia="en-GB"/>
        </w:rPr>
        <w:lastRenderedPageBreak/>
        <w:t xml:space="preserve">Ši alternatyva numato naujomis technlogijomis pagrįstą sprendimą – pakeliamą baseino dugną. Ši </w:t>
      </w:r>
      <w:r w:rsidRPr="00A66B59">
        <w:rPr>
          <w:noProof/>
          <w:color w:val="auto"/>
          <w:lang w:val="lt-LT" w:eastAsia="en-GB"/>
        </w:rPr>
        <w:t>technologija pritaikyta Lazdynų baseine: 25 m x 8 takų plaukimo baseine kintamas gylis: 2 - 5 m (dugnas šiame baseine yra nuleidžiamas, kai vyksta šuolių į vandenį treniruotės, kitu metu, kai vyksta treniruotės, baseino gylis yra 2 metrai), 50 m x 10 takų olimpinio dydžio plaukimo baseinas transformuojamas, jame gali būti šeši 50 m plaukimo takeliai, keturi 25 m takeliai bei keturi 23 m plaukimo takeliai, kuriuose - kintamas gylis: 0 - 3 m (dugnas šiame baseino ketvirtyje yra pakeliamas, kai vyksta vaikų treniruotės, įvairios mankštos vandenyje). Tikslios informacijos, kiek kainavo Lazdynų baseino pakeliamo dugno konkstrukcijų įrengimas gauti nepavyko (įvardinta kaip konfidenciali informacija), tačiau užsienio šaltiniuose pavyko surasti, kad viešųjų baseinų pakeliamo dugno montavimo kaina yra apie 690 Eur už 1 kv.m. Baseino komplekso Vilkaviškyje baseino dugno plotas yra 400 kv.m, tad apskaičiuojama, kad ši konstrukcija papildomai kainuotų 333960,0 Eur su PVM.</w:t>
      </w:r>
    </w:p>
    <w:p w14:paraId="7AA9CADD" w14:textId="77777777" w:rsidR="00C168B1" w:rsidRPr="00A66B59" w:rsidRDefault="00C168B1" w:rsidP="00C168B1">
      <w:pPr>
        <w:spacing w:before="120"/>
        <w:rPr>
          <w:rFonts w:eastAsia="Calibri"/>
          <w:noProof/>
          <w:color w:val="auto"/>
          <w:lang w:val="lt-LT" w:eastAsia="en-GB"/>
        </w:rPr>
      </w:pPr>
      <w:r w:rsidRPr="00A66B59">
        <w:rPr>
          <w:rFonts w:eastAsia="Calibri"/>
          <w:noProof/>
          <w:color w:val="auto"/>
          <w:lang w:val="lt-LT" w:eastAsia="en-GB"/>
        </w:rPr>
        <w:t>Planuojant investicijas, daroma prielaida, kad abiejų alternatyvų atveju I-aisiais metais bus parengtas techninis projektas, o II ir III metais bus atlikta po 50 proc. statybis darbų. III – aisiais metais bus įsigyta 100 proc. įrangos.</w:t>
      </w:r>
    </w:p>
    <w:p w14:paraId="5ED8771F" w14:textId="3758840E" w:rsidR="00C168B1" w:rsidRPr="00A66B59" w:rsidRDefault="00C168B1" w:rsidP="00C168B1">
      <w:pPr>
        <w:rPr>
          <w:rFonts w:ascii="Times New Roman" w:eastAsia="Calibri" w:hAnsi="Times New Roman"/>
          <w:noProof/>
          <w:color w:val="auto"/>
          <w:lang w:val="lt-LT" w:eastAsia="en-GB"/>
        </w:rPr>
      </w:pPr>
      <w:r w:rsidRPr="00A66B59">
        <w:rPr>
          <w:rFonts w:eastAsia="Calibri"/>
          <w:bCs/>
          <w:noProof/>
          <w:color w:val="auto"/>
          <w:lang w:val="lt-LT" w:eastAsia="en-GB"/>
        </w:rPr>
        <w:t xml:space="preserve">Bendra investicijų vertė I alternatyvos atveju yra </w:t>
      </w:r>
      <w:r w:rsidR="00D84BBD" w:rsidRPr="00A66B59">
        <w:rPr>
          <w:rFonts w:eastAsia="Calibri"/>
          <w:b/>
          <w:noProof/>
          <w:color w:val="auto"/>
          <w:lang w:val="lt-LT" w:eastAsia="en-GB"/>
        </w:rPr>
        <w:t>8 703 846,98</w:t>
      </w:r>
      <w:r w:rsidRPr="00A66B59">
        <w:rPr>
          <w:rFonts w:eastAsia="Calibri"/>
          <w:bCs/>
          <w:noProof/>
          <w:color w:val="auto"/>
          <w:lang w:val="lt-LT" w:eastAsia="en-GB"/>
        </w:rPr>
        <w:t xml:space="preserve"> Eur, II alternatyvos atveju </w:t>
      </w:r>
      <w:r w:rsidR="002A6149" w:rsidRPr="00A66B59">
        <w:rPr>
          <w:rFonts w:eastAsia="Calibri"/>
          <w:b/>
          <w:noProof/>
          <w:color w:val="auto"/>
          <w:lang w:val="lt-LT" w:eastAsia="en-GB"/>
        </w:rPr>
        <w:t xml:space="preserve">8 992 257,29 </w:t>
      </w:r>
      <w:r w:rsidRPr="00A66B59">
        <w:rPr>
          <w:rFonts w:eastAsia="Calibri"/>
          <w:bCs/>
          <w:noProof/>
          <w:color w:val="auto"/>
          <w:lang w:val="lt-LT" w:eastAsia="en-GB"/>
        </w:rPr>
        <w:t xml:space="preserve">Eur. Sumos nurodytos </w:t>
      </w:r>
      <w:r w:rsidR="002A6149" w:rsidRPr="00A66B59">
        <w:rPr>
          <w:rFonts w:eastAsia="Calibri"/>
          <w:bCs/>
          <w:noProof/>
          <w:color w:val="auto"/>
          <w:lang w:val="lt-LT" w:eastAsia="en-GB"/>
        </w:rPr>
        <w:t>be</w:t>
      </w:r>
      <w:r w:rsidRPr="00A66B59">
        <w:rPr>
          <w:rFonts w:eastAsia="Calibri"/>
          <w:bCs/>
          <w:noProof/>
          <w:color w:val="auto"/>
          <w:lang w:val="lt-LT" w:eastAsia="en-GB"/>
        </w:rPr>
        <w:t xml:space="preserve"> PVM</w:t>
      </w:r>
      <w:r w:rsidRPr="00A66B59">
        <w:rPr>
          <w:rFonts w:ascii="Times New Roman" w:eastAsia="Calibri" w:hAnsi="Times New Roman"/>
          <w:noProof/>
          <w:color w:val="auto"/>
          <w:lang w:val="lt-LT" w:eastAsia="en-GB"/>
        </w:rPr>
        <w:t xml:space="preserve">. </w:t>
      </w:r>
    </w:p>
    <w:p w14:paraId="315EBD66" w14:textId="159FE6A2" w:rsidR="00C168B1" w:rsidRPr="00A66B59" w:rsidRDefault="00C168B1" w:rsidP="00C168B1">
      <w:pPr>
        <w:rPr>
          <w:color w:val="auto"/>
          <w:lang w:val="lt-LT" w:eastAsia="en-GB"/>
        </w:rPr>
      </w:pPr>
      <w:r w:rsidRPr="00A66B59">
        <w:rPr>
          <w:color w:val="auto"/>
          <w:lang w:val="lt-LT" w:eastAsia="en-GB"/>
        </w:rPr>
        <w:t xml:space="preserve">Projekto alternatyvų įgyvendinimo atvejais numatomos reinvesticijos pagal konkrečius materialiojo turto nusidėvėjimo normatyvus, kai informacinių technologijų nusidėvėjimo normatyvas yra 5 metai, baldų įrangos normatyvas yra 7 metai, treniruoklių salės įrengimų – 10 metų, pastato vidaus apdailos – 20 metų. Taigi reinvesticijos 1 alternatyvos atveju numatomos: 4 kartus per ataskaitinį laikotarpį į per 3 metus nusidėvinčią įrangą (reinvesticijų vertė – </w:t>
      </w:r>
      <w:r w:rsidR="00B558F2" w:rsidRPr="00A66B59">
        <w:rPr>
          <w:color w:val="auto"/>
          <w:lang w:val="lt-LT" w:eastAsia="en-GB"/>
        </w:rPr>
        <w:t>19490,32</w:t>
      </w:r>
      <w:r w:rsidRPr="00A66B59">
        <w:rPr>
          <w:color w:val="auto"/>
          <w:lang w:val="lt-LT" w:eastAsia="en-GB"/>
        </w:rPr>
        <w:t xml:space="preserve"> Eur), 2 kartus į 5 metus nusidėvinčią įrangą (reinvesticijų vertė – </w:t>
      </w:r>
      <w:r w:rsidR="00EF7E27" w:rsidRPr="00A66B59">
        <w:rPr>
          <w:color w:val="auto"/>
          <w:lang w:val="lt-LT" w:eastAsia="en-GB"/>
        </w:rPr>
        <w:t>24 713,80</w:t>
      </w:r>
      <w:r w:rsidRPr="00A66B59">
        <w:rPr>
          <w:color w:val="auto"/>
          <w:lang w:val="lt-LT" w:eastAsia="en-GB"/>
        </w:rPr>
        <w:t xml:space="preserve"> Eur), 2 kartus į 7 metus nusidėvinčią įrangą (reinvesticijos vertė – </w:t>
      </w:r>
      <w:r w:rsidR="006C3E82" w:rsidRPr="00A66B59">
        <w:rPr>
          <w:color w:val="auto"/>
          <w:lang w:val="lt-LT" w:eastAsia="en-GB"/>
        </w:rPr>
        <w:t>85 909,60</w:t>
      </w:r>
      <w:r w:rsidRPr="00A66B59">
        <w:rPr>
          <w:color w:val="auto"/>
          <w:lang w:val="lt-LT" w:eastAsia="en-GB"/>
        </w:rPr>
        <w:t xml:space="preserve"> Eur), 1 kartą į 10 metų nusidėvinčią įrangą (reinvesticijos vertė – </w:t>
      </w:r>
      <w:r w:rsidR="00623BEE" w:rsidRPr="00A66B59">
        <w:rPr>
          <w:color w:val="auto"/>
          <w:lang w:val="lt-LT" w:eastAsia="en-GB"/>
        </w:rPr>
        <w:t>78 385,84</w:t>
      </w:r>
      <w:r w:rsidRPr="00A66B59">
        <w:rPr>
          <w:color w:val="auto"/>
          <w:lang w:val="lt-LT" w:eastAsia="en-GB"/>
        </w:rPr>
        <w:t xml:space="preserve"> Eur). Numatomas pastato vidaus apdailos naudingas tarnavimo laikotarpis yra 20 metų. Šis laikotarpis nepatenka į projekto ataskaitinį laikotarpį, todėl reinvesticijos į pastatus projekto prognozavimo laikotarpiu nenumatomos. 2 alternatyvos atveju reinvesticijos numatomos tokios pat, kaip ir 1 alternatyvos atveju. Detali reinvesticijų prognozė pateikiama SNA skaičiuoklėje, darbalaukyje A1-A2 Investicijos.</w:t>
      </w:r>
    </w:p>
    <w:p w14:paraId="1A94C36E" w14:textId="77777777" w:rsidR="00C168B1" w:rsidRPr="00C168B1" w:rsidRDefault="00C168B1" w:rsidP="00C168B1">
      <w:pPr>
        <w:ind w:firstLine="720"/>
        <w:rPr>
          <w:rFonts w:cs="Arial"/>
          <w:lang w:val="lt-LT" w:eastAsia="en-GB"/>
        </w:rPr>
      </w:pPr>
    </w:p>
    <w:p w14:paraId="581A107A" w14:textId="77777777" w:rsidR="00C168B1" w:rsidRPr="00464C27" w:rsidRDefault="00C168B1" w:rsidP="00AD5CB2">
      <w:pPr>
        <w:pStyle w:val="Antrat3"/>
        <w:rPr>
          <w:noProof/>
          <w:lang w:eastAsia="lt-LT"/>
        </w:rPr>
      </w:pPr>
      <w:bookmarkStart w:id="162" w:name="_Toc58587535"/>
      <w:bookmarkStart w:id="163" w:name="_Toc82104596"/>
      <w:bookmarkStart w:id="164" w:name="_Toc110872698"/>
      <w:bookmarkStart w:id="165" w:name="_Toc158378818"/>
      <w:r w:rsidRPr="00464C27">
        <w:rPr>
          <w:noProof/>
          <w:lang w:eastAsia="lt-LT"/>
        </w:rPr>
        <w:t>4.3.2</w:t>
      </w:r>
      <w:bookmarkEnd w:id="162"/>
      <w:bookmarkEnd w:id="163"/>
      <w:r w:rsidRPr="00464C27">
        <w:rPr>
          <w:noProof/>
          <w:lang w:eastAsia="lt-LT"/>
        </w:rPr>
        <w:t>. Investicijų likutinė vertė</w:t>
      </w:r>
      <w:bookmarkEnd w:id="164"/>
      <w:bookmarkEnd w:id="165"/>
    </w:p>
    <w:p w14:paraId="7AF6F707" w14:textId="77777777" w:rsidR="00C168B1" w:rsidRPr="00C168B1" w:rsidRDefault="00C168B1" w:rsidP="00C168B1">
      <w:pPr>
        <w:rPr>
          <w:bCs/>
          <w:noProof/>
          <w:lang w:val="lt-LT" w:eastAsia="en-GB"/>
        </w:rPr>
      </w:pPr>
      <w:r w:rsidRPr="00C168B1">
        <w:rPr>
          <w:noProof/>
          <w:color w:val="000000"/>
          <w:lang w:val="lt-LT" w:eastAsia="en-GB"/>
        </w:rPr>
        <w:t>Investicijų likutinė vertė – tai ilgalaikio turto vertė, pasibaigus projekto ataskaitiniam laikotarpiui</w:t>
      </w:r>
      <w:r w:rsidRPr="00C168B1">
        <w:rPr>
          <w:noProof/>
          <w:lang w:val="lt-LT" w:eastAsia="en-GB"/>
        </w:rPr>
        <w:t>. Likutinė vertė apskaičiuojama tik tam turtui, kuriam įsigyti ar sukurti numatytos IP investicijos.</w:t>
      </w:r>
      <w:r w:rsidRPr="00C168B1">
        <w:rPr>
          <w:bCs/>
          <w:noProof/>
          <w:lang w:val="lt-LT" w:eastAsia="en-GB"/>
        </w:rPr>
        <w:t xml:space="preserve"> Likutinė vertė apskaičiuojama „tiesinio nusidėvėjimo“ metodu.</w:t>
      </w:r>
    </w:p>
    <w:p w14:paraId="6F6FB828" w14:textId="683FFC32" w:rsidR="00C168B1" w:rsidRPr="00C168B1" w:rsidRDefault="00C168B1" w:rsidP="00C168B1">
      <w:pPr>
        <w:rPr>
          <w:noProof/>
          <w:color w:val="auto"/>
          <w:lang w:val="lt-LT" w:eastAsia="lt-LT"/>
        </w:rPr>
      </w:pPr>
      <w:r w:rsidRPr="00C168B1">
        <w:rPr>
          <w:noProof/>
          <w:color w:val="auto"/>
          <w:lang w:val="lt-LT" w:eastAsia="lt-LT"/>
        </w:rPr>
        <w:t xml:space="preserve">Nekilnojamajam turtui taikomas 20 metų nusidėvėjimo terminas, todėl laikoma, kad šio turto vertė bus 5/20 pradinės vertės. Atitinkamai vertinama, kad 1 alternatyvos atveju turto likutinė vertė prognozavimo laikotarpio pabaigoje bus </w:t>
      </w:r>
      <w:r w:rsidR="00623BEE" w:rsidRPr="00A66B59">
        <w:rPr>
          <w:noProof/>
          <w:color w:val="auto"/>
          <w:lang w:val="lt-LT" w:eastAsia="lt-LT"/>
        </w:rPr>
        <w:t>2163029,8</w:t>
      </w:r>
      <w:r w:rsidRPr="00A66B59">
        <w:rPr>
          <w:noProof/>
          <w:color w:val="auto"/>
          <w:lang w:val="lt-LT" w:eastAsia="lt-LT"/>
        </w:rPr>
        <w:t xml:space="preserve"> Eur, o 2 alternatyvos atveju </w:t>
      </w:r>
      <w:r w:rsidR="00B351EC" w:rsidRPr="00A66B59">
        <w:rPr>
          <w:noProof/>
          <w:color w:val="auto"/>
          <w:lang w:val="lt-LT" w:eastAsia="lt-LT"/>
        </w:rPr>
        <w:t>2235132,4</w:t>
      </w:r>
      <w:r w:rsidRPr="00A66B59">
        <w:rPr>
          <w:noProof/>
          <w:color w:val="auto"/>
          <w:lang w:val="lt-LT" w:eastAsia="lt-LT"/>
        </w:rPr>
        <w:t xml:space="preserve"> Eur. Detali analizė pateikiama skaičiuoklės A1_Investicijos ir A2_Investicijos darbalapiuose.</w:t>
      </w:r>
    </w:p>
    <w:p w14:paraId="2BF8D709" w14:textId="77777777" w:rsidR="00C168B1" w:rsidRPr="00C168B1" w:rsidRDefault="00C168B1" w:rsidP="00C168B1">
      <w:pPr>
        <w:rPr>
          <w:noProof/>
          <w:lang w:val="lt-LT" w:eastAsia="lt-LT"/>
        </w:rPr>
      </w:pPr>
    </w:p>
    <w:p w14:paraId="045E3B88" w14:textId="77777777" w:rsidR="00C168B1" w:rsidRPr="00464C27" w:rsidRDefault="00C168B1" w:rsidP="00AD5CB2">
      <w:pPr>
        <w:pStyle w:val="Antrat3"/>
        <w:rPr>
          <w:noProof/>
          <w:lang w:eastAsia="lt-LT"/>
        </w:rPr>
      </w:pPr>
      <w:bookmarkStart w:id="166" w:name="_Toc58587536"/>
      <w:bookmarkStart w:id="167" w:name="_Toc82104597"/>
      <w:bookmarkStart w:id="168" w:name="_Toc110872699"/>
      <w:bookmarkStart w:id="169" w:name="_Toc158378819"/>
      <w:r w:rsidRPr="00464C27">
        <w:rPr>
          <w:noProof/>
          <w:lang w:eastAsia="lt-LT"/>
        </w:rPr>
        <w:t>4.3.3.</w:t>
      </w:r>
      <w:bookmarkEnd w:id="166"/>
      <w:bookmarkEnd w:id="167"/>
      <w:r w:rsidRPr="00464C27">
        <w:rPr>
          <w:noProof/>
          <w:lang w:eastAsia="lt-LT"/>
        </w:rPr>
        <w:t xml:space="preserve"> Veiklos pajamos</w:t>
      </w:r>
      <w:bookmarkEnd w:id="168"/>
      <w:bookmarkEnd w:id="169"/>
    </w:p>
    <w:p w14:paraId="2E1E79EB" w14:textId="77777777" w:rsidR="00C168B1" w:rsidRPr="00C168B1" w:rsidRDefault="00C168B1" w:rsidP="00C168B1">
      <w:pPr>
        <w:rPr>
          <w:lang w:val="lt-LT" w:eastAsia="en-GB"/>
        </w:rPr>
      </w:pPr>
      <w:bookmarkStart w:id="170" w:name="_Toc58587537"/>
      <w:bookmarkStart w:id="171" w:name="_Toc82104598"/>
      <w:r w:rsidRPr="00C168B1">
        <w:rPr>
          <w:lang w:val="lt-LT" w:eastAsia="en-GB"/>
        </w:rPr>
        <w:t xml:space="preserve">Projekto </w:t>
      </w:r>
      <w:r w:rsidRPr="00C168B1">
        <w:rPr>
          <w:bCs/>
          <w:lang w:val="lt-LT" w:eastAsia="en-GB"/>
        </w:rPr>
        <w:t>veiklos pajamas</w:t>
      </w:r>
      <w:r w:rsidRPr="00C168B1">
        <w:rPr>
          <w:b/>
          <w:bCs/>
          <w:lang w:val="lt-LT" w:eastAsia="en-GB"/>
        </w:rPr>
        <w:t xml:space="preserve"> </w:t>
      </w:r>
      <w:r w:rsidRPr="00C168B1">
        <w:rPr>
          <w:lang w:val="lt-LT" w:eastAsia="en-GB"/>
        </w:rPr>
        <w:t xml:space="preserve">sudaro pajamos, kurios yra tiesiogiai gaunamos iš vartotojų už prekes ir (arba) paslaugas, kurios sukuriamos įgyvendinant projektą. </w:t>
      </w:r>
    </w:p>
    <w:p w14:paraId="6237F7F9" w14:textId="77777777" w:rsidR="00C168B1" w:rsidRPr="00C168B1" w:rsidRDefault="00C168B1" w:rsidP="00C168B1">
      <w:pPr>
        <w:rPr>
          <w:lang w:val="lt-LT" w:eastAsia="en-GB"/>
        </w:rPr>
      </w:pPr>
      <w:r w:rsidRPr="00C168B1">
        <w:rPr>
          <w:lang w:val="lt-LT" w:eastAsia="en-GB"/>
        </w:rPr>
        <w:t>Nagrinėjant naujo objekto srautus, tikslinga pasiremti jau veikiančių šalia objektų patirtimi. Tikslinga naudoti tų baseinų duomenis, kurie yra panašūs savo apimtimi ir teikiamų paslaugų kokybe bei įvairove. Vilkaviškyje numatomo statyti baseino komplekso vieta bus strategiškai patogioje vietoje, kadangi artimiausioje aplinkoje panašios kokybės vandens kompleksų nėra. Vilkaviškio rajonas (34 tūkst. gyventojų) ribojasi su Šakių (26 tūkst. gyventojų), Kazlų Rūdos (10 tūkst. gyventojų), Marijampolės (54 tūkst. gyventojų), Kalvarijos (10 tūkst. gyventojų) savivaldybėmis. Atstumas nuo Vilkaviškio iki Šakių – 46 km., Kazlų Rūdos – 35 km., Marijampolės – 26 km., Kalvarijos – 39 km., Lazdijų – 74 km., Jurbarko – 72 km. Bendra gyventojų apimtis Vilkaviškio ir besiribojančiose savivaldybėse yra 134 tūkstančiai gyventojų, 70 km. nutolusiose savivaldybėse yra dar 41 tūkst. gyventojų.</w:t>
      </w:r>
    </w:p>
    <w:p w14:paraId="1830EFDD" w14:textId="77777777" w:rsidR="00C168B1" w:rsidRPr="00C168B1" w:rsidRDefault="00C168B1" w:rsidP="00C168B1">
      <w:pPr>
        <w:rPr>
          <w:lang w:val="lt-LT" w:eastAsia="en-GB"/>
        </w:rPr>
      </w:pPr>
      <w:r w:rsidRPr="00C168B1">
        <w:rPr>
          <w:lang w:val="lt-LT" w:eastAsia="en-GB"/>
        </w:rPr>
        <w:t xml:space="preserve">Vilkaviškyje siūloma statyti analogišką Molėtams baseiną. Molėtų baseino pagrindiniai klientai yra Molėtų (17 tūkst. gyventojų), Utenos (37 tūkst. gyventojų), Švenčionių (22 tūkst. gyventojų), Anykščių (22 tūkst. gyventojų), Ukmergės (34 tūkst. gyventojų) ir Širvintų (14 tūkst. gyventojų) savivaldybių gyventojai, bendra gyventojų apimtis šiose savivaldybėse yra 146 tūkstančiai gyventojų. Atstumai nuo Molėtų iki Utenos – 41 km., Švenčionių – 58 km., Anykščiai – 44 km., Ukmergė – 46 km., Širvintos – 44 km. Galima </w:t>
      </w:r>
      <w:r w:rsidRPr="00C168B1">
        <w:rPr>
          <w:lang w:val="lt-LT" w:eastAsia="en-GB"/>
        </w:rPr>
        <w:lastRenderedPageBreak/>
        <w:t>teigti, kad pagrindiniai paslaugų vartotojai yra nutolę iki 50 km. atstumu nuo paties baseino. Vilkaviškio baseino atveju, visi aplinkiniai rajonai yra potencialūs ir realūs baseino paslaugų vartotojai.</w:t>
      </w:r>
    </w:p>
    <w:p w14:paraId="286EB40C" w14:textId="77777777" w:rsidR="00C168B1" w:rsidRPr="00C168B1" w:rsidRDefault="00C168B1" w:rsidP="00C168B1">
      <w:pPr>
        <w:spacing w:after="160"/>
        <w:rPr>
          <w:rFonts w:cs="Arial"/>
          <w:b/>
          <w:bCs/>
          <w:kern w:val="2"/>
          <w:lang w:val="lt-LT"/>
        </w:rPr>
      </w:pPr>
      <w:r w:rsidRPr="00C168B1">
        <w:rPr>
          <w:rFonts w:cs="Arial"/>
          <w:b/>
          <w:bCs/>
          <w:color w:val="002060"/>
          <w:kern w:val="2"/>
          <w:lang w:val="lt-LT"/>
        </w:rPr>
        <w:t>Molėtų sporto komplekso pardavimų analizė</w:t>
      </w:r>
      <w:r w:rsidRPr="00C168B1">
        <w:rPr>
          <w:rFonts w:cs="Arial"/>
          <w:color w:val="002060"/>
          <w:kern w:val="2"/>
          <w:lang w:val="lt-LT"/>
        </w:rPr>
        <w:t>.</w:t>
      </w:r>
      <w:r w:rsidRPr="00C168B1">
        <w:rPr>
          <w:rFonts w:cs="Arial"/>
          <w:b/>
          <w:bCs/>
          <w:kern w:val="2"/>
          <w:lang w:val="lt-LT"/>
        </w:rPr>
        <w:t xml:space="preserve"> </w:t>
      </w:r>
      <w:r w:rsidRPr="00C168B1">
        <w:rPr>
          <w:rFonts w:cs="Arial"/>
          <w:kern w:val="2"/>
          <w:lang w:val="lt-LT"/>
        </w:rPr>
        <w:t xml:space="preserve">Molėtų sporto komplekso pajamas sudaro šie elementai: vienkartinių apsilankymų pardavimai, mėnesinių, 3 mėnesių ir 12 mėnesių abonementų pardavimai, baseino takelių nuoma. Kainos skelbiamos internetiniame tinklapyje </w:t>
      </w:r>
      <w:r w:rsidRPr="00C168B1">
        <w:rPr>
          <w:lang w:val="lt-LT"/>
        </w:rPr>
        <w:t>https://www.moletubaseinas.lt/paslaugos/</w:t>
      </w:r>
      <w:r w:rsidRPr="00C168B1">
        <w:rPr>
          <w:rFonts w:cs="Arial"/>
          <w:kern w:val="2"/>
          <w:lang w:val="lt-LT"/>
        </w:rPr>
        <w:t xml:space="preserve"> (į kainą įskaičiuojama kompleksinė paslauga – baseino, pirčių lankymas,):</w:t>
      </w:r>
    </w:p>
    <w:p w14:paraId="39FE0421" w14:textId="77777777" w:rsidR="00C168B1" w:rsidRPr="00464C27" w:rsidRDefault="00C168B1" w:rsidP="00AD5CB2">
      <w:pPr>
        <w:pStyle w:val="lentel"/>
      </w:pPr>
      <w:bookmarkStart w:id="172" w:name="_Toc149814029"/>
      <w:bookmarkStart w:id="173" w:name="_Toc174011295"/>
      <w:r w:rsidRPr="00464C27">
        <w:t>4.3.3.1. lentelė. Molėtų baseino komplekso kainos</w:t>
      </w:r>
      <w:bookmarkEnd w:id="172"/>
      <w:bookmarkEnd w:id="173"/>
    </w:p>
    <w:tbl>
      <w:tblPr>
        <w:tblStyle w:val="Lentelstinklelis"/>
        <w:tblW w:w="0" w:type="auto"/>
        <w:jc w:val="cente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524"/>
        <w:gridCol w:w="1843"/>
        <w:gridCol w:w="1985"/>
      </w:tblGrid>
      <w:tr w:rsidR="00C168B1" w:rsidRPr="00C168B1" w14:paraId="3DD10272" w14:textId="77777777" w:rsidTr="00AD5CB2">
        <w:trPr>
          <w:jc w:val="center"/>
        </w:trPr>
        <w:tc>
          <w:tcPr>
            <w:tcW w:w="5524" w:type="dxa"/>
            <w:shd w:val="clear" w:color="auto" w:fill="4F81BD"/>
          </w:tcPr>
          <w:p w14:paraId="60F142AC" w14:textId="77777777" w:rsidR="00C168B1" w:rsidRPr="00C168B1" w:rsidRDefault="00C168B1" w:rsidP="00C168B1">
            <w:pPr>
              <w:ind w:firstLine="0"/>
              <w:rPr>
                <w:rFonts w:cs="Arial"/>
                <w:b/>
                <w:bCs/>
                <w:color w:val="FFFFFF" w:themeColor="background1"/>
                <w:sz w:val="20"/>
                <w:lang w:val="lt-LT"/>
              </w:rPr>
            </w:pPr>
            <w:r w:rsidRPr="00C168B1">
              <w:rPr>
                <w:rFonts w:cs="Arial"/>
                <w:b/>
                <w:bCs/>
                <w:color w:val="FFFFFF" w:themeColor="background1"/>
                <w:sz w:val="20"/>
                <w:lang w:val="lt-LT"/>
              </w:rPr>
              <w:t>Paslauga</w:t>
            </w:r>
          </w:p>
        </w:tc>
        <w:tc>
          <w:tcPr>
            <w:tcW w:w="1843" w:type="dxa"/>
            <w:shd w:val="clear" w:color="auto" w:fill="4F81BD"/>
          </w:tcPr>
          <w:p w14:paraId="2297B4C6" w14:textId="77777777" w:rsidR="00C168B1" w:rsidRPr="00C168B1" w:rsidRDefault="00C168B1" w:rsidP="00C168B1">
            <w:pPr>
              <w:ind w:firstLine="0"/>
              <w:rPr>
                <w:rFonts w:cs="Arial"/>
                <w:b/>
                <w:bCs/>
                <w:color w:val="FFFFFF" w:themeColor="background1"/>
                <w:sz w:val="20"/>
                <w:lang w:val="lt-LT"/>
              </w:rPr>
            </w:pPr>
            <w:r w:rsidRPr="00C168B1">
              <w:rPr>
                <w:rFonts w:cs="Arial"/>
                <w:b/>
                <w:bCs/>
                <w:color w:val="FFFFFF" w:themeColor="background1"/>
                <w:sz w:val="20"/>
                <w:lang w:val="lt-LT"/>
              </w:rPr>
              <w:t>Kaina su PVM</w:t>
            </w:r>
          </w:p>
        </w:tc>
        <w:tc>
          <w:tcPr>
            <w:tcW w:w="1985" w:type="dxa"/>
            <w:shd w:val="clear" w:color="auto" w:fill="4F81BD"/>
          </w:tcPr>
          <w:p w14:paraId="30FEE62C" w14:textId="77777777" w:rsidR="00C168B1" w:rsidRPr="00C168B1" w:rsidRDefault="00C168B1" w:rsidP="00C168B1">
            <w:pPr>
              <w:ind w:firstLine="0"/>
              <w:rPr>
                <w:rFonts w:cs="Arial"/>
                <w:b/>
                <w:bCs/>
                <w:color w:val="FFFFFF" w:themeColor="background1"/>
                <w:sz w:val="20"/>
                <w:lang w:val="lt-LT"/>
              </w:rPr>
            </w:pPr>
            <w:r w:rsidRPr="00C168B1">
              <w:rPr>
                <w:rFonts w:cs="Arial"/>
                <w:b/>
                <w:bCs/>
                <w:color w:val="FFFFFF" w:themeColor="background1"/>
                <w:sz w:val="20"/>
                <w:lang w:val="lt-LT"/>
              </w:rPr>
              <w:t>Kaina be PVM</w:t>
            </w:r>
          </w:p>
        </w:tc>
      </w:tr>
      <w:tr w:rsidR="00C168B1" w:rsidRPr="00C168B1" w14:paraId="42C080E0" w14:textId="77777777" w:rsidTr="000F4025">
        <w:trPr>
          <w:jc w:val="center"/>
        </w:trPr>
        <w:tc>
          <w:tcPr>
            <w:tcW w:w="5524" w:type="dxa"/>
          </w:tcPr>
          <w:p w14:paraId="1657AECD" w14:textId="77777777" w:rsidR="00C168B1" w:rsidRPr="00C168B1" w:rsidRDefault="00C168B1" w:rsidP="00C168B1">
            <w:pPr>
              <w:ind w:firstLine="0"/>
              <w:rPr>
                <w:rFonts w:cs="Arial"/>
                <w:sz w:val="20"/>
                <w:lang w:val="lt-LT"/>
              </w:rPr>
            </w:pPr>
            <w:r w:rsidRPr="00C168B1">
              <w:rPr>
                <w:rFonts w:cs="Arial"/>
                <w:sz w:val="20"/>
                <w:lang w:val="lt-LT"/>
              </w:rPr>
              <w:t>Vienkartinis apsilankymas, neribojant laiko</w:t>
            </w:r>
          </w:p>
        </w:tc>
        <w:tc>
          <w:tcPr>
            <w:tcW w:w="1843" w:type="dxa"/>
          </w:tcPr>
          <w:p w14:paraId="3CD9AAB7" w14:textId="77777777" w:rsidR="00C168B1" w:rsidRPr="00C168B1" w:rsidRDefault="00C168B1" w:rsidP="00C168B1">
            <w:pPr>
              <w:ind w:firstLine="0"/>
              <w:jc w:val="center"/>
              <w:rPr>
                <w:rFonts w:cs="Arial"/>
                <w:sz w:val="20"/>
                <w:lang w:val="lt-LT"/>
              </w:rPr>
            </w:pPr>
            <w:r w:rsidRPr="00C168B1">
              <w:rPr>
                <w:rFonts w:cs="Arial"/>
                <w:sz w:val="20"/>
                <w:lang w:val="lt-LT"/>
              </w:rPr>
              <w:t>14,0</w:t>
            </w:r>
          </w:p>
        </w:tc>
        <w:tc>
          <w:tcPr>
            <w:tcW w:w="1985" w:type="dxa"/>
          </w:tcPr>
          <w:p w14:paraId="057709D2" w14:textId="77777777" w:rsidR="00C168B1" w:rsidRPr="00C168B1" w:rsidRDefault="00C168B1" w:rsidP="00C168B1">
            <w:pPr>
              <w:ind w:firstLine="0"/>
              <w:jc w:val="center"/>
              <w:rPr>
                <w:rFonts w:cs="Arial"/>
                <w:sz w:val="20"/>
                <w:lang w:val="lt-LT"/>
              </w:rPr>
            </w:pPr>
            <w:r w:rsidRPr="00C168B1">
              <w:rPr>
                <w:sz w:val="20"/>
                <w:lang w:val="lt-LT"/>
              </w:rPr>
              <w:t>11,6</w:t>
            </w:r>
          </w:p>
        </w:tc>
      </w:tr>
      <w:tr w:rsidR="00C168B1" w:rsidRPr="00C168B1" w14:paraId="78641B0B" w14:textId="77777777" w:rsidTr="000F4025">
        <w:trPr>
          <w:jc w:val="center"/>
        </w:trPr>
        <w:tc>
          <w:tcPr>
            <w:tcW w:w="5524" w:type="dxa"/>
          </w:tcPr>
          <w:p w14:paraId="6E1CE511" w14:textId="77777777" w:rsidR="00C168B1" w:rsidRPr="00C168B1" w:rsidRDefault="00C168B1" w:rsidP="00C168B1">
            <w:pPr>
              <w:ind w:firstLine="0"/>
              <w:rPr>
                <w:rFonts w:cs="Arial"/>
                <w:sz w:val="20"/>
                <w:lang w:val="lt-LT"/>
              </w:rPr>
            </w:pPr>
            <w:r w:rsidRPr="00C168B1">
              <w:rPr>
                <w:rFonts w:cs="Arial"/>
                <w:sz w:val="20"/>
                <w:lang w:val="lt-LT"/>
              </w:rPr>
              <w:t>1 mėn. neribotos apsilankymo trukmės narystė</w:t>
            </w:r>
          </w:p>
        </w:tc>
        <w:tc>
          <w:tcPr>
            <w:tcW w:w="1843" w:type="dxa"/>
          </w:tcPr>
          <w:p w14:paraId="658CB941" w14:textId="77777777" w:rsidR="00C168B1" w:rsidRPr="00C168B1" w:rsidRDefault="00C168B1" w:rsidP="00C168B1">
            <w:pPr>
              <w:ind w:firstLine="0"/>
              <w:jc w:val="center"/>
              <w:rPr>
                <w:rFonts w:cs="Arial"/>
                <w:sz w:val="20"/>
                <w:lang w:val="lt-LT"/>
              </w:rPr>
            </w:pPr>
            <w:r w:rsidRPr="00C168B1">
              <w:rPr>
                <w:rFonts w:cs="Arial"/>
                <w:sz w:val="20"/>
                <w:lang w:val="lt-LT"/>
              </w:rPr>
              <w:t>69,0</w:t>
            </w:r>
          </w:p>
        </w:tc>
        <w:tc>
          <w:tcPr>
            <w:tcW w:w="1985" w:type="dxa"/>
          </w:tcPr>
          <w:p w14:paraId="62ABEB05" w14:textId="77777777" w:rsidR="00C168B1" w:rsidRPr="00C168B1" w:rsidRDefault="00C168B1" w:rsidP="00C168B1">
            <w:pPr>
              <w:ind w:firstLine="0"/>
              <w:jc w:val="center"/>
              <w:rPr>
                <w:rFonts w:cs="Arial"/>
                <w:sz w:val="20"/>
                <w:lang w:val="lt-LT"/>
              </w:rPr>
            </w:pPr>
            <w:r w:rsidRPr="00C168B1">
              <w:rPr>
                <w:sz w:val="20"/>
                <w:lang w:val="lt-LT"/>
              </w:rPr>
              <w:t>57,0</w:t>
            </w:r>
          </w:p>
        </w:tc>
      </w:tr>
      <w:tr w:rsidR="00C168B1" w:rsidRPr="00C168B1" w14:paraId="1CA6781E" w14:textId="77777777" w:rsidTr="000F4025">
        <w:trPr>
          <w:jc w:val="center"/>
        </w:trPr>
        <w:tc>
          <w:tcPr>
            <w:tcW w:w="5524" w:type="dxa"/>
          </w:tcPr>
          <w:p w14:paraId="336E7B58" w14:textId="77777777" w:rsidR="00C168B1" w:rsidRPr="00C168B1" w:rsidRDefault="00C168B1" w:rsidP="00C168B1">
            <w:pPr>
              <w:ind w:firstLine="0"/>
              <w:rPr>
                <w:rFonts w:cs="Arial"/>
                <w:sz w:val="20"/>
                <w:lang w:val="lt-LT"/>
              </w:rPr>
            </w:pPr>
            <w:r w:rsidRPr="00C168B1">
              <w:rPr>
                <w:rFonts w:cs="Arial"/>
                <w:sz w:val="20"/>
                <w:lang w:val="lt-LT"/>
              </w:rPr>
              <w:t>3 mėn. neribotos apsilankymo trukmės narystė</w:t>
            </w:r>
          </w:p>
        </w:tc>
        <w:tc>
          <w:tcPr>
            <w:tcW w:w="1843" w:type="dxa"/>
          </w:tcPr>
          <w:p w14:paraId="307EACAC" w14:textId="77777777" w:rsidR="00C168B1" w:rsidRPr="00C168B1" w:rsidRDefault="00C168B1" w:rsidP="00C168B1">
            <w:pPr>
              <w:ind w:firstLine="0"/>
              <w:jc w:val="center"/>
              <w:rPr>
                <w:rFonts w:cs="Arial"/>
                <w:sz w:val="20"/>
                <w:lang w:val="lt-LT"/>
              </w:rPr>
            </w:pPr>
            <w:r w:rsidRPr="00C168B1">
              <w:rPr>
                <w:rFonts w:cs="Arial"/>
                <w:sz w:val="20"/>
                <w:lang w:val="lt-LT"/>
              </w:rPr>
              <w:t>153,0</w:t>
            </w:r>
          </w:p>
        </w:tc>
        <w:tc>
          <w:tcPr>
            <w:tcW w:w="1985" w:type="dxa"/>
          </w:tcPr>
          <w:p w14:paraId="06B303D3" w14:textId="77777777" w:rsidR="00C168B1" w:rsidRPr="00C168B1" w:rsidRDefault="00C168B1" w:rsidP="00C168B1">
            <w:pPr>
              <w:ind w:firstLine="0"/>
              <w:jc w:val="center"/>
              <w:rPr>
                <w:rFonts w:cs="Arial"/>
                <w:sz w:val="20"/>
                <w:lang w:val="lt-LT"/>
              </w:rPr>
            </w:pPr>
            <w:r w:rsidRPr="00C168B1">
              <w:rPr>
                <w:sz w:val="20"/>
                <w:lang w:val="lt-LT"/>
              </w:rPr>
              <w:t>126,4</w:t>
            </w:r>
          </w:p>
        </w:tc>
      </w:tr>
      <w:tr w:rsidR="00C168B1" w:rsidRPr="00C168B1" w14:paraId="72C4AB70" w14:textId="77777777" w:rsidTr="000F4025">
        <w:trPr>
          <w:jc w:val="center"/>
        </w:trPr>
        <w:tc>
          <w:tcPr>
            <w:tcW w:w="5524" w:type="dxa"/>
          </w:tcPr>
          <w:p w14:paraId="395ACECC" w14:textId="77777777" w:rsidR="00C168B1" w:rsidRPr="00C168B1" w:rsidRDefault="00C168B1" w:rsidP="00C168B1">
            <w:pPr>
              <w:ind w:firstLine="0"/>
              <w:rPr>
                <w:rFonts w:cs="Arial"/>
                <w:sz w:val="20"/>
                <w:lang w:val="lt-LT"/>
              </w:rPr>
            </w:pPr>
            <w:r w:rsidRPr="00C168B1">
              <w:rPr>
                <w:rFonts w:cs="Arial"/>
                <w:sz w:val="20"/>
                <w:lang w:val="lt-LT"/>
              </w:rPr>
              <w:t>12 mėn. neribotos apsilankymo trukmės narystė</w:t>
            </w:r>
          </w:p>
        </w:tc>
        <w:tc>
          <w:tcPr>
            <w:tcW w:w="1843" w:type="dxa"/>
          </w:tcPr>
          <w:p w14:paraId="6BBC2EEA" w14:textId="77777777" w:rsidR="00C168B1" w:rsidRPr="00C168B1" w:rsidRDefault="00C168B1" w:rsidP="00C168B1">
            <w:pPr>
              <w:ind w:firstLine="0"/>
              <w:jc w:val="center"/>
              <w:rPr>
                <w:rFonts w:cs="Arial"/>
                <w:sz w:val="20"/>
                <w:lang w:val="lt-LT"/>
              </w:rPr>
            </w:pPr>
            <w:r w:rsidRPr="00C168B1">
              <w:rPr>
                <w:rFonts w:cs="Arial"/>
                <w:sz w:val="20"/>
                <w:lang w:val="lt-LT"/>
              </w:rPr>
              <w:t>450,0</w:t>
            </w:r>
          </w:p>
        </w:tc>
        <w:tc>
          <w:tcPr>
            <w:tcW w:w="1985" w:type="dxa"/>
          </w:tcPr>
          <w:p w14:paraId="2D60B9CD" w14:textId="77777777" w:rsidR="00C168B1" w:rsidRPr="00C168B1" w:rsidRDefault="00C168B1" w:rsidP="00C168B1">
            <w:pPr>
              <w:ind w:firstLine="0"/>
              <w:jc w:val="center"/>
              <w:rPr>
                <w:rFonts w:cs="Arial"/>
                <w:sz w:val="20"/>
                <w:lang w:val="lt-LT"/>
              </w:rPr>
            </w:pPr>
            <w:r w:rsidRPr="00C168B1">
              <w:rPr>
                <w:sz w:val="20"/>
                <w:lang w:val="lt-LT"/>
              </w:rPr>
              <w:t>371,9</w:t>
            </w:r>
          </w:p>
        </w:tc>
      </w:tr>
      <w:tr w:rsidR="00C168B1" w:rsidRPr="00C168B1" w14:paraId="4C02F565" w14:textId="77777777" w:rsidTr="000F4025">
        <w:trPr>
          <w:jc w:val="center"/>
        </w:trPr>
        <w:tc>
          <w:tcPr>
            <w:tcW w:w="5524" w:type="dxa"/>
          </w:tcPr>
          <w:p w14:paraId="7DF1C9D7" w14:textId="77777777" w:rsidR="00C168B1" w:rsidRPr="00C168B1" w:rsidRDefault="00C168B1" w:rsidP="00C168B1">
            <w:pPr>
              <w:ind w:firstLine="0"/>
              <w:rPr>
                <w:rFonts w:cs="Arial"/>
                <w:sz w:val="20"/>
                <w:lang w:val="lt-LT"/>
              </w:rPr>
            </w:pPr>
            <w:r w:rsidRPr="00C168B1">
              <w:rPr>
                <w:rFonts w:cs="Arial"/>
                <w:sz w:val="20"/>
                <w:lang w:val="lt-LT"/>
              </w:rPr>
              <w:t>Baseino tako nuoma iki 10 asmenų – 1 val.</w:t>
            </w:r>
          </w:p>
        </w:tc>
        <w:tc>
          <w:tcPr>
            <w:tcW w:w="1843" w:type="dxa"/>
          </w:tcPr>
          <w:p w14:paraId="3FD93B83" w14:textId="77777777" w:rsidR="00C168B1" w:rsidRPr="00C168B1" w:rsidRDefault="00C168B1" w:rsidP="00C168B1">
            <w:pPr>
              <w:ind w:firstLine="0"/>
              <w:jc w:val="center"/>
              <w:rPr>
                <w:rFonts w:cs="Arial"/>
                <w:sz w:val="20"/>
                <w:lang w:val="lt-LT"/>
              </w:rPr>
            </w:pPr>
            <w:r w:rsidRPr="00C168B1">
              <w:rPr>
                <w:rFonts w:cs="Arial"/>
                <w:sz w:val="20"/>
                <w:lang w:val="lt-LT"/>
              </w:rPr>
              <w:t>70,0</w:t>
            </w:r>
          </w:p>
        </w:tc>
        <w:tc>
          <w:tcPr>
            <w:tcW w:w="1985" w:type="dxa"/>
          </w:tcPr>
          <w:p w14:paraId="0BCCD48E" w14:textId="77777777" w:rsidR="00C168B1" w:rsidRPr="00C168B1" w:rsidRDefault="00C168B1" w:rsidP="00C168B1">
            <w:pPr>
              <w:ind w:firstLine="0"/>
              <w:jc w:val="center"/>
              <w:rPr>
                <w:rFonts w:cs="Arial"/>
                <w:sz w:val="20"/>
                <w:lang w:val="lt-LT"/>
              </w:rPr>
            </w:pPr>
            <w:r w:rsidRPr="00C168B1">
              <w:rPr>
                <w:sz w:val="20"/>
                <w:lang w:val="lt-LT"/>
              </w:rPr>
              <w:t>57,9</w:t>
            </w:r>
          </w:p>
        </w:tc>
      </w:tr>
      <w:tr w:rsidR="00C168B1" w:rsidRPr="00C168B1" w14:paraId="76597428" w14:textId="77777777" w:rsidTr="000F4025">
        <w:trPr>
          <w:jc w:val="center"/>
        </w:trPr>
        <w:tc>
          <w:tcPr>
            <w:tcW w:w="5524" w:type="dxa"/>
          </w:tcPr>
          <w:p w14:paraId="288D0B2B" w14:textId="77777777" w:rsidR="00C168B1" w:rsidRPr="00C168B1" w:rsidRDefault="00C168B1" w:rsidP="00C168B1">
            <w:pPr>
              <w:ind w:firstLine="0"/>
              <w:rPr>
                <w:rFonts w:cs="Arial"/>
                <w:sz w:val="20"/>
                <w:lang w:val="lt-LT"/>
              </w:rPr>
            </w:pPr>
            <w:r w:rsidRPr="00C168B1">
              <w:rPr>
                <w:rFonts w:cs="Arial"/>
                <w:sz w:val="20"/>
                <w:lang w:val="lt-LT"/>
              </w:rPr>
              <w:t>Viso baseino nuoma – 1 val.</w:t>
            </w:r>
          </w:p>
        </w:tc>
        <w:tc>
          <w:tcPr>
            <w:tcW w:w="1843" w:type="dxa"/>
          </w:tcPr>
          <w:p w14:paraId="45F2448A" w14:textId="77777777" w:rsidR="00C168B1" w:rsidRPr="00C168B1" w:rsidRDefault="00C168B1" w:rsidP="00C168B1">
            <w:pPr>
              <w:ind w:firstLine="0"/>
              <w:jc w:val="center"/>
              <w:rPr>
                <w:rFonts w:cs="Arial"/>
                <w:sz w:val="20"/>
                <w:lang w:val="lt-LT"/>
              </w:rPr>
            </w:pPr>
            <w:r w:rsidRPr="00C168B1">
              <w:rPr>
                <w:rFonts w:cs="Arial"/>
                <w:sz w:val="20"/>
                <w:lang w:val="lt-LT"/>
              </w:rPr>
              <w:t>350,0</w:t>
            </w:r>
          </w:p>
        </w:tc>
        <w:tc>
          <w:tcPr>
            <w:tcW w:w="1985" w:type="dxa"/>
          </w:tcPr>
          <w:p w14:paraId="7A3C4CC1" w14:textId="77777777" w:rsidR="00C168B1" w:rsidRPr="00C168B1" w:rsidRDefault="00C168B1" w:rsidP="00C168B1">
            <w:pPr>
              <w:ind w:firstLine="0"/>
              <w:jc w:val="center"/>
              <w:rPr>
                <w:rFonts w:cs="Arial"/>
                <w:sz w:val="20"/>
                <w:lang w:val="lt-LT"/>
              </w:rPr>
            </w:pPr>
            <w:r w:rsidRPr="00C168B1">
              <w:rPr>
                <w:sz w:val="20"/>
                <w:lang w:val="lt-LT"/>
              </w:rPr>
              <w:t>289,3</w:t>
            </w:r>
          </w:p>
        </w:tc>
      </w:tr>
    </w:tbl>
    <w:p w14:paraId="60CA2009" w14:textId="77777777" w:rsidR="00C168B1" w:rsidRPr="00464C27" w:rsidRDefault="00C168B1" w:rsidP="00AD5CB2">
      <w:pPr>
        <w:pStyle w:val="Citata"/>
      </w:pPr>
      <w:r w:rsidRPr="00464C27">
        <w:t>Šaltinis: https://www.moletubaseinas.lt/paslaugos/</w:t>
      </w:r>
    </w:p>
    <w:p w14:paraId="453BDCB3" w14:textId="77777777" w:rsidR="00C168B1" w:rsidRPr="00C168B1" w:rsidRDefault="00C168B1" w:rsidP="00C168B1">
      <w:pPr>
        <w:spacing w:after="160"/>
        <w:ind w:firstLine="720"/>
        <w:rPr>
          <w:rFonts w:cs="Arial"/>
          <w:kern w:val="2"/>
          <w:lang w:val="lt-LT"/>
        </w:rPr>
      </w:pPr>
      <w:r w:rsidRPr="00C168B1">
        <w:rPr>
          <w:rFonts w:cs="Arial"/>
          <w:kern w:val="2"/>
          <w:lang w:val="lt-LT"/>
        </w:rPr>
        <w:t>UAB „Molėtų baseinas“ pateikia komercinės veiklos rezultatus už pirmuosius 6 veiklos mėnesius, jais remiantis sudaryta potenciali Vilkaviškio baseino komercinių pajamų prognozė:</w:t>
      </w:r>
    </w:p>
    <w:p w14:paraId="248E9A4B" w14:textId="77777777" w:rsidR="00C168B1" w:rsidRPr="00464C27" w:rsidRDefault="00C168B1" w:rsidP="00AD5CB2">
      <w:pPr>
        <w:pStyle w:val="lentel"/>
      </w:pPr>
      <w:bookmarkStart w:id="174" w:name="_Toc149814030"/>
      <w:bookmarkStart w:id="175" w:name="_Toc174011296"/>
      <w:r w:rsidRPr="00464C27">
        <w:t>4.3.3.2. lentelė. Komercinės veiklos pajamos 2024 m.</w:t>
      </w:r>
      <w:bookmarkEnd w:id="174"/>
      <w:bookmarkEnd w:id="175"/>
    </w:p>
    <w:tbl>
      <w:tblPr>
        <w:tblStyle w:val="Lentelstinklelis"/>
        <w:tblW w:w="0" w:type="auto"/>
        <w:jc w:val="cente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524"/>
        <w:gridCol w:w="1843"/>
        <w:gridCol w:w="1985"/>
      </w:tblGrid>
      <w:tr w:rsidR="00C168B1" w:rsidRPr="00C168B1" w14:paraId="30F069F4" w14:textId="77777777" w:rsidTr="00AD5CB2">
        <w:trPr>
          <w:jc w:val="center"/>
        </w:trPr>
        <w:tc>
          <w:tcPr>
            <w:tcW w:w="5524" w:type="dxa"/>
            <w:shd w:val="clear" w:color="auto" w:fill="4F81BD"/>
          </w:tcPr>
          <w:p w14:paraId="0DC1EBDE" w14:textId="77777777" w:rsidR="00C168B1" w:rsidRPr="00C168B1" w:rsidRDefault="00C168B1" w:rsidP="00C168B1">
            <w:pPr>
              <w:ind w:firstLine="0"/>
              <w:rPr>
                <w:rFonts w:cs="Arial"/>
                <w:b/>
                <w:bCs/>
                <w:color w:val="FFFFFF" w:themeColor="background1"/>
                <w:sz w:val="20"/>
                <w:lang w:val="lt-LT"/>
              </w:rPr>
            </w:pPr>
            <w:r w:rsidRPr="00C168B1">
              <w:rPr>
                <w:rFonts w:cs="Arial"/>
                <w:b/>
                <w:bCs/>
                <w:color w:val="FFFFFF" w:themeColor="background1"/>
                <w:sz w:val="20"/>
                <w:lang w:val="lt-LT"/>
              </w:rPr>
              <w:t>Paslauga, 2024 sausis – birželis</w:t>
            </w:r>
          </w:p>
        </w:tc>
        <w:tc>
          <w:tcPr>
            <w:tcW w:w="1843" w:type="dxa"/>
            <w:shd w:val="clear" w:color="auto" w:fill="4F81BD"/>
          </w:tcPr>
          <w:p w14:paraId="63825519" w14:textId="77777777" w:rsidR="00C168B1" w:rsidRPr="00C168B1" w:rsidRDefault="00C168B1" w:rsidP="00C168B1">
            <w:pPr>
              <w:ind w:firstLine="0"/>
              <w:rPr>
                <w:rFonts w:cs="Arial"/>
                <w:b/>
                <w:bCs/>
                <w:color w:val="FFFFFF" w:themeColor="background1"/>
                <w:sz w:val="20"/>
                <w:lang w:val="lt-LT"/>
              </w:rPr>
            </w:pPr>
            <w:r w:rsidRPr="00C168B1">
              <w:rPr>
                <w:rFonts w:cs="Arial"/>
                <w:b/>
                <w:bCs/>
                <w:color w:val="FFFFFF" w:themeColor="background1"/>
                <w:sz w:val="20"/>
                <w:lang w:val="lt-LT"/>
              </w:rPr>
              <w:t>Reikšmė</w:t>
            </w:r>
          </w:p>
        </w:tc>
        <w:tc>
          <w:tcPr>
            <w:tcW w:w="1985" w:type="dxa"/>
            <w:shd w:val="clear" w:color="auto" w:fill="4F81BD"/>
          </w:tcPr>
          <w:p w14:paraId="1A079BCB" w14:textId="77777777" w:rsidR="00C168B1" w:rsidRPr="00C168B1" w:rsidRDefault="00C168B1" w:rsidP="00C168B1">
            <w:pPr>
              <w:ind w:firstLine="0"/>
              <w:rPr>
                <w:rFonts w:cs="Arial"/>
                <w:b/>
                <w:bCs/>
                <w:color w:val="FFFFFF" w:themeColor="background1"/>
                <w:sz w:val="20"/>
                <w:lang w:val="lt-LT"/>
              </w:rPr>
            </w:pPr>
            <w:r w:rsidRPr="00C168B1">
              <w:rPr>
                <w:rFonts w:cs="Arial"/>
                <w:b/>
                <w:bCs/>
                <w:color w:val="FFFFFF" w:themeColor="background1"/>
                <w:sz w:val="20"/>
                <w:lang w:val="lt-LT"/>
              </w:rPr>
              <w:t>Tikėtina reikšmė Vilkaviškio baseine, per metus</w:t>
            </w:r>
          </w:p>
        </w:tc>
      </w:tr>
      <w:tr w:rsidR="00C168B1" w:rsidRPr="00C168B1" w14:paraId="12C74634" w14:textId="77777777" w:rsidTr="000F4025">
        <w:trPr>
          <w:jc w:val="center"/>
        </w:trPr>
        <w:tc>
          <w:tcPr>
            <w:tcW w:w="5524" w:type="dxa"/>
          </w:tcPr>
          <w:p w14:paraId="121D79C1" w14:textId="77777777" w:rsidR="00C168B1" w:rsidRPr="00C168B1" w:rsidRDefault="00C168B1" w:rsidP="00C168B1">
            <w:pPr>
              <w:ind w:firstLine="0"/>
              <w:rPr>
                <w:rFonts w:cs="Arial"/>
                <w:sz w:val="20"/>
                <w:lang w:val="lt-LT"/>
              </w:rPr>
            </w:pPr>
            <w:r w:rsidRPr="00C168B1">
              <w:rPr>
                <w:rFonts w:cs="Arial"/>
                <w:sz w:val="20"/>
                <w:lang w:val="lt-LT"/>
              </w:rPr>
              <w:t>Vienkartinių apsilankymų skaičius</w:t>
            </w:r>
          </w:p>
        </w:tc>
        <w:tc>
          <w:tcPr>
            <w:tcW w:w="1843" w:type="dxa"/>
          </w:tcPr>
          <w:p w14:paraId="0FD498DD" w14:textId="77777777" w:rsidR="00C168B1" w:rsidRPr="00C168B1" w:rsidRDefault="00C168B1" w:rsidP="00C168B1">
            <w:pPr>
              <w:ind w:firstLine="0"/>
              <w:jc w:val="center"/>
              <w:rPr>
                <w:rFonts w:cs="Arial"/>
                <w:sz w:val="20"/>
                <w:lang w:val="lt-LT"/>
              </w:rPr>
            </w:pPr>
            <w:r w:rsidRPr="00C168B1">
              <w:rPr>
                <w:rFonts w:cs="Arial"/>
                <w:sz w:val="20"/>
                <w:lang w:val="lt-LT"/>
              </w:rPr>
              <w:t>22380</w:t>
            </w:r>
          </w:p>
        </w:tc>
        <w:tc>
          <w:tcPr>
            <w:tcW w:w="1985" w:type="dxa"/>
          </w:tcPr>
          <w:p w14:paraId="69F90F27" w14:textId="20F65527" w:rsidR="00C168B1" w:rsidRPr="00C168B1" w:rsidRDefault="00B351EC" w:rsidP="00C168B1">
            <w:pPr>
              <w:ind w:firstLine="0"/>
              <w:jc w:val="center"/>
              <w:rPr>
                <w:rFonts w:cs="Arial"/>
                <w:sz w:val="20"/>
                <w:lang w:val="lt-LT"/>
              </w:rPr>
            </w:pPr>
            <w:r w:rsidRPr="00A66B59">
              <w:rPr>
                <w:color w:val="auto"/>
                <w:sz w:val="20"/>
              </w:rPr>
              <w:t>3</w:t>
            </w:r>
            <w:r w:rsidR="00C168B1" w:rsidRPr="00A66B59">
              <w:rPr>
                <w:color w:val="auto"/>
                <w:sz w:val="20"/>
                <w:lang w:val="lt-LT"/>
              </w:rPr>
              <w:t>0000</w:t>
            </w:r>
          </w:p>
        </w:tc>
      </w:tr>
      <w:tr w:rsidR="00C168B1" w:rsidRPr="00C168B1" w14:paraId="5E621ACC" w14:textId="77777777" w:rsidTr="000F4025">
        <w:trPr>
          <w:jc w:val="center"/>
        </w:trPr>
        <w:tc>
          <w:tcPr>
            <w:tcW w:w="5524" w:type="dxa"/>
          </w:tcPr>
          <w:p w14:paraId="01DCF61C" w14:textId="77777777" w:rsidR="00C168B1" w:rsidRPr="00C168B1" w:rsidRDefault="00C168B1" w:rsidP="00C168B1">
            <w:pPr>
              <w:ind w:firstLine="0"/>
              <w:rPr>
                <w:rFonts w:cs="Arial"/>
                <w:sz w:val="20"/>
                <w:lang w:val="lt-LT"/>
              </w:rPr>
            </w:pPr>
            <w:r w:rsidRPr="00C168B1">
              <w:rPr>
                <w:rFonts w:cs="Arial"/>
                <w:sz w:val="20"/>
                <w:lang w:val="lt-LT"/>
              </w:rPr>
              <w:t>Vidutinė apsilankymo kaina, Eur su PVM</w:t>
            </w:r>
          </w:p>
        </w:tc>
        <w:tc>
          <w:tcPr>
            <w:tcW w:w="1843" w:type="dxa"/>
          </w:tcPr>
          <w:p w14:paraId="14DA5303" w14:textId="77777777" w:rsidR="00C168B1" w:rsidRPr="00C168B1" w:rsidRDefault="00C168B1" w:rsidP="00C168B1">
            <w:pPr>
              <w:ind w:firstLine="0"/>
              <w:jc w:val="center"/>
              <w:rPr>
                <w:rFonts w:cs="Arial"/>
                <w:sz w:val="20"/>
                <w:lang w:val="lt-LT"/>
              </w:rPr>
            </w:pPr>
            <w:r w:rsidRPr="00C168B1">
              <w:rPr>
                <w:rFonts w:cs="Arial"/>
                <w:sz w:val="20"/>
                <w:lang w:val="lt-LT"/>
              </w:rPr>
              <w:t>9</w:t>
            </w:r>
          </w:p>
        </w:tc>
        <w:tc>
          <w:tcPr>
            <w:tcW w:w="1985" w:type="dxa"/>
          </w:tcPr>
          <w:p w14:paraId="16AF4E78" w14:textId="77777777" w:rsidR="00C168B1" w:rsidRPr="00C168B1" w:rsidRDefault="00C168B1" w:rsidP="00C168B1">
            <w:pPr>
              <w:ind w:firstLine="0"/>
              <w:jc w:val="center"/>
              <w:rPr>
                <w:sz w:val="20"/>
                <w:lang w:val="lt-LT"/>
              </w:rPr>
            </w:pPr>
            <w:r w:rsidRPr="00C168B1">
              <w:rPr>
                <w:sz w:val="20"/>
                <w:lang w:val="lt-LT"/>
              </w:rPr>
              <w:t>9</w:t>
            </w:r>
          </w:p>
        </w:tc>
      </w:tr>
      <w:tr w:rsidR="00C168B1" w:rsidRPr="00C168B1" w14:paraId="7BDB8945" w14:textId="77777777" w:rsidTr="000F4025">
        <w:trPr>
          <w:jc w:val="center"/>
        </w:trPr>
        <w:tc>
          <w:tcPr>
            <w:tcW w:w="5524" w:type="dxa"/>
          </w:tcPr>
          <w:p w14:paraId="74AAEFB4" w14:textId="77777777" w:rsidR="00C168B1" w:rsidRPr="00C168B1" w:rsidRDefault="00C168B1" w:rsidP="00C168B1">
            <w:pPr>
              <w:ind w:firstLine="0"/>
              <w:rPr>
                <w:rFonts w:cs="Arial"/>
                <w:sz w:val="20"/>
                <w:lang w:val="lt-LT"/>
              </w:rPr>
            </w:pPr>
            <w:r w:rsidRPr="00C168B1">
              <w:rPr>
                <w:rFonts w:cs="Arial"/>
                <w:sz w:val="20"/>
                <w:lang w:val="lt-LT"/>
              </w:rPr>
              <w:t>1 mėn. parduotų narysčių skaičius</w:t>
            </w:r>
          </w:p>
        </w:tc>
        <w:tc>
          <w:tcPr>
            <w:tcW w:w="1843" w:type="dxa"/>
          </w:tcPr>
          <w:p w14:paraId="5CBAC64C" w14:textId="77777777" w:rsidR="00C168B1" w:rsidRPr="00C168B1" w:rsidRDefault="00C168B1" w:rsidP="00C168B1">
            <w:pPr>
              <w:ind w:firstLine="0"/>
              <w:jc w:val="center"/>
              <w:rPr>
                <w:rFonts w:cs="Arial"/>
                <w:sz w:val="20"/>
                <w:lang w:val="lt-LT"/>
              </w:rPr>
            </w:pPr>
            <w:r w:rsidRPr="00C168B1">
              <w:rPr>
                <w:rFonts w:cs="Arial"/>
                <w:sz w:val="20"/>
                <w:lang w:val="lt-LT"/>
              </w:rPr>
              <w:t>362</w:t>
            </w:r>
          </w:p>
        </w:tc>
        <w:tc>
          <w:tcPr>
            <w:tcW w:w="1985" w:type="dxa"/>
          </w:tcPr>
          <w:p w14:paraId="04563FD5" w14:textId="77777777" w:rsidR="00C168B1" w:rsidRPr="00C168B1" w:rsidRDefault="00C168B1" w:rsidP="00C168B1">
            <w:pPr>
              <w:ind w:firstLine="0"/>
              <w:jc w:val="center"/>
              <w:rPr>
                <w:rFonts w:cs="Arial"/>
                <w:sz w:val="20"/>
                <w:lang w:val="lt-LT"/>
              </w:rPr>
            </w:pPr>
            <w:r w:rsidRPr="00C168B1">
              <w:rPr>
                <w:sz w:val="20"/>
                <w:lang w:val="lt-LT"/>
              </w:rPr>
              <w:t>500</w:t>
            </w:r>
          </w:p>
        </w:tc>
      </w:tr>
      <w:tr w:rsidR="00C168B1" w:rsidRPr="00C168B1" w14:paraId="3F2222EA" w14:textId="77777777" w:rsidTr="000F4025">
        <w:trPr>
          <w:jc w:val="center"/>
        </w:trPr>
        <w:tc>
          <w:tcPr>
            <w:tcW w:w="5524" w:type="dxa"/>
          </w:tcPr>
          <w:p w14:paraId="302E136E" w14:textId="77777777" w:rsidR="00C168B1" w:rsidRPr="00C168B1" w:rsidRDefault="00C168B1" w:rsidP="00C168B1">
            <w:pPr>
              <w:ind w:firstLine="0"/>
              <w:rPr>
                <w:rFonts w:cs="Arial"/>
                <w:sz w:val="20"/>
                <w:lang w:val="lt-LT"/>
              </w:rPr>
            </w:pPr>
            <w:r w:rsidRPr="00C168B1">
              <w:rPr>
                <w:rFonts w:cs="Arial"/>
                <w:sz w:val="20"/>
                <w:lang w:val="lt-LT"/>
              </w:rPr>
              <w:t>Vidutinė pardavimo kaina, Eur su PVM</w:t>
            </w:r>
          </w:p>
        </w:tc>
        <w:tc>
          <w:tcPr>
            <w:tcW w:w="1843" w:type="dxa"/>
          </w:tcPr>
          <w:p w14:paraId="72AC2412" w14:textId="77777777" w:rsidR="00C168B1" w:rsidRPr="00C168B1" w:rsidRDefault="00C168B1" w:rsidP="00C168B1">
            <w:pPr>
              <w:ind w:firstLine="0"/>
              <w:jc w:val="center"/>
              <w:rPr>
                <w:rFonts w:cs="Arial"/>
                <w:sz w:val="20"/>
                <w:lang w:val="lt-LT"/>
              </w:rPr>
            </w:pPr>
            <w:r w:rsidRPr="00C168B1">
              <w:rPr>
                <w:rFonts w:cs="Arial"/>
                <w:sz w:val="20"/>
                <w:lang w:val="lt-LT"/>
              </w:rPr>
              <w:t>49</w:t>
            </w:r>
          </w:p>
        </w:tc>
        <w:tc>
          <w:tcPr>
            <w:tcW w:w="1985" w:type="dxa"/>
          </w:tcPr>
          <w:p w14:paraId="50F0C0D2" w14:textId="77777777" w:rsidR="00C168B1" w:rsidRPr="00C168B1" w:rsidRDefault="00C168B1" w:rsidP="00C168B1">
            <w:pPr>
              <w:ind w:firstLine="0"/>
              <w:jc w:val="center"/>
              <w:rPr>
                <w:rFonts w:cs="Arial"/>
                <w:sz w:val="20"/>
                <w:lang w:val="lt-LT"/>
              </w:rPr>
            </w:pPr>
            <w:r w:rsidRPr="00C168B1">
              <w:rPr>
                <w:sz w:val="20"/>
                <w:lang w:val="lt-LT"/>
              </w:rPr>
              <w:t>49</w:t>
            </w:r>
          </w:p>
        </w:tc>
      </w:tr>
      <w:tr w:rsidR="00C168B1" w:rsidRPr="00C168B1" w14:paraId="19CCD54C" w14:textId="77777777" w:rsidTr="000F4025">
        <w:trPr>
          <w:jc w:val="center"/>
        </w:trPr>
        <w:tc>
          <w:tcPr>
            <w:tcW w:w="5524" w:type="dxa"/>
          </w:tcPr>
          <w:p w14:paraId="1BA230B2" w14:textId="77777777" w:rsidR="00C168B1" w:rsidRPr="00C168B1" w:rsidRDefault="00C168B1" w:rsidP="00C168B1">
            <w:pPr>
              <w:ind w:firstLine="0"/>
              <w:rPr>
                <w:rFonts w:cs="Arial"/>
                <w:sz w:val="20"/>
                <w:lang w:val="lt-LT"/>
              </w:rPr>
            </w:pPr>
            <w:r w:rsidRPr="00C168B1">
              <w:rPr>
                <w:rFonts w:cs="Arial"/>
                <w:sz w:val="20"/>
                <w:lang w:val="lt-LT"/>
              </w:rPr>
              <w:t>3 mėn. parduotų narysčių skaičius</w:t>
            </w:r>
          </w:p>
        </w:tc>
        <w:tc>
          <w:tcPr>
            <w:tcW w:w="1843" w:type="dxa"/>
          </w:tcPr>
          <w:p w14:paraId="3832CD4B" w14:textId="77777777" w:rsidR="00C168B1" w:rsidRPr="00C168B1" w:rsidRDefault="00C168B1" w:rsidP="00C168B1">
            <w:pPr>
              <w:ind w:firstLine="0"/>
              <w:jc w:val="center"/>
              <w:rPr>
                <w:rFonts w:cs="Arial"/>
                <w:sz w:val="20"/>
                <w:lang w:val="lt-LT"/>
              </w:rPr>
            </w:pPr>
            <w:r w:rsidRPr="00C168B1">
              <w:rPr>
                <w:rFonts w:cs="Arial"/>
                <w:sz w:val="20"/>
                <w:lang w:val="lt-LT"/>
              </w:rPr>
              <w:t>112</w:t>
            </w:r>
          </w:p>
        </w:tc>
        <w:tc>
          <w:tcPr>
            <w:tcW w:w="1985" w:type="dxa"/>
          </w:tcPr>
          <w:p w14:paraId="0FFA8BAB" w14:textId="77777777" w:rsidR="00C168B1" w:rsidRPr="00C168B1" w:rsidRDefault="00C168B1" w:rsidP="00C168B1">
            <w:pPr>
              <w:ind w:firstLine="0"/>
              <w:jc w:val="center"/>
              <w:rPr>
                <w:rFonts w:cs="Arial"/>
                <w:sz w:val="20"/>
                <w:lang w:val="lt-LT"/>
              </w:rPr>
            </w:pPr>
            <w:r w:rsidRPr="00C168B1">
              <w:rPr>
                <w:sz w:val="20"/>
                <w:lang w:val="lt-LT"/>
              </w:rPr>
              <w:t>150</w:t>
            </w:r>
          </w:p>
        </w:tc>
      </w:tr>
      <w:tr w:rsidR="00C168B1" w:rsidRPr="00C168B1" w14:paraId="7F8615E3" w14:textId="77777777" w:rsidTr="000F4025">
        <w:trPr>
          <w:jc w:val="center"/>
        </w:trPr>
        <w:tc>
          <w:tcPr>
            <w:tcW w:w="5524" w:type="dxa"/>
          </w:tcPr>
          <w:p w14:paraId="621F8499" w14:textId="77777777" w:rsidR="00C168B1" w:rsidRPr="00C168B1" w:rsidRDefault="00C168B1" w:rsidP="00C168B1">
            <w:pPr>
              <w:ind w:firstLine="0"/>
              <w:rPr>
                <w:rFonts w:cs="Arial"/>
                <w:sz w:val="20"/>
                <w:lang w:val="lt-LT"/>
              </w:rPr>
            </w:pPr>
            <w:r w:rsidRPr="00C168B1">
              <w:rPr>
                <w:rFonts w:cs="Arial"/>
                <w:sz w:val="20"/>
                <w:lang w:val="lt-LT"/>
              </w:rPr>
              <w:t>Vidutinė pardavimo kaina, Eur su PVM</w:t>
            </w:r>
          </w:p>
        </w:tc>
        <w:tc>
          <w:tcPr>
            <w:tcW w:w="1843" w:type="dxa"/>
          </w:tcPr>
          <w:p w14:paraId="6E2EC010" w14:textId="77777777" w:rsidR="00C168B1" w:rsidRPr="00C168B1" w:rsidRDefault="00C168B1" w:rsidP="00C168B1">
            <w:pPr>
              <w:ind w:firstLine="0"/>
              <w:jc w:val="center"/>
              <w:rPr>
                <w:rFonts w:cs="Arial"/>
                <w:sz w:val="20"/>
                <w:lang w:val="lt-LT"/>
              </w:rPr>
            </w:pPr>
            <w:r w:rsidRPr="00C168B1">
              <w:rPr>
                <w:rFonts w:cs="Arial"/>
                <w:sz w:val="20"/>
                <w:lang w:val="lt-LT"/>
              </w:rPr>
              <w:t>114</w:t>
            </w:r>
          </w:p>
        </w:tc>
        <w:tc>
          <w:tcPr>
            <w:tcW w:w="1985" w:type="dxa"/>
          </w:tcPr>
          <w:p w14:paraId="128B27E4" w14:textId="77777777" w:rsidR="00C168B1" w:rsidRPr="00C168B1" w:rsidRDefault="00C168B1" w:rsidP="00C168B1">
            <w:pPr>
              <w:ind w:firstLine="0"/>
              <w:jc w:val="center"/>
              <w:rPr>
                <w:rFonts w:cs="Arial"/>
                <w:sz w:val="20"/>
                <w:lang w:val="lt-LT"/>
              </w:rPr>
            </w:pPr>
            <w:r w:rsidRPr="00C168B1">
              <w:rPr>
                <w:sz w:val="20"/>
                <w:lang w:val="lt-LT"/>
              </w:rPr>
              <w:t>114</w:t>
            </w:r>
          </w:p>
        </w:tc>
      </w:tr>
      <w:tr w:rsidR="00C168B1" w:rsidRPr="00C168B1" w14:paraId="015A7327" w14:textId="77777777" w:rsidTr="000F4025">
        <w:trPr>
          <w:jc w:val="center"/>
        </w:trPr>
        <w:tc>
          <w:tcPr>
            <w:tcW w:w="5524" w:type="dxa"/>
          </w:tcPr>
          <w:p w14:paraId="5602B148" w14:textId="77777777" w:rsidR="00C168B1" w:rsidRPr="00C168B1" w:rsidRDefault="00C168B1" w:rsidP="00C168B1">
            <w:pPr>
              <w:ind w:firstLine="0"/>
              <w:rPr>
                <w:rFonts w:cs="Arial"/>
                <w:sz w:val="20"/>
                <w:lang w:val="lt-LT"/>
              </w:rPr>
            </w:pPr>
            <w:r w:rsidRPr="00C168B1">
              <w:rPr>
                <w:rFonts w:cs="Arial"/>
                <w:sz w:val="20"/>
                <w:lang w:val="lt-LT"/>
              </w:rPr>
              <w:t>12 mėn. parduotų narysčių skaičius</w:t>
            </w:r>
          </w:p>
        </w:tc>
        <w:tc>
          <w:tcPr>
            <w:tcW w:w="1843" w:type="dxa"/>
          </w:tcPr>
          <w:p w14:paraId="4057EEE6" w14:textId="77777777" w:rsidR="00C168B1" w:rsidRPr="00C168B1" w:rsidRDefault="00C168B1" w:rsidP="00C168B1">
            <w:pPr>
              <w:ind w:firstLine="0"/>
              <w:jc w:val="center"/>
              <w:rPr>
                <w:rFonts w:cs="Arial"/>
                <w:sz w:val="20"/>
                <w:lang w:val="lt-LT"/>
              </w:rPr>
            </w:pPr>
            <w:r w:rsidRPr="00C168B1">
              <w:rPr>
                <w:rFonts w:cs="Arial"/>
                <w:sz w:val="20"/>
                <w:lang w:val="lt-LT"/>
              </w:rPr>
              <w:t>10</w:t>
            </w:r>
          </w:p>
        </w:tc>
        <w:tc>
          <w:tcPr>
            <w:tcW w:w="1985" w:type="dxa"/>
          </w:tcPr>
          <w:p w14:paraId="0874BBEF" w14:textId="77777777" w:rsidR="00C168B1" w:rsidRPr="00C168B1" w:rsidRDefault="00C168B1" w:rsidP="00C168B1">
            <w:pPr>
              <w:ind w:firstLine="0"/>
              <w:jc w:val="center"/>
              <w:rPr>
                <w:rFonts w:cs="Arial"/>
                <w:sz w:val="20"/>
                <w:lang w:val="lt-LT"/>
              </w:rPr>
            </w:pPr>
            <w:r w:rsidRPr="00C168B1">
              <w:rPr>
                <w:sz w:val="20"/>
                <w:lang w:val="lt-LT"/>
              </w:rPr>
              <w:t>10</w:t>
            </w:r>
          </w:p>
        </w:tc>
      </w:tr>
      <w:tr w:rsidR="00C168B1" w:rsidRPr="00C168B1" w14:paraId="5C27CB00" w14:textId="77777777" w:rsidTr="000F4025">
        <w:trPr>
          <w:jc w:val="center"/>
        </w:trPr>
        <w:tc>
          <w:tcPr>
            <w:tcW w:w="5524" w:type="dxa"/>
          </w:tcPr>
          <w:p w14:paraId="060062E8" w14:textId="77777777" w:rsidR="00C168B1" w:rsidRPr="00C168B1" w:rsidRDefault="00C168B1" w:rsidP="00C168B1">
            <w:pPr>
              <w:ind w:firstLine="0"/>
              <w:rPr>
                <w:rFonts w:cs="Arial"/>
                <w:sz w:val="20"/>
                <w:lang w:val="lt-LT"/>
              </w:rPr>
            </w:pPr>
            <w:r w:rsidRPr="00C168B1">
              <w:rPr>
                <w:rFonts w:cs="Arial"/>
                <w:sz w:val="20"/>
                <w:lang w:val="lt-LT"/>
              </w:rPr>
              <w:t>Vidutinė pardavimo kaina, Eur su PVM</w:t>
            </w:r>
          </w:p>
        </w:tc>
        <w:tc>
          <w:tcPr>
            <w:tcW w:w="1843" w:type="dxa"/>
          </w:tcPr>
          <w:p w14:paraId="57DF198D" w14:textId="77777777" w:rsidR="00C168B1" w:rsidRPr="00C168B1" w:rsidRDefault="00C168B1" w:rsidP="00C168B1">
            <w:pPr>
              <w:ind w:firstLine="0"/>
              <w:jc w:val="center"/>
              <w:rPr>
                <w:rFonts w:cs="Arial"/>
                <w:sz w:val="20"/>
                <w:lang w:val="lt-LT"/>
              </w:rPr>
            </w:pPr>
            <w:r w:rsidRPr="00C168B1">
              <w:rPr>
                <w:rFonts w:cs="Arial"/>
                <w:sz w:val="20"/>
                <w:lang w:val="lt-LT"/>
              </w:rPr>
              <w:t>450</w:t>
            </w:r>
          </w:p>
        </w:tc>
        <w:tc>
          <w:tcPr>
            <w:tcW w:w="1985" w:type="dxa"/>
          </w:tcPr>
          <w:p w14:paraId="24E40F33" w14:textId="77777777" w:rsidR="00C168B1" w:rsidRPr="00C168B1" w:rsidRDefault="00C168B1" w:rsidP="00C168B1">
            <w:pPr>
              <w:ind w:firstLine="0"/>
              <w:jc w:val="center"/>
              <w:rPr>
                <w:sz w:val="20"/>
                <w:lang w:val="lt-LT"/>
              </w:rPr>
            </w:pPr>
            <w:r w:rsidRPr="00C168B1">
              <w:rPr>
                <w:sz w:val="20"/>
                <w:lang w:val="lt-LT"/>
              </w:rPr>
              <w:t>450</w:t>
            </w:r>
          </w:p>
        </w:tc>
      </w:tr>
    </w:tbl>
    <w:p w14:paraId="7DA3B708" w14:textId="77777777" w:rsidR="00C168B1" w:rsidRPr="00464C27" w:rsidRDefault="00C168B1" w:rsidP="00410A89">
      <w:pPr>
        <w:pStyle w:val="Citata"/>
      </w:pPr>
      <w:r w:rsidRPr="00464C27">
        <w:t>Šaltinis: UAB „Molėtų baseinas“</w:t>
      </w:r>
    </w:p>
    <w:p w14:paraId="0CB1ADAA" w14:textId="01191986" w:rsidR="00C168B1" w:rsidRPr="00C168B1" w:rsidRDefault="00C168B1" w:rsidP="00C168B1">
      <w:pPr>
        <w:spacing w:after="160"/>
        <w:ind w:firstLine="720"/>
        <w:rPr>
          <w:rFonts w:cs="Arial"/>
          <w:kern w:val="2"/>
          <w:lang w:val="lt-LT"/>
        </w:rPr>
      </w:pPr>
      <w:r w:rsidRPr="00C168B1">
        <w:rPr>
          <w:rFonts w:cs="Arial"/>
          <w:kern w:val="2"/>
          <w:lang w:val="lt-LT"/>
        </w:rPr>
        <w:t xml:space="preserve">Molėtų baseino veiklos analizė atskleidžia skirtingas vartotojų tendencijas miestų ir rajonų baseinuose. Miestuose, kur didesnis gyventojų tankis, vartotojai renkasi ilgalaikius abonementus, jie yra prisirišę prie vieno paslaugų teikėjo (pvz. Fabijoniškių baseine pagrindiniai vartotojai – 3 mėn. abonementai). Rajonuose situacija visai kita – rajonų baseinus lanko aplinkinių rajonų gyventojai, kurie linkę mokėti už vienkartinį apsilankymą, abonementus įsigyja tik miesto, kuriame yra baseinas, gyventojai. Tikėtina, kad panaši </w:t>
      </w:r>
      <w:r w:rsidRPr="00A66B59">
        <w:rPr>
          <w:rFonts w:cs="Arial"/>
          <w:color w:val="auto"/>
          <w:kern w:val="2"/>
          <w:lang w:val="lt-LT"/>
        </w:rPr>
        <w:t xml:space="preserve">situacija bus ir Vilkaviškio baseine – didžiąją dalį komercinių vartotojų sudarys aplinkinių rajonų gyventojai, mokantys už vienkartinį apsilankymą, tuo tarpu ilgalaikės narystės nebus populiarios. Vidutinę apsilankymo kainą Molėtų baseine įtakoja taikoma nuolaidų sistema – remtinoms grupėms taikomos 30 proc. nuolaidos, galioja šeimyniniai bilietai, todėl vidutinė apsilankymo kaina sudaro 9 Eur. Tokią kaina naudojama ir apskaičiuojant Vilkaviškio baseino pajamas. Tikimasi, kad Vilkaviškio baseine per metus apsilankys apie </w:t>
      </w:r>
      <w:r w:rsidR="00B351EC" w:rsidRPr="00A66B59">
        <w:rPr>
          <w:rFonts w:cs="Arial"/>
          <w:color w:val="auto"/>
          <w:kern w:val="2"/>
          <w:lang w:val="lt-LT"/>
        </w:rPr>
        <w:t>3</w:t>
      </w:r>
      <w:r w:rsidRPr="00A66B59">
        <w:rPr>
          <w:rFonts w:cs="Arial"/>
          <w:color w:val="auto"/>
          <w:kern w:val="2"/>
          <w:lang w:val="lt-LT"/>
        </w:rPr>
        <w:t xml:space="preserve">0 000 klientų, bus nupirkta 500 vieno mėnesio, 150 trijų mėnesių ir 10 metinių narysčių. Pajamos vien tik iš baseino ir SPA centro veiklos sudarys </w:t>
      </w:r>
      <w:r w:rsidR="00AD7BD2" w:rsidRPr="00A66B59">
        <w:rPr>
          <w:rFonts w:cs="Arial"/>
          <w:b/>
          <w:bCs/>
          <w:color w:val="auto"/>
          <w:kern w:val="2"/>
          <w:lang w:val="lt-LT"/>
        </w:rPr>
        <w:t>311250</w:t>
      </w:r>
      <w:r w:rsidRPr="00A66B59">
        <w:rPr>
          <w:rFonts w:cs="Arial"/>
          <w:color w:val="auto"/>
          <w:kern w:val="2"/>
          <w:lang w:val="lt-LT"/>
        </w:rPr>
        <w:t xml:space="preserve"> Eur su </w:t>
      </w:r>
      <w:r w:rsidRPr="00C168B1">
        <w:rPr>
          <w:rFonts w:cs="Arial"/>
          <w:kern w:val="2"/>
          <w:lang w:val="lt-LT"/>
        </w:rPr>
        <w:t>PVM.</w:t>
      </w:r>
    </w:p>
    <w:p w14:paraId="175FFAB3" w14:textId="77777777" w:rsidR="00C168B1" w:rsidRPr="00C168B1" w:rsidRDefault="00C168B1" w:rsidP="00C168B1">
      <w:pPr>
        <w:spacing w:after="160"/>
        <w:ind w:firstLine="720"/>
        <w:rPr>
          <w:rFonts w:cs="Arial"/>
          <w:kern w:val="2"/>
          <w:lang w:val="lt-LT"/>
        </w:rPr>
      </w:pPr>
      <w:r w:rsidRPr="00C168B1">
        <w:rPr>
          <w:rFonts w:cs="Arial"/>
          <w:kern w:val="2"/>
          <w:lang w:val="lt-LT"/>
        </w:rPr>
        <w:t xml:space="preserve">Papildomas pajamų šaltinis Vilkaviškio baseine bus treniruoklių salės nuoma. Moderniais treniruokliais įrengta sporto salė bus vienintelė tokio lygio rajone. Tikimasi, kad pavyks pritraukti 200 nuolatinių sporto salės abonementų, kuriems bus taikoma 35 Eur su PVM kaina per mėnesį. Ši veikla sugeneruos </w:t>
      </w:r>
      <w:r w:rsidRPr="00C168B1">
        <w:rPr>
          <w:rFonts w:cs="Arial"/>
          <w:b/>
          <w:bCs/>
          <w:kern w:val="2"/>
          <w:lang w:val="lt-LT"/>
        </w:rPr>
        <w:t>84000</w:t>
      </w:r>
      <w:r w:rsidRPr="00C168B1">
        <w:rPr>
          <w:rFonts w:cs="Arial"/>
          <w:kern w:val="2"/>
          <w:lang w:val="lt-LT"/>
        </w:rPr>
        <w:t xml:space="preserve"> Eur pajamų per metus.</w:t>
      </w:r>
    </w:p>
    <w:p w14:paraId="58215162" w14:textId="77777777" w:rsidR="00C168B1" w:rsidRPr="00C168B1" w:rsidRDefault="00C168B1" w:rsidP="00C168B1">
      <w:pPr>
        <w:spacing w:after="160"/>
        <w:ind w:firstLine="720"/>
        <w:rPr>
          <w:rFonts w:cs="Arial"/>
          <w:kern w:val="2"/>
          <w:lang w:val="lt-LT"/>
        </w:rPr>
      </w:pPr>
      <w:r w:rsidRPr="00C168B1">
        <w:rPr>
          <w:rFonts w:cs="Arial"/>
          <w:kern w:val="2"/>
          <w:lang w:val="lt-LT"/>
        </w:rPr>
        <w:t xml:space="preserve">Pačiame baseine projektuojama 80 </w:t>
      </w:r>
      <w:proofErr w:type="spellStart"/>
      <w:r w:rsidRPr="00C168B1">
        <w:rPr>
          <w:rFonts w:cs="Arial"/>
          <w:kern w:val="2"/>
          <w:lang w:val="lt-LT"/>
        </w:rPr>
        <w:t>kv.m</w:t>
      </w:r>
      <w:proofErr w:type="spellEnd"/>
      <w:r w:rsidRPr="00C168B1">
        <w:rPr>
          <w:rFonts w:cs="Arial"/>
          <w:kern w:val="2"/>
          <w:lang w:val="lt-LT"/>
        </w:rPr>
        <w:t xml:space="preserve">. kavinės patalpa, kurią vasaros sezono metu terasų pagalba bus galima išplėsti dar 100 </w:t>
      </w:r>
      <w:proofErr w:type="spellStart"/>
      <w:r w:rsidRPr="00C168B1">
        <w:rPr>
          <w:rFonts w:cs="Arial"/>
          <w:kern w:val="2"/>
          <w:lang w:val="lt-LT"/>
        </w:rPr>
        <w:t>kv.m</w:t>
      </w:r>
      <w:proofErr w:type="spellEnd"/>
      <w:r w:rsidRPr="00C168B1">
        <w:rPr>
          <w:rFonts w:cs="Arial"/>
          <w:kern w:val="2"/>
          <w:lang w:val="lt-LT"/>
        </w:rPr>
        <w:t xml:space="preserve">. Kavinė bus išnuomota maitinimo veiklos organizatoriui, tikimasi didelio klientų srauto tiek žiemos, tiek vasaros mėnesiais, todėl, atlikus visas investicijas į kavinės įrangą, realu tikėtis 3000 Eur be PVM nuomos mokesčio per mėnesį. Per metus tai sudarytų </w:t>
      </w:r>
      <w:r w:rsidRPr="00C168B1">
        <w:rPr>
          <w:rFonts w:cs="Arial"/>
          <w:b/>
          <w:bCs/>
          <w:kern w:val="2"/>
          <w:lang w:val="lt-LT"/>
        </w:rPr>
        <w:t>43560</w:t>
      </w:r>
      <w:r w:rsidRPr="00C168B1">
        <w:rPr>
          <w:rFonts w:cs="Arial"/>
          <w:kern w:val="2"/>
          <w:lang w:val="lt-LT"/>
        </w:rPr>
        <w:t xml:space="preserve"> Eur pajamų su PVM.</w:t>
      </w:r>
    </w:p>
    <w:p w14:paraId="113C0AD3" w14:textId="37EB550F" w:rsidR="00C168B1" w:rsidRPr="00C168B1" w:rsidRDefault="00C168B1" w:rsidP="00C168B1">
      <w:pPr>
        <w:rPr>
          <w:b/>
          <w:bCs/>
          <w:color w:val="002060"/>
          <w:lang w:val="lt-LT" w:eastAsia="en-GB"/>
        </w:rPr>
      </w:pPr>
      <w:r w:rsidRPr="00C168B1">
        <w:rPr>
          <w:lang w:val="lt-LT" w:eastAsia="en-GB"/>
        </w:rPr>
        <w:lastRenderedPageBreak/>
        <w:t xml:space="preserve">Remiantis šiais rodikliais, sudaryta pajamų prognozė, kuri detalizuojama SNA skaičiuoklės darbalapyje „Pajamos“. Pažymėtina, kad klientų srautų rodikliai bus pasiekti nuosekliu ir kryptingu darbu per 3 veiklos metus. Prognozuojant naujo sporto centro rodiklius, būtina numatyti nuoseklų pajamų ir klientų srautų augimą iki realių rezultatų ir dėl to taikomi pajamų konversijos koeficientai – I veiklos metai – 70 proc., II veiklos metai – 80 proc., III veiklos metai bei tolimesni prognozavimo metai – 100 proc. </w:t>
      </w:r>
      <w:r w:rsidRPr="00C168B1">
        <w:rPr>
          <w:b/>
          <w:bCs/>
          <w:color w:val="002060"/>
          <w:lang w:val="lt-LT" w:eastAsia="en-GB"/>
        </w:rPr>
        <w:t xml:space="preserve">Naujam objektui pasiekus optimalų užimtumą, pajamos per metus sudarys </w:t>
      </w:r>
      <w:r w:rsidR="00E83FD9" w:rsidRPr="00A66B59">
        <w:rPr>
          <w:b/>
          <w:bCs/>
          <w:color w:val="002060"/>
          <w:lang w:val="lt-LT" w:eastAsia="lt-LT"/>
        </w:rPr>
        <w:t>448810</w:t>
      </w:r>
      <w:r w:rsidRPr="00C168B1">
        <w:rPr>
          <w:b/>
          <w:bCs/>
          <w:color w:val="002060"/>
          <w:lang w:val="lt-LT" w:eastAsia="lt-LT"/>
        </w:rPr>
        <w:t xml:space="preserve"> </w:t>
      </w:r>
      <w:r w:rsidRPr="00C168B1">
        <w:rPr>
          <w:b/>
          <w:bCs/>
          <w:color w:val="002060"/>
          <w:lang w:val="lt-LT" w:eastAsia="en-GB"/>
        </w:rPr>
        <w:t>Eur per metus su PVM.</w:t>
      </w:r>
    </w:p>
    <w:p w14:paraId="4777FB8C" w14:textId="4CDC277F" w:rsidR="00C168B1" w:rsidRPr="00C168B1" w:rsidRDefault="00C168B1" w:rsidP="00C168B1">
      <w:pPr>
        <w:rPr>
          <w:lang w:val="lt-LT" w:eastAsia="lt-LT"/>
        </w:rPr>
      </w:pPr>
      <w:r w:rsidRPr="00C168B1">
        <w:rPr>
          <w:lang w:val="lt-LT" w:eastAsia="lt-LT"/>
        </w:rPr>
        <w:t xml:space="preserve">Apibendrinant, numatoma, jog perleidus privačiam partneriui valdyti sporto komplekso infrastruktūros objektą, privatus partneris per metus uždirbs </w:t>
      </w:r>
      <w:r w:rsidR="0057003C" w:rsidRPr="00A66B59">
        <w:rPr>
          <w:b/>
          <w:bCs/>
          <w:color w:val="002060"/>
          <w:lang w:val="lt-LT" w:eastAsia="lt-LT"/>
        </w:rPr>
        <w:t>370917,36</w:t>
      </w:r>
      <w:r w:rsidRPr="00C168B1">
        <w:rPr>
          <w:b/>
          <w:bCs/>
          <w:color w:val="002060"/>
          <w:lang w:val="lt-LT" w:eastAsia="lt-LT"/>
        </w:rPr>
        <w:t xml:space="preserve"> be PVM</w:t>
      </w:r>
      <w:r w:rsidRPr="00C168B1">
        <w:rPr>
          <w:lang w:val="lt-LT" w:eastAsia="lt-LT"/>
        </w:rPr>
        <w:t xml:space="preserve"> pajamų pradedant trečiaisiais projekto vykdymo metais (taikomi konversijos koeficientai veiklos pradžiai). Detalūs pajamų skaičiavimai pateikiami SNA skaičiuoklėje.</w:t>
      </w:r>
    </w:p>
    <w:p w14:paraId="60F9FADB" w14:textId="77777777" w:rsidR="00C168B1" w:rsidRPr="00C168B1" w:rsidRDefault="00C168B1" w:rsidP="00C168B1">
      <w:pPr>
        <w:rPr>
          <w:lang w:val="lt-LT" w:eastAsia="lt-LT"/>
        </w:rPr>
      </w:pPr>
    </w:p>
    <w:p w14:paraId="71198AF5" w14:textId="77777777" w:rsidR="00C168B1" w:rsidRPr="00464C27" w:rsidRDefault="00C168B1" w:rsidP="00410A89">
      <w:pPr>
        <w:pStyle w:val="Antrat3"/>
        <w:rPr>
          <w:noProof/>
          <w:lang w:eastAsia="lt-LT"/>
        </w:rPr>
      </w:pPr>
      <w:bookmarkStart w:id="176" w:name="_Toc110872700"/>
      <w:bookmarkStart w:id="177" w:name="_Toc158378820"/>
      <w:r w:rsidRPr="00464C27">
        <w:rPr>
          <w:noProof/>
          <w:lang w:eastAsia="lt-LT"/>
        </w:rPr>
        <w:t>4.3.4</w:t>
      </w:r>
      <w:bookmarkEnd w:id="170"/>
      <w:bookmarkEnd w:id="171"/>
      <w:r w:rsidRPr="00464C27">
        <w:rPr>
          <w:noProof/>
          <w:lang w:eastAsia="lt-LT"/>
        </w:rPr>
        <w:t>. Veiklos išlaidos</w:t>
      </w:r>
      <w:bookmarkEnd w:id="176"/>
      <w:bookmarkEnd w:id="177"/>
    </w:p>
    <w:p w14:paraId="7BF4CC51" w14:textId="77777777" w:rsidR="00C168B1" w:rsidRPr="00C168B1" w:rsidRDefault="00C168B1" w:rsidP="00C168B1">
      <w:pPr>
        <w:autoSpaceDE w:val="0"/>
        <w:autoSpaceDN w:val="0"/>
        <w:adjustRightInd w:val="0"/>
        <w:rPr>
          <w:rFonts w:eastAsia="Calibri" w:cs="Arial"/>
          <w:noProof/>
          <w:color w:val="000000"/>
          <w:szCs w:val="22"/>
          <w:lang w:val="lt-LT" w:eastAsia="lt-LT"/>
        </w:rPr>
      </w:pPr>
      <w:r w:rsidRPr="00C168B1">
        <w:rPr>
          <w:rFonts w:eastAsia="Calibri" w:cs="Arial"/>
          <w:noProof/>
          <w:color w:val="000000"/>
          <w:szCs w:val="22"/>
          <w:lang w:val="lt-LT" w:eastAsia="lt-LT"/>
        </w:rPr>
        <w:t xml:space="preserve">Projekto veiklos išlaidos – išlaidos, kurios patiriamos eksploatuojant IP įgyvendinimo metu sukurtą turtą viešajai paslaugai teikti. Prognozuojant veiklos išlaidas bus remiamasi analogiško sporto komplekso – Molėtų baseino – patiriamomis sąnaudomis. </w:t>
      </w:r>
    </w:p>
    <w:p w14:paraId="794F2E3E" w14:textId="77777777" w:rsidR="00C168B1" w:rsidRPr="00C168B1" w:rsidRDefault="00C168B1" w:rsidP="00C168B1">
      <w:pPr>
        <w:rPr>
          <w:rFonts w:eastAsia="Calibri" w:cs="Arial"/>
          <w:noProof/>
          <w:szCs w:val="22"/>
          <w:lang w:val="lt-LT"/>
        </w:rPr>
      </w:pPr>
      <w:r w:rsidRPr="00C168B1">
        <w:rPr>
          <w:rFonts w:eastAsia="Calibri" w:cs="Arial"/>
          <w:noProof/>
          <w:color w:val="000000"/>
          <w:szCs w:val="22"/>
          <w:lang w:val="lt-LT" w:eastAsia="lt-LT"/>
        </w:rPr>
        <w:t>Pristačius baseino korpusą, veiklos sąnaudos padidės, lyginant su dabartine situacija.</w:t>
      </w:r>
    </w:p>
    <w:p w14:paraId="6DADF33C" w14:textId="7A3858C4" w:rsidR="00C168B1" w:rsidRPr="00C168B1" w:rsidRDefault="00C168B1" w:rsidP="00C168B1">
      <w:pPr>
        <w:ind w:firstLine="709"/>
        <w:rPr>
          <w:rFonts w:eastAsia="Calibri" w:cs="Arial"/>
          <w:noProof/>
          <w:szCs w:val="22"/>
          <w:lang w:val="lt-LT"/>
        </w:rPr>
      </w:pPr>
      <w:r w:rsidRPr="00C168B1">
        <w:rPr>
          <w:rFonts w:eastAsia="Calibri" w:cs="Arial"/>
          <w:b/>
          <w:bCs/>
          <w:noProof/>
          <w:color w:val="002060"/>
          <w:szCs w:val="22"/>
          <w:lang w:val="lt-LT"/>
        </w:rPr>
        <w:t>Elektros energijos sąnaudos</w:t>
      </w:r>
      <w:r w:rsidRPr="00C168B1">
        <w:rPr>
          <w:rFonts w:eastAsia="Calibri" w:cs="Arial"/>
          <w:noProof/>
          <w:szCs w:val="22"/>
          <w:lang w:val="lt-LT"/>
        </w:rPr>
        <w:t xml:space="preserve">. Molėtų baseine elektros energijos sąnaudos baseino pastatui siekia apie 700 MWh per metus. Elektros energijos kaina sunkiai prognozuojama, todėl skaičiavimuose naudojama vidutinė 2021-2024 m. garantinio tiekimo kaina (ESO informacija), kuri sudaro 0,2675 Eur už kWh su PVM. Tokiu būdu elektros energijos išlaidos sudarys sudarys </w:t>
      </w:r>
      <w:r w:rsidR="00B804D5" w:rsidRPr="0018160F">
        <w:rPr>
          <w:rFonts w:eastAsia="Calibri" w:cs="Arial"/>
          <w:b/>
          <w:bCs/>
          <w:noProof/>
          <w:color w:val="002060"/>
          <w:szCs w:val="22"/>
          <w:lang w:val="lt-LT"/>
        </w:rPr>
        <w:t>154749</w:t>
      </w:r>
      <w:r w:rsidR="00840908" w:rsidRPr="0018160F">
        <w:rPr>
          <w:rFonts w:eastAsia="Calibri" w:cs="Arial"/>
          <w:b/>
          <w:bCs/>
          <w:noProof/>
          <w:color w:val="002060"/>
          <w:szCs w:val="22"/>
          <w:lang w:val="lt-LT"/>
        </w:rPr>
        <w:t xml:space="preserve"> </w:t>
      </w:r>
      <w:r w:rsidRPr="0018160F">
        <w:rPr>
          <w:rFonts w:eastAsia="Calibri" w:cs="Arial"/>
          <w:b/>
          <w:bCs/>
          <w:noProof/>
          <w:color w:val="002060"/>
          <w:szCs w:val="22"/>
          <w:lang w:val="lt-LT"/>
        </w:rPr>
        <w:t>Eur</w:t>
      </w:r>
      <w:r w:rsidRPr="00C168B1">
        <w:rPr>
          <w:rFonts w:eastAsia="Calibri" w:cs="Arial"/>
          <w:noProof/>
          <w:szCs w:val="22"/>
          <w:lang w:val="lt-LT"/>
        </w:rPr>
        <w:t xml:space="preserve"> </w:t>
      </w:r>
      <w:r w:rsidR="00840908">
        <w:rPr>
          <w:rFonts w:eastAsia="Calibri" w:cs="Arial"/>
          <w:noProof/>
          <w:szCs w:val="22"/>
          <w:lang w:val="lt-LT"/>
        </w:rPr>
        <w:t xml:space="preserve">be PVM </w:t>
      </w:r>
      <w:r w:rsidRPr="00C168B1">
        <w:rPr>
          <w:rFonts w:eastAsia="Calibri" w:cs="Arial"/>
          <w:noProof/>
          <w:szCs w:val="22"/>
          <w:lang w:val="lt-LT"/>
        </w:rPr>
        <w:t>per metus.</w:t>
      </w:r>
      <w:r w:rsidRPr="00C168B1">
        <w:rPr>
          <w:lang w:val="lt-LT"/>
        </w:rPr>
        <w:t xml:space="preserve"> </w:t>
      </w:r>
      <w:r w:rsidRPr="00C168B1">
        <w:rPr>
          <w:rFonts w:eastAsia="Calibri" w:cs="Arial"/>
          <w:noProof/>
          <w:szCs w:val="22"/>
          <w:lang w:val="lt-LT"/>
        </w:rPr>
        <w:t xml:space="preserve">Pažymėtina, kad statant naują pastatą, bus įrengiama saulės elektrinė, kuri gamins </w:t>
      </w:r>
      <w:r w:rsidR="007E35A2">
        <w:rPr>
          <w:rFonts w:eastAsia="Calibri" w:cs="Arial"/>
          <w:noProof/>
          <w:szCs w:val="22"/>
          <w:lang w:val="lt-LT"/>
        </w:rPr>
        <w:t>10</w:t>
      </w:r>
      <w:r w:rsidRPr="00C168B1">
        <w:rPr>
          <w:rFonts w:eastAsia="Calibri" w:cs="Arial"/>
          <w:noProof/>
          <w:szCs w:val="22"/>
          <w:lang w:val="lt-LT"/>
        </w:rPr>
        <w:t xml:space="preserve">0000 kWh elektros energijos. Šiuo elektros energijos kiekiu mažinamos elektros energijos sąnaudos. Elektros energijos sąnaudų padidėjimas fiksuojamas SNA skaičiuoklės D.1.3 eilutėje. </w:t>
      </w:r>
    </w:p>
    <w:p w14:paraId="45594899" w14:textId="0333AC7A" w:rsidR="00C168B1" w:rsidRPr="00C168B1" w:rsidRDefault="00C168B1" w:rsidP="00C168B1">
      <w:pPr>
        <w:ind w:firstLine="709"/>
        <w:rPr>
          <w:rFonts w:eastAsia="Calibri" w:cs="Arial"/>
          <w:b/>
          <w:bCs/>
          <w:noProof/>
          <w:szCs w:val="22"/>
          <w:lang w:val="lt-LT"/>
        </w:rPr>
      </w:pPr>
      <w:r w:rsidRPr="00C168B1">
        <w:rPr>
          <w:rFonts w:eastAsia="Calibri" w:cs="Arial"/>
          <w:b/>
          <w:bCs/>
          <w:noProof/>
          <w:color w:val="002060"/>
          <w:szCs w:val="22"/>
          <w:lang w:val="lt-LT"/>
        </w:rPr>
        <w:t>Vandens tiekimas ir nuotekų valymas.</w:t>
      </w:r>
      <w:r w:rsidRPr="00C168B1">
        <w:rPr>
          <w:rFonts w:eastAsia="Calibri" w:cs="Arial"/>
          <w:b/>
          <w:bCs/>
          <w:noProof/>
          <w:szCs w:val="22"/>
          <w:lang w:val="lt-LT"/>
        </w:rPr>
        <w:t xml:space="preserve"> </w:t>
      </w:r>
      <w:r w:rsidRPr="00C168B1">
        <w:rPr>
          <w:rFonts w:eastAsia="Calibri" w:cs="Arial"/>
          <w:noProof/>
          <w:szCs w:val="22"/>
          <w:lang w:val="lt-LT"/>
        </w:rPr>
        <w:t>Apskaičiuota, kad per metus susidarys 7 000 m</w:t>
      </w:r>
      <w:r w:rsidRPr="00C168B1">
        <w:rPr>
          <w:rFonts w:eastAsia="Calibri" w:cs="Arial"/>
          <w:noProof/>
          <w:szCs w:val="22"/>
          <w:vertAlign w:val="superscript"/>
          <w:lang w:val="lt-LT"/>
        </w:rPr>
        <w:t>3</w:t>
      </w:r>
      <w:r w:rsidRPr="00C168B1">
        <w:rPr>
          <w:rFonts w:eastAsia="Calibri" w:cs="Arial"/>
          <w:noProof/>
          <w:szCs w:val="22"/>
          <w:lang w:val="lt-LT"/>
        </w:rPr>
        <w:t xml:space="preserve"> baseino nuotekų, kurių surinkimas UAB „Vilkaviškio vandenys“ įkainiais kain</w:t>
      </w:r>
      <w:r w:rsidRPr="00A66B59">
        <w:rPr>
          <w:rFonts w:eastAsia="Calibri" w:cs="Arial"/>
          <w:noProof/>
          <w:color w:val="auto"/>
          <w:szCs w:val="22"/>
          <w:lang w:val="lt-LT"/>
        </w:rPr>
        <w:t xml:space="preserve">uos </w:t>
      </w:r>
      <w:r w:rsidR="00A166FC" w:rsidRPr="00A66B59">
        <w:rPr>
          <w:rFonts w:eastAsia="Calibri" w:cs="Arial"/>
          <w:noProof/>
          <w:color w:val="auto"/>
          <w:szCs w:val="22"/>
          <w:lang w:val="lt-LT"/>
        </w:rPr>
        <w:t>11200</w:t>
      </w:r>
      <w:r w:rsidRPr="00A66B59">
        <w:rPr>
          <w:rFonts w:eastAsia="Calibri" w:cs="Arial"/>
          <w:noProof/>
          <w:color w:val="auto"/>
          <w:szCs w:val="22"/>
          <w:lang w:val="lt-LT"/>
        </w:rPr>
        <w:t xml:space="preserve"> Eur. Baseino eksploatacijai taip pat numatoma, kad reikės 7 000 m</w:t>
      </w:r>
      <w:r w:rsidRPr="00A66B59">
        <w:rPr>
          <w:rFonts w:eastAsia="Calibri" w:cs="Arial"/>
          <w:noProof/>
          <w:color w:val="auto"/>
          <w:szCs w:val="22"/>
          <w:vertAlign w:val="superscript"/>
          <w:lang w:val="lt-LT"/>
        </w:rPr>
        <w:t>3</w:t>
      </w:r>
      <w:r w:rsidRPr="00A66B59">
        <w:rPr>
          <w:rFonts w:eastAsia="Calibri" w:cs="Arial"/>
          <w:noProof/>
          <w:color w:val="auto"/>
          <w:szCs w:val="22"/>
          <w:lang w:val="lt-LT"/>
        </w:rPr>
        <w:t xml:space="preserve"> šalto vandens, kas UAB „</w:t>
      </w:r>
      <w:r w:rsidRPr="00A66B59">
        <w:rPr>
          <w:color w:val="auto"/>
          <w:lang w:val="lt-LT"/>
        </w:rPr>
        <w:t xml:space="preserve"> </w:t>
      </w:r>
      <w:r w:rsidRPr="00A66B59">
        <w:rPr>
          <w:rFonts w:eastAsia="Calibri" w:cs="Arial"/>
          <w:noProof/>
          <w:color w:val="auto"/>
          <w:szCs w:val="22"/>
          <w:lang w:val="lt-LT"/>
        </w:rPr>
        <w:t xml:space="preserve">Vilkaviškio vandenys“ “ įkainiais sudarys </w:t>
      </w:r>
      <w:r w:rsidR="00A166FC" w:rsidRPr="00A66B59">
        <w:rPr>
          <w:rFonts w:eastAsia="Calibri" w:cs="Arial"/>
          <w:noProof/>
          <w:color w:val="auto"/>
          <w:szCs w:val="22"/>
          <w:lang w:val="lt-LT"/>
        </w:rPr>
        <w:t>7 700</w:t>
      </w:r>
      <w:r w:rsidRPr="00A66B59">
        <w:rPr>
          <w:rFonts w:eastAsia="Calibri" w:cs="Arial"/>
          <w:noProof/>
          <w:color w:val="auto"/>
          <w:szCs w:val="22"/>
          <w:lang w:val="lt-LT"/>
        </w:rPr>
        <w:t xml:space="preserve"> Eur išlaidų per metus</w:t>
      </w:r>
      <w:r w:rsidRPr="00C168B1">
        <w:rPr>
          <w:rFonts w:eastAsia="Calibri" w:cs="Arial"/>
          <w:noProof/>
          <w:szCs w:val="22"/>
          <w:lang w:val="lt-LT"/>
        </w:rPr>
        <w:t xml:space="preserve">. Bendra baseino eksploatacijai skirtų vandens tiekimo ir nuotekų valymo sąnaudų dalis sieks </w:t>
      </w:r>
      <w:r w:rsidR="00F23AA4" w:rsidRPr="0018160F">
        <w:rPr>
          <w:rFonts w:eastAsia="Calibri" w:cs="Arial"/>
          <w:b/>
          <w:bCs/>
          <w:noProof/>
          <w:color w:val="002060"/>
          <w:szCs w:val="22"/>
          <w:lang w:val="lt-LT"/>
        </w:rPr>
        <w:t>18</w:t>
      </w:r>
      <w:r w:rsidRPr="0018160F">
        <w:rPr>
          <w:rFonts w:eastAsia="Calibri" w:cs="Arial"/>
          <w:b/>
          <w:bCs/>
          <w:noProof/>
          <w:color w:val="002060"/>
          <w:szCs w:val="22"/>
          <w:lang w:val="lt-LT"/>
        </w:rPr>
        <w:t xml:space="preserve"> </w:t>
      </w:r>
      <w:r w:rsidR="00F23AA4" w:rsidRPr="0018160F">
        <w:rPr>
          <w:rFonts w:eastAsia="Calibri" w:cs="Arial"/>
          <w:b/>
          <w:bCs/>
          <w:noProof/>
          <w:color w:val="002060"/>
          <w:szCs w:val="22"/>
          <w:lang w:val="lt-LT"/>
        </w:rPr>
        <w:t>900</w:t>
      </w:r>
      <w:r w:rsidRPr="0018160F">
        <w:rPr>
          <w:rFonts w:eastAsia="Calibri" w:cs="Arial"/>
          <w:b/>
          <w:bCs/>
          <w:noProof/>
          <w:color w:val="002060"/>
          <w:szCs w:val="22"/>
          <w:lang w:val="lt-LT"/>
        </w:rPr>
        <w:t>,00</w:t>
      </w:r>
      <w:r w:rsidRPr="00C168B1">
        <w:rPr>
          <w:rFonts w:eastAsia="Calibri" w:cs="Arial"/>
          <w:b/>
          <w:bCs/>
          <w:noProof/>
          <w:color w:val="002060"/>
          <w:szCs w:val="22"/>
          <w:lang w:val="lt-LT"/>
        </w:rPr>
        <w:t xml:space="preserve"> Eur </w:t>
      </w:r>
      <w:r w:rsidR="00F23AA4" w:rsidRPr="00F23AA4">
        <w:rPr>
          <w:rFonts w:eastAsia="Calibri" w:cs="Arial"/>
          <w:noProof/>
          <w:color w:val="002060"/>
          <w:szCs w:val="22"/>
          <w:lang w:val="lt-LT"/>
        </w:rPr>
        <w:t>be PVM</w:t>
      </w:r>
      <w:r w:rsidR="00F23AA4">
        <w:rPr>
          <w:rFonts w:eastAsia="Calibri" w:cs="Arial"/>
          <w:b/>
          <w:bCs/>
          <w:noProof/>
          <w:color w:val="002060"/>
          <w:szCs w:val="22"/>
          <w:lang w:val="lt-LT"/>
        </w:rPr>
        <w:t xml:space="preserve"> </w:t>
      </w:r>
      <w:r w:rsidRPr="00C168B1">
        <w:rPr>
          <w:rFonts w:eastAsia="Calibri" w:cs="Arial"/>
          <w:noProof/>
          <w:szCs w:val="22"/>
          <w:lang w:val="lt-LT"/>
        </w:rPr>
        <w:t>per metus.</w:t>
      </w:r>
    </w:p>
    <w:p w14:paraId="0D42DC8B" w14:textId="67DA7CCA" w:rsidR="00C168B1" w:rsidRPr="00C168B1" w:rsidRDefault="00C168B1" w:rsidP="00C168B1">
      <w:pPr>
        <w:ind w:firstLine="709"/>
        <w:rPr>
          <w:rFonts w:eastAsia="Calibri" w:cs="Arial"/>
          <w:noProof/>
          <w:szCs w:val="22"/>
          <w:lang w:val="lt-LT"/>
        </w:rPr>
      </w:pPr>
      <w:r w:rsidRPr="00C168B1">
        <w:rPr>
          <w:rFonts w:eastAsia="Calibri" w:cs="Arial"/>
          <w:b/>
          <w:bCs/>
          <w:noProof/>
          <w:color w:val="002060"/>
          <w:szCs w:val="22"/>
          <w:lang w:val="lt-LT"/>
        </w:rPr>
        <w:t>Šildymas ir vėdinimas</w:t>
      </w:r>
      <w:r w:rsidRPr="00C168B1">
        <w:rPr>
          <w:rFonts w:eastAsia="Calibri" w:cs="Arial"/>
          <w:noProof/>
          <w:color w:val="002060"/>
          <w:szCs w:val="22"/>
          <w:lang w:val="lt-LT"/>
        </w:rPr>
        <w:t>.</w:t>
      </w:r>
      <w:r w:rsidRPr="00C168B1">
        <w:rPr>
          <w:rFonts w:eastAsia="Calibri" w:cs="Arial"/>
          <w:noProof/>
          <w:szCs w:val="22"/>
          <w:lang w:val="lt-LT"/>
        </w:rPr>
        <w:t xml:space="preserve"> Įrengus sporto kompleksą, numatoma, jog patalpoms apšildyti bei išvėdinti bus sunaudojama 850 MWh elektros energijos per metus, kas sąlygos </w:t>
      </w:r>
      <w:r w:rsidR="00827B4E" w:rsidRPr="0018160F">
        <w:rPr>
          <w:rFonts w:eastAsia="Calibri" w:cs="Arial"/>
          <w:b/>
          <w:bCs/>
          <w:noProof/>
          <w:color w:val="002060"/>
          <w:szCs w:val="22"/>
          <w:lang w:val="lt-LT"/>
        </w:rPr>
        <w:t>86011,5</w:t>
      </w:r>
      <w:r w:rsidRPr="00827B4E">
        <w:rPr>
          <w:rFonts w:eastAsia="Calibri" w:cs="Arial"/>
          <w:b/>
          <w:bCs/>
          <w:noProof/>
          <w:color w:val="FF0000"/>
          <w:szCs w:val="22"/>
          <w:lang w:val="lt-LT"/>
        </w:rPr>
        <w:t xml:space="preserve"> </w:t>
      </w:r>
      <w:r w:rsidRPr="00C168B1">
        <w:rPr>
          <w:rFonts w:eastAsia="Calibri" w:cs="Arial"/>
          <w:b/>
          <w:bCs/>
          <w:noProof/>
          <w:color w:val="002060"/>
          <w:szCs w:val="22"/>
          <w:lang w:val="lt-LT"/>
        </w:rPr>
        <w:t>Eur</w:t>
      </w:r>
      <w:r w:rsidRPr="00C168B1">
        <w:rPr>
          <w:rFonts w:eastAsia="Calibri" w:cs="Arial"/>
          <w:noProof/>
          <w:szCs w:val="22"/>
          <w:lang w:val="lt-LT"/>
        </w:rPr>
        <w:t xml:space="preserve"> (UAB “Vilkaviškio šiluma“ įkainiais) papildomų išlaidų per metus. </w:t>
      </w:r>
    </w:p>
    <w:p w14:paraId="5913747F" w14:textId="5B6E6F41" w:rsidR="00C168B1" w:rsidRPr="00C168B1" w:rsidRDefault="00C168B1" w:rsidP="00C168B1">
      <w:pPr>
        <w:ind w:firstLine="709"/>
        <w:rPr>
          <w:rFonts w:eastAsia="Calibri" w:cs="Arial"/>
          <w:noProof/>
          <w:szCs w:val="22"/>
          <w:lang w:val="lt-LT"/>
        </w:rPr>
      </w:pPr>
      <w:r w:rsidRPr="00C168B1">
        <w:rPr>
          <w:rFonts w:eastAsia="Calibri" w:cs="Arial"/>
          <w:b/>
          <w:bCs/>
          <w:noProof/>
          <w:color w:val="002060"/>
          <w:szCs w:val="22"/>
          <w:lang w:val="lt-LT"/>
        </w:rPr>
        <w:t>Infrastruktūros palaikymo išlaidos</w:t>
      </w:r>
      <w:r w:rsidRPr="00C168B1">
        <w:rPr>
          <w:rFonts w:eastAsia="Calibri" w:cs="Arial"/>
          <w:noProof/>
          <w:szCs w:val="22"/>
          <w:lang w:val="lt-LT"/>
        </w:rPr>
        <w:t xml:space="preserve">. Investicijos į sporto objekto naują statybą sudarys atitinkamai </w:t>
      </w:r>
      <w:r w:rsidR="000C5BF6" w:rsidRPr="00A66B59">
        <w:rPr>
          <w:rFonts w:eastAsia="Calibri" w:cs="Arial"/>
          <w:noProof/>
          <w:color w:val="auto"/>
          <w:szCs w:val="22"/>
          <w:lang w:val="lt-LT"/>
        </w:rPr>
        <w:t>8495347,4</w:t>
      </w:r>
      <w:r w:rsidRPr="00A66B59">
        <w:rPr>
          <w:rFonts w:eastAsia="Calibri" w:cs="Arial"/>
          <w:noProof/>
          <w:color w:val="auto"/>
          <w:szCs w:val="22"/>
          <w:lang w:val="lt-LT"/>
        </w:rPr>
        <w:t xml:space="preserve"> Eur ir </w:t>
      </w:r>
      <w:r w:rsidR="00C77AB0" w:rsidRPr="00A66B59">
        <w:rPr>
          <w:rFonts w:eastAsia="Calibri" w:cs="Arial"/>
          <w:noProof/>
          <w:color w:val="auto"/>
          <w:szCs w:val="22"/>
          <w:lang w:val="lt-LT"/>
        </w:rPr>
        <w:t>8783757,7</w:t>
      </w:r>
      <w:r w:rsidRPr="00A66B59">
        <w:rPr>
          <w:rFonts w:eastAsia="Calibri" w:cs="Arial"/>
          <w:noProof/>
          <w:color w:val="auto"/>
          <w:szCs w:val="22"/>
          <w:lang w:val="lt-LT"/>
        </w:rPr>
        <w:t xml:space="preserve"> Eur, infrastruktūros geros būklės palaikymui numatoma 5 pirmus metus skirti po 0,2 proc. nuo pastato vertės, likusius metus norma kils iki 0,5 proc. nuo pastato vertės per metus. Naudojant šias normas, gaunama, jog infrastruktūros geros būklės palaikymui pirmus 5 metus bus skiriama </w:t>
      </w:r>
      <w:r w:rsidR="0013589F" w:rsidRPr="00A66B59">
        <w:rPr>
          <w:rFonts w:eastAsia="Calibri" w:cs="Arial"/>
          <w:b/>
          <w:bCs/>
          <w:noProof/>
          <w:color w:val="auto"/>
          <w:szCs w:val="22"/>
          <w:lang w:val="lt-LT"/>
        </w:rPr>
        <w:t>16990,7</w:t>
      </w:r>
      <w:r w:rsidRPr="00A66B59">
        <w:rPr>
          <w:rFonts w:eastAsia="Calibri" w:cs="Arial"/>
          <w:b/>
          <w:bCs/>
          <w:noProof/>
          <w:color w:val="auto"/>
          <w:szCs w:val="22"/>
          <w:lang w:val="lt-LT"/>
        </w:rPr>
        <w:t xml:space="preserve"> Eur</w:t>
      </w:r>
      <w:r w:rsidRPr="00A66B59">
        <w:rPr>
          <w:rFonts w:eastAsia="Calibri" w:cs="Arial"/>
          <w:noProof/>
          <w:color w:val="auto"/>
          <w:szCs w:val="22"/>
          <w:lang w:val="lt-LT"/>
        </w:rPr>
        <w:t xml:space="preserve"> per metus, sekančius metus šios išlaidos </w:t>
      </w:r>
      <w:r w:rsidR="0013589F" w:rsidRPr="00A66B59">
        <w:rPr>
          <w:rFonts w:eastAsia="Calibri" w:cs="Arial"/>
          <w:b/>
          <w:bCs/>
          <w:noProof/>
          <w:color w:val="auto"/>
          <w:szCs w:val="22"/>
          <w:lang w:val="lt-LT"/>
        </w:rPr>
        <w:t>42476,7</w:t>
      </w:r>
      <w:r w:rsidRPr="00A66B59">
        <w:rPr>
          <w:rFonts w:eastAsia="Calibri" w:cs="Arial"/>
          <w:noProof/>
          <w:color w:val="auto"/>
          <w:szCs w:val="22"/>
          <w:lang w:val="lt-LT"/>
        </w:rPr>
        <w:t xml:space="preserve"> Eur per metus (1 alternatyva) ir atitinkamai 2 alternatyvos atveju </w:t>
      </w:r>
      <w:r w:rsidR="00126814" w:rsidRPr="00A66B59">
        <w:rPr>
          <w:rFonts w:eastAsia="Calibri" w:cs="Arial"/>
          <w:b/>
          <w:bCs/>
          <w:noProof/>
          <w:color w:val="auto"/>
          <w:szCs w:val="22"/>
          <w:lang w:val="lt-LT"/>
        </w:rPr>
        <w:t xml:space="preserve">17567,5 </w:t>
      </w:r>
      <w:r w:rsidRPr="00A66B59">
        <w:rPr>
          <w:rFonts w:eastAsia="Calibri" w:cs="Arial"/>
          <w:noProof/>
          <w:color w:val="auto"/>
          <w:szCs w:val="22"/>
          <w:lang w:val="lt-LT"/>
        </w:rPr>
        <w:t xml:space="preserve">Eur ir </w:t>
      </w:r>
      <w:r w:rsidR="00126814" w:rsidRPr="00A66B59">
        <w:rPr>
          <w:rFonts w:eastAsia="Calibri" w:cs="Arial"/>
          <w:b/>
          <w:bCs/>
          <w:noProof/>
          <w:color w:val="auto"/>
          <w:szCs w:val="22"/>
          <w:lang w:val="lt-LT"/>
        </w:rPr>
        <w:t>43918,8</w:t>
      </w:r>
      <w:r w:rsidRPr="00A66B59">
        <w:rPr>
          <w:rFonts w:eastAsia="Calibri" w:cs="Arial"/>
          <w:noProof/>
          <w:color w:val="auto"/>
          <w:szCs w:val="22"/>
          <w:lang w:val="lt-LT"/>
        </w:rPr>
        <w:t xml:space="preserve"> Eur.</w:t>
      </w:r>
    </w:p>
    <w:p w14:paraId="5A690839" w14:textId="369C7D85" w:rsidR="00C168B1" w:rsidRPr="00C168B1" w:rsidRDefault="00C168B1" w:rsidP="00C168B1">
      <w:pPr>
        <w:ind w:firstLine="709"/>
        <w:rPr>
          <w:rFonts w:eastAsia="Calibri" w:cs="Arial"/>
          <w:noProof/>
          <w:szCs w:val="22"/>
          <w:lang w:val="lt-LT"/>
        </w:rPr>
      </w:pPr>
      <w:r w:rsidRPr="00C168B1">
        <w:rPr>
          <w:rFonts w:eastAsia="Calibri" w:cs="Arial"/>
          <w:b/>
          <w:bCs/>
          <w:noProof/>
          <w:color w:val="1F3864" w:themeColor="accent1" w:themeShade="80"/>
          <w:szCs w:val="22"/>
          <w:lang w:val="lt-LT"/>
        </w:rPr>
        <w:t>Draudimo sąnaudos</w:t>
      </w:r>
      <w:r w:rsidRPr="00C168B1">
        <w:rPr>
          <w:rFonts w:eastAsia="Calibri" w:cs="Arial"/>
          <w:noProof/>
          <w:szCs w:val="22"/>
          <w:lang w:val="lt-LT"/>
        </w:rPr>
        <w:t>. Iš prvalomų draudimo sutarčių numatoma – pastato draudimas, įrangos draudimas, civilinės ataskomybės draudimas 1 000 000 Eur sumai, sutarties įvykdymo užtikrinimas veiklos laikotarpiu 5 proc</w:t>
      </w:r>
      <w:r w:rsidRPr="00A66B59">
        <w:rPr>
          <w:rFonts w:eastAsia="Calibri" w:cs="Arial"/>
          <w:noProof/>
          <w:color w:val="auto"/>
          <w:szCs w:val="22"/>
          <w:lang w:val="lt-LT"/>
        </w:rPr>
        <w:t xml:space="preserve">. nuo metinio atlygio vertės. Bendra išlaidų draudimui suma pagal alternatyvas sudarys atitinkamai </w:t>
      </w:r>
      <w:r w:rsidR="000B4B62" w:rsidRPr="00A66B59">
        <w:rPr>
          <w:rFonts w:eastAsia="Calibri" w:cs="Arial"/>
          <w:b/>
          <w:bCs/>
          <w:noProof/>
          <w:color w:val="auto"/>
          <w:szCs w:val="22"/>
          <w:lang w:val="lt-LT"/>
        </w:rPr>
        <w:t>13880,3</w:t>
      </w:r>
      <w:r w:rsidRPr="00A66B59">
        <w:rPr>
          <w:rFonts w:eastAsia="Calibri" w:cs="Arial"/>
          <w:noProof/>
          <w:color w:val="auto"/>
          <w:szCs w:val="22"/>
          <w:lang w:val="lt-LT"/>
        </w:rPr>
        <w:t xml:space="preserve"> Eur ir </w:t>
      </w:r>
      <w:r w:rsidR="00F647B3" w:rsidRPr="00A66B59">
        <w:rPr>
          <w:rFonts w:eastAsia="Calibri" w:cs="Arial"/>
          <w:b/>
          <w:bCs/>
          <w:noProof/>
          <w:color w:val="auto"/>
          <w:szCs w:val="22"/>
          <w:lang w:val="lt-LT"/>
        </w:rPr>
        <w:t xml:space="preserve">14111,0 </w:t>
      </w:r>
      <w:r w:rsidRPr="00A66B59">
        <w:rPr>
          <w:rFonts w:eastAsia="Calibri" w:cs="Arial"/>
          <w:noProof/>
          <w:color w:val="auto"/>
          <w:szCs w:val="22"/>
          <w:lang w:val="lt-LT"/>
        </w:rPr>
        <w:t>Eur</w:t>
      </w:r>
      <w:r w:rsidRPr="00C168B1">
        <w:rPr>
          <w:rFonts w:eastAsia="Calibri" w:cs="Arial"/>
          <w:noProof/>
          <w:szCs w:val="22"/>
          <w:lang w:val="lt-LT"/>
        </w:rPr>
        <w:t xml:space="preserve">. </w:t>
      </w:r>
    </w:p>
    <w:p w14:paraId="0A6D559E" w14:textId="450049B0" w:rsidR="00C168B1" w:rsidRPr="00C168B1" w:rsidRDefault="00C168B1" w:rsidP="00C168B1">
      <w:pPr>
        <w:ind w:firstLine="709"/>
        <w:rPr>
          <w:rFonts w:eastAsia="Calibri" w:cs="Arial"/>
          <w:noProof/>
          <w:szCs w:val="22"/>
          <w:lang w:val="lt-LT"/>
        </w:rPr>
      </w:pPr>
      <w:r w:rsidRPr="00C168B1">
        <w:rPr>
          <w:rFonts w:eastAsia="Calibri" w:cs="Arial"/>
          <w:b/>
          <w:bCs/>
          <w:noProof/>
          <w:color w:val="002060"/>
          <w:szCs w:val="22"/>
          <w:lang w:val="lt-LT"/>
        </w:rPr>
        <w:t>Darbo užmokestis</w:t>
      </w:r>
      <w:r w:rsidRPr="00C168B1">
        <w:rPr>
          <w:rFonts w:eastAsia="Calibri" w:cs="Arial"/>
          <w:noProof/>
          <w:szCs w:val="22"/>
          <w:lang w:val="lt-LT"/>
        </w:rPr>
        <w:t xml:space="preserve">. Įrengus sporto kompleksą, numatoma, jog bus reikalingi šių profesijų atstovai: baseino vadovas, ūkvedys, registratorius, vyr. Administratorius, gelbėtojas, instruktorius bei buhalteris. Apskačiuojant šių profesijų atstovų potencialius atlyginimus, buvo naudojamas statistiniais duomenimis: statistikos departamentas skelbia, kad viudtinis darbo užmokestis šalyje yra 2149 Eur (https://www.sodra.lt/lt/situacijos/pagrindiniai-socialiniai-rodikliai?lang=lt). Taigi, bendrai darbo užmokesčio fondas per metus sudarys </w:t>
      </w:r>
      <w:r w:rsidR="002A6BB3" w:rsidRPr="0018160F">
        <w:rPr>
          <w:rFonts w:eastAsia="Calibri" w:cs="Arial"/>
          <w:b/>
          <w:bCs/>
          <w:noProof/>
          <w:color w:val="002060"/>
          <w:szCs w:val="22"/>
          <w:lang w:val="lt-LT"/>
        </w:rPr>
        <w:t>348138</w:t>
      </w:r>
      <w:r w:rsidRPr="00C168B1">
        <w:rPr>
          <w:rFonts w:eastAsia="Calibri" w:cs="Arial"/>
          <w:b/>
          <w:bCs/>
          <w:noProof/>
          <w:color w:val="002060"/>
          <w:szCs w:val="22"/>
          <w:lang w:val="lt-LT"/>
        </w:rPr>
        <w:t xml:space="preserve"> Eur</w:t>
      </w:r>
      <w:r w:rsidR="00932D87">
        <w:rPr>
          <w:rFonts w:eastAsia="Calibri" w:cs="Arial"/>
          <w:b/>
          <w:bCs/>
          <w:noProof/>
          <w:color w:val="002060"/>
          <w:szCs w:val="22"/>
          <w:lang w:val="lt-LT"/>
        </w:rPr>
        <w:t xml:space="preserve"> (A1) ir </w:t>
      </w:r>
      <w:r w:rsidR="00932D87" w:rsidRPr="0018160F">
        <w:rPr>
          <w:rFonts w:eastAsia="Calibri" w:cs="Arial"/>
          <w:b/>
          <w:bCs/>
          <w:noProof/>
          <w:color w:val="002060"/>
          <w:szCs w:val="22"/>
          <w:lang w:val="lt-LT"/>
        </w:rPr>
        <w:t>330086,4</w:t>
      </w:r>
      <w:r w:rsidR="00932D87">
        <w:rPr>
          <w:rFonts w:eastAsia="Calibri" w:cs="Arial"/>
          <w:b/>
          <w:bCs/>
          <w:noProof/>
          <w:color w:val="002060"/>
          <w:szCs w:val="22"/>
          <w:lang w:val="lt-LT"/>
        </w:rPr>
        <w:t xml:space="preserve"> Eur (A</w:t>
      </w:r>
      <w:r w:rsidR="0049403F">
        <w:rPr>
          <w:rFonts w:eastAsia="Calibri" w:cs="Arial"/>
          <w:b/>
          <w:bCs/>
          <w:noProof/>
          <w:color w:val="002060"/>
          <w:szCs w:val="22"/>
          <w:lang w:val="lt-LT"/>
        </w:rPr>
        <w:t>2)</w:t>
      </w:r>
      <w:r w:rsidRPr="00C168B1">
        <w:rPr>
          <w:rFonts w:eastAsia="Calibri" w:cs="Arial"/>
          <w:noProof/>
          <w:szCs w:val="22"/>
          <w:lang w:val="lt-LT"/>
        </w:rPr>
        <w:t xml:space="preserve">. Detali atlyginimų informacija pateikiama 4.3.4.1. lentelėje. </w:t>
      </w:r>
    </w:p>
    <w:p w14:paraId="1F7A38E3" w14:textId="77777777" w:rsidR="00C168B1" w:rsidRPr="00464C27" w:rsidRDefault="00C168B1" w:rsidP="000D6F0A">
      <w:pPr>
        <w:pStyle w:val="lentel"/>
        <w:rPr>
          <w:noProof/>
        </w:rPr>
      </w:pPr>
      <w:bookmarkStart w:id="178" w:name="_Toc149814034"/>
      <w:bookmarkStart w:id="179" w:name="_Toc174011297"/>
      <w:r w:rsidRPr="00464C27">
        <w:rPr>
          <w:noProof/>
        </w:rPr>
        <w:t>4.3.4.1. lentelė. Darbo užmokesčio išlaidos baseino eksploatacijai</w:t>
      </w:r>
      <w:bookmarkEnd w:id="178"/>
      <w:bookmarkEnd w:id="179"/>
    </w:p>
    <w:tbl>
      <w:tblPr>
        <w:tblStyle w:val="3sraolentel1parykinimas1"/>
        <w:tblW w:w="10211" w:type="dxa"/>
        <w:tblLook w:val="04A0" w:firstRow="1" w:lastRow="0" w:firstColumn="1" w:lastColumn="0" w:noHBand="0" w:noVBand="1"/>
      </w:tblPr>
      <w:tblGrid>
        <w:gridCol w:w="4101"/>
        <w:gridCol w:w="1640"/>
        <w:gridCol w:w="1240"/>
        <w:gridCol w:w="1470"/>
        <w:gridCol w:w="1760"/>
      </w:tblGrid>
      <w:tr w:rsidR="00C168B1" w:rsidRPr="00C168B1" w14:paraId="1BEF6497" w14:textId="77777777" w:rsidTr="000F4025">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4101" w:type="dxa"/>
            <w:noWrap/>
            <w:hideMark/>
          </w:tcPr>
          <w:p w14:paraId="2EE50F91" w14:textId="77777777" w:rsidR="00C168B1" w:rsidRPr="00C168B1" w:rsidRDefault="00C168B1" w:rsidP="00C168B1">
            <w:pPr>
              <w:ind w:firstLine="0"/>
              <w:jc w:val="left"/>
              <w:rPr>
                <w:rFonts w:cs="Arial"/>
                <w:color w:val="FFFFFF" w:themeColor="background1"/>
                <w:sz w:val="20"/>
                <w:szCs w:val="20"/>
                <w:lang w:val="lt-LT" w:eastAsia="lt-LT"/>
              </w:rPr>
            </w:pPr>
            <w:r w:rsidRPr="00C168B1">
              <w:rPr>
                <w:rFonts w:cs="Arial"/>
                <w:color w:val="FFFFFF" w:themeColor="background1"/>
                <w:sz w:val="20"/>
                <w:szCs w:val="20"/>
                <w:lang w:val="lt-LT" w:eastAsia="lt-LT"/>
              </w:rPr>
              <w:t>Darbuotojų poreikis:</w:t>
            </w:r>
          </w:p>
        </w:tc>
        <w:tc>
          <w:tcPr>
            <w:tcW w:w="1640" w:type="dxa"/>
            <w:noWrap/>
            <w:hideMark/>
          </w:tcPr>
          <w:p w14:paraId="249302DF"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C168B1">
              <w:rPr>
                <w:rFonts w:cs="Arial"/>
                <w:color w:val="FFFFFF" w:themeColor="background1"/>
                <w:sz w:val="20"/>
                <w:szCs w:val="20"/>
                <w:lang w:val="lt-LT" w:eastAsia="lt-LT"/>
              </w:rPr>
              <w:t>Etatai</w:t>
            </w:r>
          </w:p>
        </w:tc>
        <w:tc>
          <w:tcPr>
            <w:tcW w:w="1240" w:type="dxa"/>
            <w:noWrap/>
            <w:hideMark/>
          </w:tcPr>
          <w:p w14:paraId="36E1ECA5"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C168B1">
              <w:rPr>
                <w:rFonts w:cs="Arial"/>
                <w:color w:val="FFFFFF" w:themeColor="background1"/>
                <w:sz w:val="20"/>
                <w:szCs w:val="20"/>
                <w:lang w:val="lt-LT" w:eastAsia="lt-LT"/>
              </w:rPr>
              <w:t>Vidutinis DU</w:t>
            </w:r>
          </w:p>
        </w:tc>
        <w:tc>
          <w:tcPr>
            <w:tcW w:w="1470" w:type="dxa"/>
            <w:noWrap/>
            <w:hideMark/>
          </w:tcPr>
          <w:p w14:paraId="1440424C"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C168B1">
              <w:rPr>
                <w:rFonts w:cs="Arial"/>
                <w:color w:val="FFFFFF" w:themeColor="background1"/>
                <w:sz w:val="20"/>
                <w:szCs w:val="20"/>
                <w:lang w:val="lt-LT" w:eastAsia="lt-LT"/>
              </w:rPr>
              <w:t>Koeficientas</w:t>
            </w:r>
          </w:p>
        </w:tc>
        <w:tc>
          <w:tcPr>
            <w:tcW w:w="1760" w:type="dxa"/>
            <w:noWrap/>
            <w:hideMark/>
          </w:tcPr>
          <w:p w14:paraId="003C149C"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lang w:val="lt-LT" w:eastAsia="lt-LT"/>
              </w:rPr>
            </w:pPr>
            <w:r w:rsidRPr="00C168B1">
              <w:rPr>
                <w:rFonts w:cs="Arial"/>
                <w:color w:val="FFFFFF" w:themeColor="background1"/>
                <w:sz w:val="20"/>
                <w:szCs w:val="20"/>
                <w:lang w:val="lt-LT" w:eastAsia="lt-LT"/>
              </w:rPr>
              <w:t>Suma, per metus</w:t>
            </w:r>
          </w:p>
        </w:tc>
      </w:tr>
      <w:tr w:rsidR="00C168B1" w:rsidRPr="00C168B1" w14:paraId="16355819" w14:textId="77777777" w:rsidTr="000F4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1" w:type="dxa"/>
            <w:noWrap/>
            <w:hideMark/>
          </w:tcPr>
          <w:p w14:paraId="49F2A602" w14:textId="77777777" w:rsidR="00C168B1" w:rsidRPr="00C168B1" w:rsidRDefault="00C168B1" w:rsidP="00C168B1">
            <w:pPr>
              <w:ind w:firstLine="0"/>
              <w:jc w:val="left"/>
              <w:rPr>
                <w:rFonts w:cs="Arial"/>
                <w:b w:val="0"/>
                <w:bCs w:val="0"/>
                <w:color w:val="000000"/>
                <w:sz w:val="20"/>
                <w:szCs w:val="20"/>
                <w:lang w:val="lt-LT" w:eastAsia="lt-LT"/>
              </w:rPr>
            </w:pPr>
            <w:r w:rsidRPr="00C168B1">
              <w:rPr>
                <w:b w:val="0"/>
                <w:bCs w:val="0"/>
                <w:sz w:val="20"/>
                <w:szCs w:val="20"/>
                <w:lang w:val="lt-LT"/>
              </w:rPr>
              <w:t>Baseino vadovas</w:t>
            </w:r>
          </w:p>
        </w:tc>
        <w:tc>
          <w:tcPr>
            <w:tcW w:w="1640" w:type="dxa"/>
            <w:noWrap/>
            <w:hideMark/>
          </w:tcPr>
          <w:p w14:paraId="7CD788F1"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1</w:t>
            </w:r>
          </w:p>
        </w:tc>
        <w:tc>
          <w:tcPr>
            <w:tcW w:w="1240" w:type="dxa"/>
            <w:noWrap/>
            <w:hideMark/>
          </w:tcPr>
          <w:p w14:paraId="73AD8D2B"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2149</w:t>
            </w:r>
          </w:p>
        </w:tc>
        <w:tc>
          <w:tcPr>
            <w:tcW w:w="1470" w:type="dxa"/>
            <w:noWrap/>
            <w:hideMark/>
          </w:tcPr>
          <w:p w14:paraId="640DA221"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1,2</w:t>
            </w:r>
          </w:p>
        </w:tc>
        <w:tc>
          <w:tcPr>
            <w:tcW w:w="1760" w:type="dxa"/>
            <w:noWrap/>
            <w:hideMark/>
          </w:tcPr>
          <w:p w14:paraId="7A11C166"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30945,6</w:t>
            </w:r>
          </w:p>
        </w:tc>
      </w:tr>
      <w:tr w:rsidR="00C168B1" w:rsidRPr="00C168B1" w14:paraId="24E44D63" w14:textId="77777777" w:rsidTr="000F4025">
        <w:trPr>
          <w:trHeight w:val="288"/>
        </w:trPr>
        <w:tc>
          <w:tcPr>
            <w:cnfStyle w:val="001000000000" w:firstRow="0" w:lastRow="0" w:firstColumn="1" w:lastColumn="0" w:oddVBand="0" w:evenVBand="0" w:oddHBand="0" w:evenHBand="0" w:firstRowFirstColumn="0" w:firstRowLastColumn="0" w:lastRowFirstColumn="0" w:lastRowLastColumn="0"/>
            <w:tcW w:w="4101" w:type="dxa"/>
            <w:noWrap/>
            <w:hideMark/>
          </w:tcPr>
          <w:p w14:paraId="17817C3E" w14:textId="77777777" w:rsidR="00C168B1" w:rsidRPr="00C168B1" w:rsidRDefault="00C168B1" w:rsidP="00C168B1">
            <w:pPr>
              <w:ind w:firstLine="0"/>
              <w:jc w:val="left"/>
              <w:rPr>
                <w:rFonts w:cs="Arial"/>
                <w:b w:val="0"/>
                <w:bCs w:val="0"/>
                <w:color w:val="000000"/>
                <w:sz w:val="20"/>
                <w:szCs w:val="20"/>
                <w:lang w:val="lt-LT" w:eastAsia="lt-LT"/>
              </w:rPr>
            </w:pPr>
            <w:r w:rsidRPr="00C168B1">
              <w:rPr>
                <w:b w:val="0"/>
                <w:bCs w:val="0"/>
                <w:sz w:val="20"/>
                <w:szCs w:val="20"/>
                <w:lang w:val="lt-LT"/>
              </w:rPr>
              <w:t>Ūkvedys</w:t>
            </w:r>
          </w:p>
        </w:tc>
        <w:tc>
          <w:tcPr>
            <w:tcW w:w="1640" w:type="dxa"/>
            <w:noWrap/>
            <w:hideMark/>
          </w:tcPr>
          <w:p w14:paraId="5D882319"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C168B1">
              <w:rPr>
                <w:sz w:val="20"/>
                <w:szCs w:val="20"/>
                <w:lang w:val="lt-LT"/>
              </w:rPr>
              <w:t>1</w:t>
            </w:r>
          </w:p>
        </w:tc>
        <w:tc>
          <w:tcPr>
            <w:tcW w:w="1240" w:type="dxa"/>
            <w:noWrap/>
            <w:hideMark/>
          </w:tcPr>
          <w:p w14:paraId="4AB76859"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C168B1">
              <w:rPr>
                <w:sz w:val="20"/>
                <w:szCs w:val="20"/>
                <w:lang w:val="lt-LT"/>
              </w:rPr>
              <w:t>2149</w:t>
            </w:r>
          </w:p>
        </w:tc>
        <w:tc>
          <w:tcPr>
            <w:tcW w:w="1470" w:type="dxa"/>
            <w:noWrap/>
            <w:hideMark/>
          </w:tcPr>
          <w:p w14:paraId="792AF83E"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C168B1">
              <w:rPr>
                <w:sz w:val="20"/>
                <w:szCs w:val="20"/>
                <w:lang w:val="lt-LT"/>
              </w:rPr>
              <w:t>0,8</w:t>
            </w:r>
          </w:p>
        </w:tc>
        <w:tc>
          <w:tcPr>
            <w:tcW w:w="1760" w:type="dxa"/>
            <w:noWrap/>
            <w:hideMark/>
          </w:tcPr>
          <w:p w14:paraId="00826188"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lt-LT"/>
              </w:rPr>
            </w:pPr>
            <w:r w:rsidRPr="00C168B1">
              <w:rPr>
                <w:sz w:val="20"/>
                <w:szCs w:val="20"/>
                <w:lang w:val="lt-LT"/>
              </w:rPr>
              <w:t>20630,4</w:t>
            </w:r>
          </w:p>
        </w:tc>
      </w:tr>
      <w:tr w:rsidR="00C168B1" w:rsidRPr="00C168B1" w14:paraId="4D4AE94A" w14:textId="77777777" w:rsidTr="000F40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1" w:type="dxa"/>
            <w:noWrap/>
            <w:hideMark/>
          </w:tcPr>
          <w:p w14:paraId="6579A488" w14:textId="77777777" w:rsidR="00C168B1" w:rsidRPr="00C168B1" w:rsidRDefault="00C168B1" w:rsidP="00C168B1">
            <w:pPr>
              <w:ind w:firstLine="0"/>
              <w:jc w:val="left"/>
              <w:rPr>
                <w:rFonts w:cs="Arial"/>
                <w:b w:val="0"/>
                <w:bCs w:val="0"/>
                <w:color w:val="000000"/>
                <w:sz w:val="20"/>
                <w:szCs w:val="20"/>
                <w:lang w:val="lt-LT" w:eastAsia="lt-LT"/>
              </w:rPr>
            </w:pPr>
            <w:r w:rsidRPr="00C168B1">
              <w:rPr>
                <w:b w:val="0"/>
                <w:bCs w:val="0"/>
                <w:sz w:val="20"/>
                <w:szCs w:val="20"/>
                <w:lang w:val="lt-LT"/>
              </w:rPr>
              <w:t>Registratorė (-</w:t>
            </w:r>
            <w:proofErr w:type="spellStart"/>
            <w:r w:rsidRPr="00C168B1">
              <w:rPr>
                <w:b w:val="0"/>
                <w:bCs w:val="0"/>
                <w:sz w:val="20"/>
                <w:szCs w:val="20"/>
                <w:lang w:val="lt-LT"/>
              </w:rPr>
              <w:t>ius</w:t>
            </w:r>
            <w:proofErr w:type="spellEnd"/>
            <w:r w:rsidRPr="00C168B1">
              <w:rPr>
                <w:b w:val="0"/>
                <w:bCs w:val="0"/>
                <w:sz w:val="20"/>
                <w:szCs w:val="20"/>
                <w:lang w:val="lt-LT"/>
              </w:rPr>
              <w:t>)</w:t>
            </w:r>
          </w:p>
        </w:tc>
        <w:tc>
          <w:tcPr>
            <w:tcW w:w="1640" w:type="dxa"/>
            <w:noWrap/>
            <w:hideMark/>
          </w:tcPr>
          <w:p w14:paraId="06A9EB62"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4</w:t>
            </w:r>
          </w:p>
        </w:tc>
        <w:tc>
          <w:tcPr>
            <w:tcW w:w="1240" w:type="dxa"/>
            <w:noWrap/>
            <w:hideMark/>
          </w:tcPr>
          <w:p w14:paraId="3FB7D509"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2149</w:t>
            </w:r>
          </w:p>
        </w:tc>
        <w:tc>
          <w:tcPr>
            <w:tcW w:w="1470" w:type="dxa"/>
            <w:noWrap/>
            <w:hideMark/>
          </w:tcPr>
          <w:p w14:paraId="0A748A39"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0,7</w:t>
            </w:r>
          </w:p>
        </w:tc>
        <w:tc>
          <w:tcPr>
            <w:tcW w:w="1760" w:type="dxa"/>
            <w:noWrap/>
            <w:hideMark/>
          </w:tcPr>
          <w:p w14:paraId="33E758EA"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lt-LT"/>
              </w:rPr>
            </w:pPr>
            <w:r w:rsidRPr="00C168B1">
              <w:rPr>
                <w:sz w:val="20"/>
                <w:szCs w:val="20"/>
                <w:lang w:val="lt-LT"/>
              </w:rPr>
              <w:t>72206,4</w:t>
            </w:r>
          </w:p>
        </w:tc>
      </w:tr>
      <w:tr w:rsidR="00C168B1" w:rsidRPr="00C168B1" w14:paraId="30290CB9" w14:textId="77777777" w:rsidTr="000F4025">
        <w:trPr>
          <w:trHeight w:val="288"/>
        </w:trPr>
        <w:tc>
          <w:tcPr>
            <w:cnfStyle w:val="001000000000" w:firstRow="0" w:lastRow="0" w:firstColumn="1" w:lastColumn="0" w:oddVBand="0" w:evenVBand="0" w:oddHBand="0" w:evenHBand="0" w:firstRowFirstColumn="0" w:firstRowLastColumn="0" w:lastRowFirstColumn="0" w:lastRowLastColumn="0"/>
            <w:tcW w:w="4101" w:type="dxa"/>
            <w:noWrap/>
            <w:hideMark/>
          </w:tcPr>
          <w:p w14:paraId="4DE4A562" w14:textId="77777777" w:rsidR="00C168B1" w:rsidRPr="00A66B59" w:rsidRDefault="00C168B1" w:rsidP="00C168B1">
            <w:pPr>
              <w:ind w:firstLine="0"/>
              <w:jc w:val="left"/>
              <w:rPr>
                <w:rFonts w:cs="Arial"/>
                <w:b w:val="0"/>
                <w:bCs w:val="0"/>
                <w:color w:val="auto"/>
                <w:sz w:val="20"/>
                <w:szCs w:val="20"/>
                <w:lang w:val="lt-LT" w:eastAsia="lt-LT"/>
              </w:rPr>
            </w:pPr>
            <w:r w:rsidRPr="00A66B59">
              <w:rPr>
                <w:b w:val="0"/>
                <w:bCs w:val="0"/>
                <w:color w:val="auto"/>
                <w:sz w:val="20"/>
                <w:szCs w:val="20"/>
                <w:lang w:val="lt-LT"/>
              </w:rPr>
              <w:lastRenderedPageBreak/>
              <w:t>Vyr. Administratorė</w:t>
            </w:r>
          </w:p>
        </w:tc>
        <w:tc>
          <w:tcPr>
            <w:tcW w:w="1640" w:type="dxa"/>
            <w:noWrap/>
            <w:hideMark/>
          </w:tcPr>
          <w:p w14:paraId="57A970D9"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1</w:t>
            </w:r>
          </w:p>
        </w:tc>
        <w:tc>
          <w:tcPr>
            <w:tcW w:w="1240" w:type="dxa"/>
            <w:noWrap/>
            <w:hideMark/>
          </w:tcPr>
          <w:p w14:paraId="1A5B2347"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2149</w:t>
            </w:r>
          </w:p>
        </w:tc>
        <w:tc>
          <w:tcPr>
            <w:tcW w:w="1470" w:type="dxa"/>
            <w:noWrap/>
            <w:hideMark/>
          </w:tcPr>
          <w:p w14:paraId="35652A98"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0,8</w:t>
            </w:r>
          </w:p>
        </w:tc>
        <w:tc>
          <w:tcPr>
            <w:tcW w:w="1760" w:type="dxa"/>
            <w:noWrap/>
            <w:hideMark/>
          </w:tcPr>
          <w:p w14:paraId="051FCDDB"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20630,4</w:t>
            </w:r>
          </w:p>
        </w:tc>
      </w:tr>
      <w:tr w:rsidR="00C168B1" w:rsidRPr="00C168B1" w14:paraId="10CB4567" w14:textId="77777777" w:rsidTr="000F40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1" w:type="dxa"/>
            <w:noWrap/>
          </w:tcPr>
          <w:p w14:paraId="31D9D798" w14:textId="77777777" w:rsidR="00C168B1" w:rsidRPr="00A66B59" w:rsidRDefault="00C168B1" w:rsidP="00C168B1">
            <w:pPr>
              <w:ind w:firstLine="0"/>
              <w:jc w:val="left"/>
              <w:rPr>
                <w:b w:val="0"/>
                <w:bCs w:val="0"/>
                <w:color w:val="auto"/>
                <w:sz w:val="20"/>
                <w:szCs w:val="20"/>
                <w:lang w:val="lt-LT"/>
              </w:rPr>
            </w:pPr>
            <w:r w:rsidRPr="00A66B59">
              <w:rPr>
                <w:b w:val="0"/>
                <w:bCs w:val="0"/>
                <w:color w:val="auto"/>
                <w:sz w:val="20"/>
                <w:szCs w:val="20"/>
                <w:lang w:val="lt-LT"/>
              </w:rPr>
              <w:t>Valytojas</w:t>
            </w:r>
          </w:p>
        </w:tc>
        <w:tc>
          <w:tcPr>
            <w:tcW w:w="1640" w:type="dxa"/>
            <w:noWrap/>
          </w:tcPr>
          <w:p w14:paraId="0D30B983"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lang w:val="lt-LT"/>
              </w:rPr>
            </w:pPr>
            <w:r w:rsidRPr="00A66B59">
              <w:rPr>
                <w:color w:val="auto"/>
                <w:sz w:val="20"/>
                <w:szCs w:val="20"/>
                <w:lang w:val="lt-LT"/>
              </w:rPr>
              <w:t>4</w:t>
            </w:r>
          </w:p>
        </w:tc>
        <w:tc>
          <w:tcPr>
            <w:tcW w:w="1240" w:type="dxa"/>
            <w:noWrap/>
          </w:tcPr>
          <w:p w14:paraId="2149A185"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lang w:val="lt-LT"/>
              </w:rPr>
            </w:pPr>
            <w:r w:rsidRPr="00A66B59">
              <w:rPr>
                <w:color w:val="auto"/>
                <w:sz w:val="20"/>
                <w:szCs w:val="20"/>
                <w:lang w:val="lt-LT"/>
              </w:rPr>
              <w:t>2149</w:t>
            </w:r>
          </w:p>
        </w:tc>
        <w:tc>
          <w:tcPr>
            <w:tcW w:w="1470" w:type="dxa"/>
            <w:noWrap/>
          </w:tcPr>
          <w:p w14:paraId="20C6375F"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lang w:val="lt-LT"/>
              </w:rPr>
            </w:pPr>
            <w:r w:rsidRPr="00A66B59">
              <w:rPr>
                <w:color w:val="auto"/>
                <w:sz w:val="20"/>
                <w:szCs w:val="20"/>
                <w:lang w:val="lt-LT"/>
              </w:rPr>
              <w:t>0,5</w:t>
            </w:r>
          </w:p>
        </w:tc>
        <w:tc>
          <w:tcPr>
            <w:tcW w:w="1760" w:type="dxa"/>
            <w:noWrap/>
          </w:tcPr>
          <w:p w14:paraId="6F46F8FF"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lang w:val="lt-LT"/>
              </w:rPr>
            </w:pPr>
            <w:r w:rsidRPr="00A66B59">
              <w:rPr>
                <w:color w:val="auto"/>
                <w:sz w:val="20"/>
                <w:szCs w:val="20"/>
                <w:lang w:val="lt-LT"/>
              </w:rPr>
              <w:t>51576</w:t>
            </w:r>
          </w:p>
        </w:tc>
      </w:tr>
      <w:tr w:rsidR="00D557E7" w:rsidRPr="00C168B1" w14:paraId="307F373D" w14:textId="77777777" w:rsidTr="000F4025">
        <w:trPr>
          <w:trHeight w:val="288"/>
        </w:trPr>
        <w:tc>
          <w:tcPr>
            <w:cnfStyle w:val="001000000000" w:firstRow="0" w:lastRow="0" w:firstColumn="1" w:lastColumn="0" w:oddVBand="0" w:evenVBand="0" w:oddHBand="0" w:evenHBand="0" w:firstRowFirstColumn="0" w:firstRowLastColumn="0" w:lastRowFirstColumn="0" w:lastRowLastColumn="0"/>
            <w:tcW w:w="4101" w:type="dxa"/>
            <w:noWrap/>
          </w:tcPr>
          <w:p w14:paraId="477B2F9C" w14:textId="008A0713" w:rsidR="00D557E7" w:rsidRPr="00A66B59" w:rsidRDefault="00D557E7" w:rsidP="00D557E7">
            <w:pPr>
              <w:ind w:firstLine="0"/>
              <w:jc w:val="left"/>
              <w:rPr>
                <w:b w:val="0"/>
                <w:bCs w:val="0"/>
                <w:color w:val="auto"/>
                <w:sz w:val="20"/>
                <w:szCs w:val="20"/>
                <w:lang w:val="lt-LT"/>
              </w:rPr>
            </w:pPr>
            <w:proofErr w:type="spellStart"/>
            <w:r w:rsidRPr="00A66B59">
              <w:rPr>
                <w:b w:val="0"/>
                <w:bCs w:val="0"/>
                <w:color w:val="auto"/>
                <w:sz w:val="20"/>
                <w:szCs w:val="20"/>
              </w:rPr>
              <w:t>Plaukimo</w:t>
            </w:r>
            <w:proofErr w:type="spellEnd"/>
            <w:r w:rsidRPr="00A66B59">
              <w:rPr>
                <w:b w:val="0"/>
                <w:bCs w:val="0"/>
                <w:color w:val="auto"/>
                <w:sz w:val="20"/>
                <w:szCs w:val="20"/>
              </w:rPr>
              <w:t xml:space="preserve"> </w:t>
            </w:r>
            <w:proofErr w:type="spellStart"/>
            <w:r w:rsidRPr="00A66B59">
              <w:rPr>
                <w:b w:val="0"/>
                <w:bCs w:val="0"/>
                <w:color w:val="auto"/>
                <w:sz w:val="20"/>
                <w:szCs w:val="20"/>
              </w:rPr>
              <w:t>treneris</w:t>
            </w:r>
            <w:proofErr w:type="spellEnd"/>
          </w:p>
        </w:tc>
        <w:tc>
          <w:tcPr>
            <w:tcW w:w="1640" w:type="dxa"/>
            <w:noWrap/>
          </w:tcPr>
          <w:p w14:paraId="5BDE4485" w14:textId="4A3E1C53" w:rsidR="00D557E7" w:rsidRPr="00A66B59" w:rsidRDefault="00D557E7" w:rsidP="00D557E7">
            <w:pPr>
              <w:ind w:firstLine="0"/>
              <w:jc w:val="center"/>
              <w:cnfStyle w:val="000000000000" w:firstRow="0" w:lastRow="0" w:firstColumn="0" w:lastColumn="0" w:oddVBand="0" w:evenVBand="0" w:oddHBand="0" w:evenHBand="0" w:firstRowFirstColumn="0" w:firstRowLastColumn="0" w:lastRowFirstColumn="0" w:lastRowLastColumn="0"/>
              <w:rPr>
                <w:color w:val="auto"/>
                <w:sz w:val="20"/>
                <w:szCs w:val="20"/>
                <w:lang w:val="lt-LT"/>
              </w:rPr>
            </w:pPr>
            <w:r w:rsidRPr="00A66B59">
              <w:rPr>
                <w:color w:val="auto"/>
                <w:sz w:val="20"/>
                <w:szCs w:val="20"/>
              </w:rPr>
              <w:t>2</w:t>
            </w:r>
          </w:p>
        </w:tc>
        <w:tc>
          <w:tcPr>
            <w:tcW w:w="1240" w:type="dxa"/>
            <w:noWrap/>
          </w:tcPr>
          <w:p w14:paraId="78F77BC7" w14:textId="4BD16D60" w:rsidR="00D557E7" w:rsidRPr="00A66B59" w:rsidRDefault="00D557E7" w:rsidP="00D557E7">
            <w:pPr>
              <w:ind w:firstLine="0"/>
              <w:jc w:val="center"/>
              <w:cnfStyle w:val="000000000000" w:firstRow="0" w:lastRow="0" w:firstColumn="0" w:lastColumn="0" w:oddVBand="0" w:evenVBand="0" w:oddHBand="0" w:evenHBand="0" w:firstRowFirstColumn="0" w:firstRowLastColumn="0" w:lastRowFirstColumn="0" w:lastRowLastColumn="0"/>
              <w:rPr>
                <w:color w:val="auto"/>
                <w:sz w:val="20"/>
                <w:szCs w:val="20"/>
                <w:lang w:val="lt-LT"/>
              </w:rPr>
            </w:pPr>
            <w:r w:rsidRPr="00A66B59">
              <w:rPr>
                <w:color w:val="auto"/>
                <w:sz w:val="20"/>
                <w:szCs w:val="20"/>
              </w:rPr>
              <w:t>2149</w:t>
            </w:r>
          </w:p>
        </w:tc>
        <w:tc>
          <w:tcPr>
            <w:tcW w:w="1470" w:type="dxa"/>
            <w:noWrap/>
          </w:tcPr>
          <w:p w14:paraId="49547CD9" w14:textId="3C5DDD48" w:rsidR="00D557E7" w:rsidRPr="00A66B59" w:rsidRDefault="00D557E7" w:rsidP="00D557E7">
            <w:pPr>
              <w:ind w:firstLine="0"/>
              <w:jc w:val="center"/>
              <w:cnfStyle w:val="000000000000" w:firstRow="0" w:lastRow="0" w:firstColumn="0" w:lastColumn="0" w:oddVBand="0" w:evenVBand="0" w:oddHBand="0" w:evenHBand="0" w:firstRowFirstColumn="0" w:firstRowLastColumn="0" w:lastRowFirstColumn="0" w:lastRowLastColumn="0"/>
              <w:rPr>
                <w:color w:val="auto"/>
                <w:sz w:val="20"/>
                <w:szCs w:val="20"/>
                <w:lang w:val="lt-LT"/>
              </w:rPr>
            </w:pPr>
            <w:r w:rsidRPr="00A66B59">
              <w:rPr>
                <w:color w:val="auto"/>
                <w:sz w:val="20"/>
                <w:szCs w:val="20"/>
              </w:rPr>
              <w:t>1</w:t>
            </w:r>
          </w:p>
        </w:tc>
        <w:tc>
          <w:tcPr>
            <w:tcW w:w="1760" w:type="dxa"/>
            <w:noWrap/>
          </w:tcPr>
          <w:p w14:paraId="49467EE7" w14:textId="77FEF216" w:rsidR="00D557E7" w:rsidRPr="00A66B59" w:rsidRDefault="00D557E7" w:rsidP="00D557E7">
            <w:pPr>
              <w:ind w:firstLine="0"/>
              <w:jc w:val="center"/>
              <w:cnfStyle w:val="000000000000" w:firstRow="0" w:lastRow="0" w:firstColumn="0" w:lastColumn="0" w:oddVBand="0" w:evenVBand="0" w:oddHBand="0" w:evenHBand="0" w:firstRowFirstColumn="0" w:firstRowLastColumn="0" w:lastRowFirstColumn="0" w:lastRowLastColumn="0"/>
              <w:rPr>
                <w:color w:val="auto"/>
                <w:sz w:val="20"/>
                <w:szCs w:val="20"/>
                <w:lang w:val="lt-LT"/>
              </w:rPr>
            </w:pPr>
            <w:r w:rsidRPr="00A66B59">
              <w:rPr>
                <w:color w:val="auto"/>
                <w:sz w:val="20"/>
                <w:szCs w:val="20"/>
              </w:rPr>
              <w:t>51576</w:t>
            </w:r>
          </w:p>
        </w:tc>
      </w:tr>
      <w:tr w:rsidR="00C168B1" w:rsidRPr="00C168B1" w14:paraId="7D9F1AAF" w14:textId="77777777" w:rsidTr="000F40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1" w:type="dxa"/>
            <w:noWrap/>
            <w:hideMark/>
          </w:tcPr>
          <w:p w14:paraId="61323025" w14:textId="77777777" w:rsidR="00C168B1" w:rsidRPr="00A66B59" w:rsidRDefault="00C168B1" w:rsidP="00C168B1">
            <w:pPr>
              <w:ind w:firstLine="0"/>
              <w:jc w:val="left"/>
              <w:rPr>
                <w:rFonts w:cs="Arial"/>
                <w:b w:val="0"/>
                <w:bCs w:val="0"/>
                <w:color w:val="auto"/>
                <w:sz w:val="20"/>
                <w:szCs w:val="20"/>
                <w:lang w:val="lt-LT" w:eastAsia="lt-LT"/>
              </w:rPr>
            </w:pPr>
            <w:r w:rsidRPr="00A66B59">
              <w:rPr>
                <w:b w:val="0"/>
                <w:bCs w:val="0"/>
                <w:color w:val="auto"/>
                <w:sz w:val="20"/>
                <w:szCs w:val="20"/>
                <w:lang w:val="lt-LT"/>
              </w:rPr>
              <w:t>Gelbėtojas</w:t>
            </w:r>
          </w:p>
        </w:tc>
        <w:tc>
          <w:tcPr>
            <w:tcW w:w="1640" w:type="dxa"/>
            <w:noWrap/>
            <w:hideMark/>
          </w:tcPr>
          <w:p w14:paraId="5D6DF054"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4</w:t>
            </w:r>
          </w:p>
        </w:tc>
        <w:tc>
          <w:tcPr>
            <w:tcW w:w="1240" w:type="dxa"/>
            <w:noWrap/>
            <w:hideMark/>
          </w:tcPr>
          <w:p w14:paraId="5DA9AE24"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2149</w:t>
            </w:r>
          </w:p>
        </w:tc>
        <w:tc>
          <w:tcPr>
            <w:tcW w:w="1470" w:type="dxa"/>
            <w:noWrap/>
            <w:hideMark/>
          </w:tcPr>
          <w:p w14:paraId="518A7CEF"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0,7</w:t>
            </w:r>
          </w:p>
        </w:tc>
        <w:tc>
          <w:tcPr>
            <w:tcW w:w="1760" w:type="dxa"/>
            <w:noWrap/>
            <w:hideMark/>
          </w:tcPr>
          <w:p w14:paraId="48E7BF34"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72206,4</w:t>
            </w:r>
          </w:p>
        </w:tc>
      </w:tr>
      <w:tr w:rsidR="00C168B1" w:rsidRPr="00C168B1" w14:paraId="58EF57D3" w14:textId="77777777" w:rsidTr="000F4025">
        <w:trPr>
          <w:trHeight w:val="288"/>
        </w:trPr>
        <w:tc>
          <w:tcPr>
            <w:cnfStyle w:val="001000000000" w:firstRow="0" w:lastRow="0" w:firstColumn="1" w:lastColumn="0" w:oddVBand="0" w:evenVBand="0" w:oddHBand="0" w:evenHBand="0" w:firstRowFirstColumn="0" w:firstRowLastColumn="0" w:lastRowFirstColumn="0" w:lastRowLastColumn="0"/>
            <w:tcW w:w="4101" w:type="dxa"/>
            <w:noWrap/>
            <w:hideMark/>
          </w:tcPr>
          <w:p w14:paraId="5BCFA1E2" w14:textId="77777777" w:rsidR="00C168B1" w:rsidRPr="00A66B59" w:rsidRDefault="00C168B1" w:rsidP="00C168B1">
            <w:pPr>
              <w:ind w:firstLine="0"/>
              <w:jc w:val="left"/>
              <w:rPr>
                <w:rFonts w:cs="Arial"/>
                <w:b w:val="0"/>
                <w:bCs w:val="0"/>
                <w:color w:val="auto"/>
                <w:sz w:val="20"/>
                <w:szCs w:val="20"/>
                <w:lang w:val="lt-LT" w:eastAsia="lt-LT"/>
              </w:rPr>
            </w:pPr>
            <w:r w:rsidRPr="00A66B59">
              <w:rPr>
                <w:b w:val="0"/>
                <w:bCs w:val="0"/>
                <w:color w:val="auto"/>
                <w:sz w:val="20"/>
                <w:szCs w:val="20"/>
                <w:lang w:val="lt-LT"/>
              </w:rPr>
              <w:t>Buhalterė</w:t>
            </w:r>
          </w:p>
        </w:tc>
        <w:tc>
          <w:tcPr>
            <w:tcW w:w="1640" w:type="dxa"/>
            <w:noWrap/>
            <w:hideMark/>
          </w:tcPr>
          <w:p w14:paraId="4782541C"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1</w:t>
            </w:r>
          </w:p>
        </w:tc>
        <w:tc>
          <w:tcPr>
            <w:tcW w:w="1240" w:type="dxa"/>
            <w:noWrap/>
            <w:hideMark/>
          </w:tcPr>
          <w:p w14:paraId="6DE19D6C"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2149</w:t>
            </w:r>
          </w:p>
        </w:tc>
        <w:tc>
          <w:tcPr>
            <w:tcW w:w="1470" w:type="dxa"/>
            <w:noWrap/>
            <w:hideMark/>
          </w:tcPr>
          <w:p w14:paraId="03611D9E"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1,1</w:t>
            </w:r>
          </w:p>
        </w:tc>
        <w:tc>
          <w:tcPr>
            <w:tcW w:w="1760" w:type="dxa"/>
            <w:noWrap/>
            <w:hideMark/>
          </w:tcPr>
          <w:p w14:paraId="3FB9E0BC" w14:textId="77777777" w:rsidR="00C168B1" w:rsidRPr="00A66B59"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lt-LT" w:eastAsia="lt-LT"/>
              </w:rPr>
            </w:pPr>
            <w:r w:rsidRPr="00A66B59">
              <w:rPr>
                <w:color w:val="auto"/>
                <w:sz w:val="20"/>
                <w:szCs w:val="20"/>
                <w:lang w:val="lt-LT"/>
              </w:rPr>
              <w:t>28366,8</w:t>
            </w:r>
          </w:p>
        </w:tc>
      </w:tr>
      <w:tr w:rsidR="00C168B1" w:rsidRPr="00C168B1" w14:paraId="04827450" w14:textId="77777777" w:rsidTr="000F40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1" w:type="dxa"/>
            <w:noWrap/>
            <w:hideMark/>
          </w:tcPr>
          <w:p w14:paraId="71091716" w14:textId="77777777" w:rsidR="00C168B1" w:rsidRPr="00A66B59" w:rsidRDefault="00C168B1" w:rsidP="00C168B1">
            <w:pPr>
              <w:ind w:firstLine="0"/>
              <w:jc w:val="left"/>
              <w:rPr>
                <w:rFonts w:cs="Arial"/>
                <w:color w:val="auto"/>
                <w:sz w:val="20"/>
                <w:szCs w:val="20"/>
                <w:lang w:val="lt-LT" w:eastAsia="lt-LT"/>
              </w:rPr>
            </w:pPr>
            <w:r w:rsidRPr="00A66B59">
              <w:rPr>
                <w:rFonts w:cs="Arial"/>
                <w:color w:val="auto"/>
                <w:sz w:val="20"/>
                <w:szCs w:val="20"/>
                <w:lang w:val="lt-LT" w:eastAsia="lt-LT"/>
              </w:rPr>
              <w:t> </w:t>
            </w:r>
          </w:p>
        </w:tc>
        <w:tc>
          <w:tcPr>
            <w:tcW w:w="1640" w:type="dxa"/>
            <w:noWrap/>
            <w:hideMark/>
          </w:tcPr>
          <w:p w14:paraId="04C7943E"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auto"/>
                <w:sz w:val="20"/>
                <w:szCs w:val="20"/>
                <w:lang w:val="lt-LT" w:eastAsia="lt-LT"/>
              </w:rPr>
            </w:pPr>
            <w:r w:rsidRPr="00A66B59">
              <w:rPr>
                <w:b/>
                <w:bCs/>
                <w:color w:val="auto"/>
                <w:sz w:val="20"/>
                <w:szCs w:val="20"/>
                <w:lang w:val="lt-LT"/>
              </w:rPr>
              <w:t>16</w:t>
            </w:r>
          </w:p>
        </w:tc>
        <w:tc>
          <w:tcPr>
            <w:tcW w:w="1240" w:type="dxa"/>
            <w:noWrap/>
            <w:hideMark/>
          </w:tcPr>
          <w:p w14:paraId="778EBBB4"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auto"/>
                <w:sz w:val="20"/>
                <w:szCs w:val="20"/>
                <w:lang w:val="lt-LT" w:eastAsia="lt-LT"/>
              </w:rPr>
            </w:pPr>
          </w:p>
        </w:tc>
        <w:tc>
          <w:tcPr>
            <w:tcW w:w="1470" w:type="dxa"/>
            <w:noWrap/>
            <w:hideMark/>
          </w:tcPr>
          <w:p w14:paraId="39C3D689" w14:textId="77777777" w:rsidR="00C168B1" w:rsidRPr="00A66B59"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auto"/>
                <w:sz w:val="20"/>
                <w:szCs w:val="20"/>
                <w:lang w:val="lt-LT" w:eastAsia="lt-LT"/>
              </w:rPr>
            </w:pPr>
          </w:p>
        </w:tc>
        <w:tc>
          <w:tcPr>
            <w:tcW w:w="1760" w:type="dxa"/>
            <w:noWrap/>
            <w:hideMark/>
          </w:tcPr>
          <w:p w14:paraId="290A2036" w14:textId="29C20687" w:rsidR="00C168B1" w:rsidRPr="00A66B59" w:rsidRDefault="000F1309"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bCs/>
                <w:color w:val="auto"/>
                <w:sz w:val="20"/>
                <w:szCs w:val="20"/>
                <w:lang w:val="lt-LT" w:eastAsia="lt-LT"/>
              </w:rPr>
            </w:pPr>
            <w:r w:rsidRPr="00A66B59">
              <w:rPr>
                <w:b/>
                <w:bCs/>
                <w:color w:val="auto"/>
                <w:sz w:val="20"/>
                <w:szCs w:val="20"/>
                <w:lang w:val="lt-LT"/>
              </w:rPr>
              <w:t>348138</w:t>
            </w:r>
          </w:p>
        </w:tc>
      </w:tr>
    </w:tbl>
    <w:p w14:paraId="1BB4D97C" w14:textId="09630198" w:rsidR="00C168B1" w:rsidRPr="00464C27" w:rsidRDefault="00C168B1" w:rsidP="000D6F0A">
      <w:pPr>
        <w:pStyle w:val="Citata"/>
      </w:pPr>
      <w:r w:rsidRPr="00464C27">
        <w:t>Šaltinis</w:t>
      </w:r>
      <w:r w:rsidR="000D6F0A" w:rsidRPr="00464C27">
        <w:t>:</w:t>
      </w:r>
      <w:r w:rsidRPr="00464C27">
        <w:t xml:space="preserve"> sudaryta autorių</w:t>
      </w:r>
    </w:p>
    <w:p w14:paraId="04083B46" w14:textId="2CFAEA2A" w:rsidR="00C168B1" w:rsidRDefault="00C168B1" w:rsidP="00C168B1">
      <w:pPr>
        <w:ind w:firstLine="709"/>
        <w:rPr>
          <w:rFonts w:eastAsia="Calibri" w:cs="Arial"/>
          <w:noProof/>
          <w:szCs w:val="22"/>
          <w:lang w:val="lt-LT"/>
        </w:rPr>
      </w:pPr>
      <w:r w:rsidRPr="00C168B1">
        <w:rPr>
          <w:rFonts w:eastAsia="Calibri" w:cs="Arial"/>
          <w:b/>
          <w:bCs/>
          <w:noProof/>
          <w:color w:val="002060"/>
          <w:szCs w:val="22"/>
          <w:lang w:val="lt-LT"/>
        </w:rPr>
        <w:t>Kitos išlaidos</w:t>
      </w:r>
      <w:r w:rsidRPr="00C168B1">
        <w:rPr>
          <w:rFonts w:eastAsia="Calibri" w:cs="Arial"/>
          <w:noProof/>
          <w:szCs w:val="22"/>
          <w:lang w:val="lt-LT"/>
        </w:rPr>
        <w:t>. Numatoma, kad kitų išlaidų (cheminės medžiagos, įrenginių aptarnavimas, internetinis ryšys, programinės įrangos palaikymas, rinkodaros išlaidos, higienos priemonių krepšelis) dalis sieks</w:t>
      </w:r>
      <w:r w:rsidRPr="00A66B59">
        <w:rPr>
          <w:rFonts w:eastAsia="Calibri" w:cs="Arial"/>
          <w:noProof/>
          <w:color w:val="auto"/>
          <w:szCs w:val="22"/>
          <w:lang w:val="lt-LT"/>
        </w:rPr>
        <w:t xml:space="preserve"> </w:t>
      </w:r>
      <w:r w:rsidR="0049403F" w:rsidRPr="00A66B59">
        <w:rPr>
          <w:rFonts w:eastAsia="Calibri" w:cs="Arial"/>
          <w:b/>
          <w:bCs/>
          <w:noProof/>
          <w:color w:val="auto"/>
          <w:szCs w:val="22"/>
          <w:lang w:val="lt-LT"/>
        </w:rPr>
        <w:t>82000</w:t>
      </w:r>
      <w:r w:rsidRPr="00C168B1">
        <w:rPr>
          <w:rFonts w:eastAsia="Calibri" w:cs="Arial"/>
          <w:b/>
          <w:bCs/>
          <w:noProof/>
          <w:szCs w:val="22"/>
          <w:lang w:val="lt-LT"/>
        </w:rPr>
        <w:t xml:space="preserve"> </w:t>
      </w:r>
      <w:r w:rsidRPr="00C168B1">
        <w:rPr>
          <w:rFonts w:eastAsia="Calibri" w:cs="Arial"/>
          <w:noProof/>
          <w:szCs w:val="22"/>
          <w:lang w:val="lt-LT"/>
        </w:rPr>
        <w:t xml:space="preserve">Eur su PVM per metus. Šios išlaidos grindžiamos Molėtų baseino metine veiklos ataskaita. </w:t>
      </w:r>
    </w:p>
    <w:p w14:paraId="06AA27A9" w14:textId="01851EC1" w:rsidR="005C33B8" w:rsidRPr="005C33B8" w:rsidRDefault="005C33B8" w:rsidP="005C33B8">
      <w:pPr>
        <w:ind w:firstLine="709"/>
        <w:rPr>
          <w:rFonts w:eastAsia="Calibri" w:cs="Arial"/>
          <w:noProof/>
          <w:color w:val="FF0000"/>
          <w:szCs w:val="22"/>
          <w:lang w:val="lt-LT" w:eastAsia="en-GB"/>
        </w:rPr>
      </w:pPr>
      <w:r w:rsidRPr="0018160F">
        <w:rPr>
          <w:rFonts w:eastAsia="Calibri" w:cs="Arial"/>
          <w:b/>
          <w:bCs/>
          <w:noProof/>
          <w:color w:val="002060"/>
          <w:szCs w:val="22"/>
          <w:lang w:val="lt-LT"/>
        </w:rPr>
        <w:t>Mokinių pavežėjimas.</w:t>
      </w:r>
      <w:r w:rsidRPr="005C33B8">
        <w:rPr>
          <w:rFonts w:eastAsia="Calibri" w:cs="Arial"/>
          <w:noProof/>
          <w:color w:val="FF0000"/>
          <w:szCs w:val="22"/>
          <w:lang w:val="lt-LT" w:eastAsia="en-GB"/>
        </w:rPr>
        <w:t xml:space="preserve"> </w:t>
      </w:r>
      <w:r w:rsidRPr="0018160F">
        <w:rPr>
          <w:rFonts w:eastAsia="Calibri" w:cs="Arial"/>
          <w:noProof/>
          <w:color w:val="auto"/>
          <w:szCs w:val="22"/>
          <w:lang w:val="lt-LT" w:eastAsia="en-GB"/>
        </w:rPr>
        <w:t>Mokinių pavežėjimo išlaidas iki baseino ir atgal į mokyklą organizuos švietimo įstaigos, o išlaidas netiesiogiai patirs savivaldybė. Investicinio projekto rengimo etape dėl maršrutų, vaikų skaičiaus informacijos stokos daroma prielaida, kad 1 mokinio pavežėjimo pirmyn ir atgal savikaina sudarys 1,</w:t>
      </w:r>
      <w:r w:rsidR="003344DF" w:rsidRPr="0018160F">
        <w:rPr>
          <w:rFonts w:eastAsia="Calibri" w:cs="Arial"/>
          <w:noProof/>
          <w:color w:val="auto"/>
          <w:szCs w:val="22"/>
          <w:lang w:val="lt-LT" w:eastAsia="en-GB"/>
        </w:rPr>
        <w:t>5</w:t>
      </w:r>
      <w:r w:rsidRPr="0018160F">
        <w:rPr>
          <w:rFonts w:eastAsia="Calibri" w:cs="Arial"/>
          <w:noProof/>
          <w:color w:val="auto"/>
          <w:szCs w:val="22"/>
          <w:lang w:val="lt-LT" w:eastAsia="en-GB"/>
        </w:rPr>
        <w:t xml:space="preserve"> Eur. </w:t>
      </w:r>
      <w:r w:rsidR="000C300F" w:rsidRPr="0018160F">
        <w:rPr>
          <w:rFonts w:eastAsia="Calibri" w:cs="Arial"/>
          <w:noProof/>
          <w:color w:val="auto"/>
          <w:szCs w:val="22"/>
          <w:lang w:val="lt-LT" w:eastAsia="en-GB"/>
        </w:rPr>
        <w:t xml:space="preserve">Mokinių skaičius rajone yra 3914, iš kurių </w:t>
      </w:r>
      <w:r w:rsidR="00994AF0" w:rsidRPr="0018160F">
        <w:rPr>
          <w:rFonts w:eastAsia="Calibri" w:cs="Arial"/>
          <w:noProof/>
          <w:color w:val="auto"/>
          <w:szCs w:val="22"/>
          <w:lang w:val="lt-LT" w:eastAsia="en-GB"/>
        </w:rPr>
        <w:t xml:space="preserve">1739 </w:t>
      </w:r>
      <w:r w:rsidR="00597B10" w:rsidRPr="0018160F">
        <w:rPr>
          <w:rFonts w:eastAsia="Calibri" w:cs="Arial"/>
          <w:noProof/>
          <w:color w:val="auto"/>
          <w:szCs w:val="22"/>
          <w:lang w:val="lt-LT" w:eastAsia="en-GB"/>
        </w:rPr>
        <w:t xml:space="preserve">mokosi Vilkaviškio mieste, tad pavežėjimo reikėtų </w:t>
      </w:r>
      <w:r w:rsidR="00DC53AA" w:rsidRPr="0018160F">
        <w:rPr>
          <w:rFonts w:eastAsia="Calibri" w:cs="Arial"/>
          <w:noProof/>
          <w:color w:val="auto"/>
          <w:szCs w:val="22"/>
          <w:lang w:val="lt-LT" w:eastAsia="en-GB"/>
        </w:rPr>
        <w:t xml:space="preserve">2175 mokiniams ir jie lankysis baseine vidutiniškai 32 kartus per metus, viso </w:t>
      </w:r>
      <w:r w:rsidR="004322EA" w:rsidRPr="0018160F">
        <w:rPr>
          <w:rFonts w:eastAsia="Calibri" w:cs="Arial"/>
          <w:noProof/>
          <w:color w:val="auto"/>
          <w:szCs w:val="22"/>
          <w:lang w:val="lt-LT" w:eastAsia="en-GB"/>
        </w:rPr>
        <w:t xml:space="preserve">69600 unikalių apsilankymų. Bendros išlaidos mokinių pavežėjimui sieks </w:t>
      </w:r>
      <w:r w:rsidR="003344DF" w:rsidRPr="0018160F">
        <w:rPr>
          <w:rFonts w:eastAsia="Calibri" w:cs="Arial"/>
          <w:noProof/>
          <w:color w:val="auto"/>
          <w:szCs w:val="22"/>
          <w:lang w:val="lt-LT" w:eastAsia="en-GB"/>
        </w:rPr>
        <w:t>104400 Eur. Š</w:t>
      </w:r>
      <w:r w:rsidRPr="0018160F">
        <w:rPr>
          <w:rFonts w:eastAsia="Calibri" w:cs="Arial"/>
          <w:noProof/>
          <w:color w:val="auto"/>
          <w:szCs w:val="22"/>
          <w:lang w:val="lt-LT" w:eastAsia="en-GB"/>
        </w:rPr>
        <w:t>ios išlaidos VPSP skaičiuoklėje neatvaiduojamos.</w:t>
      </w:r>
    </w:p>
    <w:p w14:paraId="7116D562" w14:textId="77777777" w:rsidR="005C33B8" w:rsidRPr="00C168B1" w:rsidRDefault="005C33B8" w:rsidP="00C168B1">
      <w:pPr>
        <w:ind w:firstLine="709"/>
        <w:rPr>
          <w:rFonts w:eastAsia="Calibri" w:cs="Arial"/>
          <w:noProof/>
          <w:szCs w:val="22"/>
          <w:lang w:val="lt-LT"/>
        </w:rPr>
      </w:pPr>
    </w:p>
    <w:p w14:paraId="4AD69C02" w14:textId="253B1C80" w:rsidR="00C168B1" w:rsidRPr="00C168B1" w:rsidRDefault="00C168B1" w:rsidP="00C168B1">
      <w:pPr>
        <w:ind w:firstLine="709"/>
        <w:rPr>
          <w:rFonts w:eastAsia="Calibri" w:cs="Arial"/>
          <w:noProof/>
          <w:szCs w:val="22"/>
          <w:lang w:val="lt-LT"/>
        </w:rPr>
      </w:pPr>
      <w:r w:rsidRPr="00C168B1">
        <w:rPr>
          <w:rFonts w:eastAsia="Calibri" w:cs="Arial"/>
          <w:noProof/>
          <w:szCs w:val="22"/>
          <w:lang w:val="lt-LT"/>
        </w:rPr>
        <w:t xml:space="preserve">Numatoma, kad, pradėjus eksploatuoti sporto kompleksą, veiklos išlaidos sudarys </w:t>
      </w:r>
      <w:r w:rsidR="00194A0A" w:rsidRPr="0018160F">
        <w:rPr>
          <w:rFonts w:eastAsia="Calibri" w:cs="Arial"/>
          <w:b/>
          <w:bCs/>
          <w:noProof/>
          <w:color w:val="002060"/>
          <w:szCs w:val="22"/>
          <w:lang w:val="lt-LT"/>
        </w:rPr>
        <w:t>831 717</w:t>
      </w:r>
      <w:r w:rsidRPr="00C168B1">
        <w:rPr>
          <w:rFonts w:eastAsia="Calibri" w:cs="Arial"/>
          <w:b/>
          <w:bCs/>
          <w:noProof/>
          <w:color w:val="002060"/>
          <w:szCs w:val="22"/>
          <w:lang w:val="lt-LT"/>
        </w:rPr>
        <w:t xml:space="preserve"> Eur</w:t>
      </w:r>
      <w:r w:rsidRPr="00C168B1">
        <w:rPr>
          <w:rFonts w:eastAsia="Calibri" w:cs="Arial"/>
          <w:noProof/>
          <w:szCs w:val="22"/>
          <w:lang w:val="lt-LT"/>
        </w:rPr>
        <w:t xml:space="preserve"> su PVM per metus.</w:t>
      </w:r>
    </w:p>
    <w:p w14:paraId="262BDFAE" w14:textId="77777777" w:rsidR="00C168B1" w:rsidRPr="00C168B1" w:rsidRDefault="00C168B1" w:rsidP="00C168B1">
      <w:pPr>
        <w:rPr>
          <w:noProof/>
          <w:lang w:val="lt-LT" w:eastAsia="en-GB"/>
        </w:rPr>
      </w:pPr>
      <w:r w:rsidRPr="00C168B1">
        <w:rPr>
          <w:noProof/>
          <w:lang w:val="lt-LT" w:eastAsia="en-GB"/>
        </w:rPr>
        <w:t>2 alternatyvos atveju dėl pakeliamo baseino dugno sumontavimo, numatomos kai kurios korekcijos išlaidų eilutėse. Užsienio šaltiniuose teigiama, kad pakeliamas baseino dugnas turi šiuos efektus – mažėja baseino vandens pašildymo sąnaudos apie 10 proc., vandens nugaravimas mažėja apie 5 proc., elektros energijos sąnaudos didėja 3 proc. Pakėlus baseino dugną, mažiau reikia investuoti į saugumą, todėl galima atsisakyti iki 1 baseino prižiūrėtojo etato:</w:t>
      </w:r>
    </w:p>
    <w:p w14:paraId="7C30DFB6" w14:textId="77777777" w:rsidR="00C168B1" w:rsidRPr="00464C27" w:rsidRDefault="00C168B1" w:rsidP="000D6F0A">
      <w:pPr>
        <w:pStyle w:val="lentel"/>
        <w:rPr>
          <w:noProof/>
        </w:rPr>
      </w:pPr>
      <w:bookmarkStart w:id="180" w:name="_Toc174011298"/>
      <w:r w:rsidRPr="00464C27">
        <w:rPr>
          <w:noProof/>
        </w:rPr>
        <w:t>4.3.4.2 lentelė. 2 alternatyvos technologinio sprendimo poveikis</w:t>
      </w:r>
      <w:bookmarkEnd w:id="180"/>
    </w:p>
    <w:tbl>
      <w:tblPr>
        <w:tblStyle w:val="LightList-Accent15"/>
        <w:tblW w:w="5000" w:type="pct"/>
        <w:jc w:val="center"/>
        <w:tblLook w:val="04A0" w:firstRow="1" w:lastRow="0" w:firstColumn="1" w:lastColumn="0" w:noHBand="0" w:noVBand="1"/>
      </w:tblPr>
      <w:tblGrid>
        <w:gridCol w:w="3341"/>
        <w:gridCol w:w="2282"/>
        <w:gridCol w:w="2425"/>
        <w:gridCol w:w="2131"/>
      </w:tblGrid>
      <w:tr w:rsidR="00C168B1" w:rsidRPr="00C168B1" w14:paraId="03FE0D33" w14:textId="77777777" w:rsidTr="000D6F0A">
        <w:trPr>
          <w:cnfStyle w:val="100000000000" w:firstRow="1" w:lastRow="0" w:firstColumn="0" w:lastColumn="0" w:oddVBand="0" w:evenVBand="0" w:oddHBand="0"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1641" w:type="pct"/>
            <w:shd w:val="clear" w:color="auto" w:fill="4F81BD"/>
            <w:vAlign w:val="center"/>
          </w:tcPr>
          <w:p w14:paraId="7A035096" w14:textId="77777777" w:rsidR="00C168B1" w:rsidRPr="00C168B1" w:rsidRDefault="00C168B1" w:rsidP="00C168B1">
            <w:pPr>
              <w:ind w:firstLine="22"/>
              <w:jc w:val="center"/>
              <w:rPr>
                <w:rFonts w:eastAsia="Calibri" w:cs="Arial"/>
                <w:noProof/>
                <w:color w:val="FFFFFF" w:themeColor="background1"/>
                <w:sz w:val="20"/>
                <w:szCs w:val="20"/>
                <w:lang w:val="lt-LT" w:eastAsia="en-GB"/>
              </w:rPr>
            </w:pPr>
            <w:r w:rsidRPr="00C168B1">
              <w:rPr>
                <w:rFonts w:eastAsia="Calibri" w:cs="Arial"/>
                <w:noProof/>
                <w:color w:val="FFFFFF" w:themeColor="background1"/>
                <w:sz w:val="20"/>
                <w:szCs w:val="20"/>
                <w:lang w:val="lt-LT" w:eastAsia="en-GB"/>
              </w:rPr>
              <w:t>Išlaidų eilutė</w:t>
            </w:r>
          </w:p>
        </w:tc>
        <w:tc>
          <w:tcPr>
            <w:tcW w:w="1121" w:type="pct"/>
            <w:shd w:val="clear" w:color="auto" w:fill="4F81BD"/>
            <w:vAlign w:val="center"/>
          </w:tcPr>
          <w:p w14:paraId="6C3773EA" w14:textId="77777777" w:rsidR="00C168B1" w:rsidRPr="00C168B1" w:rsidRDefault="00C168B1" w:rsidP="00C168B1">
            <w:pPr>
              <w:ind w:firstLine="22"/>
              <w:jc w:val="center"/>
              <w:cnfStyle w:val="100000000000" w:firstRow="1" w:lastRow="0" w:firstColumn="0" w:lastColumn="0" w:oddVBand="0" w:evenVBand="0" w:oddHBand="0" w:evenHBand="0" w:firstRowFirstColumn="0" w:firstRowLastColumn="0" w:lastRowFirstColumn="0" w:lastRowLastColumn="0"/>
              <w:rPr>
                <w:rFonts w:eastAsia="Calibri" w:cs="Arial"/>
                <w:noProof/>
                <w:color w:val="FFFFFF" w:themeColor="background1"/>
                <w:sz w:val="20"/>
                <w:szCs w:val="20"/>
                <w:lang w:val="lt-LT" w:eastAsia="en-GB"/>
              </w:rPr>
            </w:pPr>
            <w:r w:rsidRPr="00C168B1">
              <w:rPr>
                <w:rFonts w:eastAsia="Calibri" w:cs="Arial"/>
                <w:noProof/>
                <w:color w:val="FFFFFF" w:themeColor="background1"/>
                <w:sz w:val="20"/>
                <w:szCs w:val="20"/>
                <w:lang w:val="lt-LT" w:eastAsia="en-GB"/>
              </w:rPr>
              <w:t>Mato vnt</w:t>
            </w:r>
          </w:p>
        </w:tc>
        <w:tc>
          <w:tcPr>
            <w:tcW w:w="1191" w:type="pct"/>
            <w:shd w:val="clear" w:color="auto" w:fill="4F81BD"/>
            <w:vAlign w:val="center"/>
          </w:tcPr>
          <w:p w14:paraId="2666C7BA" w14:textId="77777777" w:rsidR="00C168B1" w:rsidRPr="00C168B1" w:rsidRDefault="00C168B1" w:rsidP="00C168B1">
            <w:pPr>
              <w:ind w:firstLine="22"/>
              <w:jc w:val="center"/>
              <w:cnfStyle w:val="100000000000" w:firstRow="1" w:lastRow="0" w:firstColumn="0" w:lastColumn="0" w:oddVBand="0" w:evenVBand="0" w:oddHBand="0" w:evenHBand="0" w:firstRowFirstColumn="0" w:firstRowLastColumn="0" w:lastRowFirstColumn="0" w:lastRowLastColumn="0"/>
              <w:rPr>
                <w:rFonts w:eastAsia="Calibri" w:cs="Arial"/>
                <w:noProof/>
                <w:color w:val="FFFFFF" w:themeColor="background1"/>
                <w:sz w:val="20"/>
                <w:szCs w:val="20"/>
                <w:lang w:val="lt-LT" w:eastAsia="en-GB"/>
              </w:rPr>
            </w:pPr>
            <w:r w:rsidRPr="00C168B1">
              <w:rPr>
                <w:rFonts w:eastAsia="Calibri" w:cs="Arial"/>
                <w:noProof/>
                <w:color w:val="FFFFFF" w:themeColor="background1"/>
                <w:sz w:val="20"/>
                <w:szCs w:val="20"/>
                <w:lang w:val="lt-LT" w:eastAsia="en-GB"/>
              </w:rPr>
              <w:t>1 alternatyva</w:t>
            </w:r>
          </w:p>
        </w:tc>
        <w:tc>
          <w:tcPr>
            <w:tcW w:w="1047" w:type="pct"/>
            <w:shd w:val="clear" w:color="auto" w:fill="4F81BD"/>
            <w:vAlign w:val="center"/>
          </w:tcPr>
          <w:p w14:paraId="5008FDD1" w14:textId="77777777" w:rsidR="00C168B1" w:rsidRPr="00C168B1" w:rsidRDefault="00C168B1" w:rsidP="00C168B1">
            <w:pPr>
              <w:ind w:firstLine="22"/>
              <w:jc w:val="center"/>
              <w:cnfStyle w:val="100000000000" w:firstRow="1" w:lastRow="0" w:firstColumn="0" w:lastColumn="0" w:oddVBand="0" w:evenVBand="0" w:oddHBand="0" w:evenHBand="0" w:firstRowFirstColumn="0" w:firstRowLastColumn="0" w:lastRowFirstColumn="0" w:lastRowLastColumn="0"/>
              <w:rPr>
                <w:rFonts w:eastAsia="Calibri" w:cs="Arial"/>
                <w:noProof/>
                <w:color w:val="FFFFFF" w:themeColor="background1"/>
                <w:sz w:val="20"/>
                <w:szCs w:val="20"/>
                <w:lang w:val="lt-LT" w:eastAsia="en-GB"/>
              </w:rPr>
            </w:pPr>
            <w:r w:rsidRPr="00C168B1">
              <w:rPr>
                <w:rFonts w:eastAsia="Calibri" w:cs="Arial"/>
                <w:noProof/>
                <w:color w:val="FFFFFF" w:themeColor="background1"/>
                <w:sz w:val="20"/>
                <w:szCs w:val="20"/>
                <w:lang w:val="lt-LT" w:eastAsia="en-GB"/>
              </w:rPr>
              <w:t>2 alternatyva</w:t>
            </w:r>
          </w:p>
        </w:tc>
      </w:tr>
      <w:tr w:rsidR="00C168B1" w:rsidRPr="00C168B1" w14:paraId="77B4B90E" w14:textId="77777777" w:rsidTr="000F402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1641" w:type="pct"/>
          </w:tcPr>
          <w:p w14:paraId="444D21F0" w14:textId="77777777" w:rsidR="00C168B1" w:rsidRPr="00C168B1" w:rsidRDefault="00C168B1" w:rsidP="00C168B1">
            <w:pPr>
              <w:ind w:firstLine="22"/>
              <w:rPr>
                <w:rFonts w:eastAsia="Calibri" w:cs="Arial"/>
                <w:b w:val="0"/>
                <w:bCs w:val="0"/>
                <w:noProof/>
                <w:sz w:val="20"/>
                <w:szCs w:val="20"/>
                <w:lang w:val="lt-LT" w:eastAsia="en-GB"/>
              </w:rPr>
            </w:pPr>
            <w:r w:rsidRPr="00C168B1">
              <w:rPr>
                <w:rFonts w:cs="Arial"/>
                <w:b w:val="0"/>
                <w:bCs w:val="0"/>
                <w:sz w:val="20"/>
                <w:szCs w:val="20"/>
                <w:lang w:val="lt-LT"/>
              </w:rPr>
              <w:t>Elektros energijos sąnaudos</w:t>
            </w:r>
          </w:p>
        </w:tc>
        <w:tc>
          <w:tcPr>
            <w:tcW w:w="1121" w:type="pct"/>
          </w:tcPr>
          <w:p w14:paraId="5E1BC7CE" w14:textId="77777777" w:rsidR="00C168B1" w:rsidRPr="00C168B1" w:rsidRDefault="00C168B1" w:rsidP="00C168B1">
            <w:pPr>
              <w:ind w:firstLine="22"/>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C168B1">
              <w:rPr>
                <w:rFonts w:cs="Arial"/>
                <w:sz w:val="20"/>
                <w:szCs w:val="20"/>
                <w:lang w:val="lt-LT"/>
              </w:rPr>
              <w:t>kWh</w:t>
            </w:r>
          </w:p>
        </w:tc>
        <w:tc>
          <w:tcPr>
            <w:tcW w:w="1191" w:type="pct"/>
          </w:tcPr>
          <w:p w14:paraId="6ACD1EF2" w14:textId="77777777" w:rsidR="00C168B1" w:rsidRPr="00C168B1" w:rsidRDefault="00C168B1" w:rsidP="00C168B1">
            <w:pPr>
              <w:ind w:firstLine="22"/>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700000</w:t>
            </w:r>
          </w:p>
        </w:tc>
        <w:tc>
          <w:tcPr>
            <w:tcW w:w="1047" w:type="pct"/>
          </w:tcPr>
          <w:p w14:paraId="5A292672" w14:textId="77777777" w:rsidR="00C168B1" w:rsidRPr="00C168B1" w:rsidRDefault="00C168B1" w:rsidP="00C168B1">
            <w:pPr>
              <w:ind w:firstLine="22"/>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721000</w:t>
            </w:r>
          </w:p>
        </w:tc>
      </w:tr>
      <w:tr w:rsidR="00C168B1" w:rsidRPr="00C168B1" w14:paraId="2C594DB8" w14:textId="77777777" w:rsidTr="000F402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1641" w:type="pct"/>
          </w:tcPr>
          <w:p w14:paraId="6B2C3F86" w14:textId="77777777" w:rsidR="00C168B1" w:rsidRPr="00C168B1" w:rsidRDefault="00C168B1" w:rsidP="00C168B1">
            <w:pPr>
              <w:ind w:firstLine="22"/>
              <w:rPr>
                <w:rFonts w:eastAsia="Calibri" w:cs="Arial"/>
                <w:b w:val="0"/>
                <w:bCs w:val="0"/>
                <w:noProof/>
                <w:sz w:val="20"/>
                <w:szCs w:val="20"/>
                <w:lang w:val="lt-LT" w:eastAsia="en-GB"/>
              </w:rPr>
            </w:pPr>
            <w:r w:rsidRPr="00C168B1">
              <w:rPr>
                <w:rFonts w:cs="Arial"/>
                <w:b w:val="0"/>
                <w:bCs w:val="0"/>
                <w:sz w:val="20"/>
                <w:szCs w:val="20"/>
                <w:lang w:val="lt-LT"/>
              </w:rPr>
              <w:t>Šilumos energijos sąnaudos</w:t>
            </w:r>
          </w:p>
        </w:tc>
        <w:tc>
          <w:tcPr>
            <w:tcW w:w="1121" w:type="pct"/>
          </w:tcPr>
          <w:p w14:paraId="1B8DF82F" w14:textId="77777777" w:rsidR="00C168B1" w:rsidRPr="00C168B1" w:rsidRDefault="00C168B1" w:rsidP="00C168B1">
            <w:pPr>
              <w:ind w:firstLine="22"/>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C168B1">
              <w:rPr>
                <w:rFonts w:cs="Arial"/>
                <w:sz w:val="20"/>
                <w:szCs w:val="20"/>
                <w:lang w:val="lt-LT"/>
              </w:rPr>
              <w:t>kWh</w:t>
            </w:r>
          </w:p>
        </w:tc>
        <w:tc>
          <w:tcPr>
            <w:tcW w:w="1191" w:type="pct"/>
          </w:tcPr>
          <w:p w14:paraId="3076EA55" w14:textId="77777777" w:rsidR="00C168B1" w:rsidRPr="00C168B1" w:rsidRDefault="00C168B1" w:rsidP="00C168B1">
            <w:pPr>
              <w:ind w:firstLine="22"/>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850000</w:t>
            </w:r>
          </w:p>
        </w:tc>
        <w:tc>
          <w:tcPr>
            <w:tcW w:w="1047" w:type="pct"/>
          </w:tcPr>
          <w:p w14:paraId="5D088EC0" w14:textId="77777777" w:rsidR="00C168B1" w:rsidRPr="00C168B1" w:rsidRDefault="00C168B1" w:rsidP="00C168B1">
            <w:pPr>
              <w:ind w:firstLine="22"/>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773000</w:t>
            </w:r>
          </w:p>
        </w:tc>
      </w:tr>
      <w:tr w:rsidR="00C168B1" w:rsidRPr="00C168B1" w14:paraId="31D60790" w14:textId="77777777" w:rsidTr="000F402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1641" w:type="pct"/>
          </w:tcPr>
          <w:p w14:paraId="790749E2" w14:textId="77777777" w:rsidR="00C168B1" w:rsidRPr="00C168B1" w:rsidRDefault="00C168B1" w:rsidP="00C168B1">
            <w:pPr>
              <w:ind w:firstLine="22"/>
              <w:rPr>
                <w:rFonts w:eastAsia="Calibri" w:cs="Arial"/>
                <w:b w:val="0"/>
                <w:bCs w:val="0"/>
                <w:noProof/>
                <w:sz w:val="20"/>
                <w:szCs w:val="20"/>
                <w:lang w:val="lt-LT" w:eastAsia="en-GB"/>
              </w:rPr>
            </w:pPr>
            <w:r w:rsidRPr="00C168B1">
              <w:rPr>
                <w:rFonts w:cs="Arial"/>
                <w:b w:val="0"/>
                <w:bCs w:val="0"/>
                <w:sz w:val="20"/>
                <w:szCs w:val="20"/>
                <w:lang w:val="lt-LT"/>
              </w:rPr>
              <w:t>Vandens ir nuotekų sąnaudos</w:t>
            </w:r>
          </w:p>
        </w:tc>
        <w:tc>
          <w:tcPr>
            <w:tcW w:w="1121" w:type="pct"/>
          </w:tcPr>
          <w:p w14:paraId="27AA4C3A" w14:textId="77777777" w:rsidR="00C168B1" w:rsidRPr="00C168B1" w:rsidRDefault="00C168B1" w:rsidP="00C168B1">
            <w:pPr>
              <w:ind w:firstLine="22"/>
              <w:jc w:val="center"/>
              <w:cnfStyle w:val="000000100000" w:firstRow="0" w:lastRow="0" w:firstColumn="0" w:lastColumn="0" w:oddVBand="0" w:evenVBand="0" w:oddHBand="1" w:evenHBand="0" w:firstRowFirstColumn="0" w:firstRowLastColumn="0" w:lastRowFirstColumn="0" w:lastRowLastColumn="0"/>
              <w:rPr>
                <w:rFonts w:eastAsia="Calibri" w:cs="Arial"/>
                <w:noProof/>
                <w:sz w:val="20"/>
                <w:szCs w:val="20"/>
                <w:lang w:val="lt-LT" w:eastAsia="en-GB"/>
              </w:rPr>
            </w:pPr>
            <w:r w:rsidRPr="00C168B1">
              <w:rPr>
                <w:rFonts w:cs="Arial"/>
                <w:sz w:val="20"/>
                <w:szCs w:val="20"/>
                <w:lang w:val="lt-LT"/>
              </w:rPr>
              <w:t>M3</w:t>
            </w:r>
          </w:p>
        </w:tc>
        <w:tc>
          <w:tcPr>
            <w:tcW w:w="1191" w:type="pct"/>
          </w:tcPr>
          <w:p w14:paraId="4B3B20EA" w14:textId="77777777" w:rsidR="00C168B1" w:rsidRPr="00C168B1" w:rsidRDefault="00C168B1" w:rsidP="00C168B1">
            <w:pPr>
              <w:ind w:firstLine="22"/>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7000</w:t>
            </w:r>
          </w:p>
        </w:tc>
        <w:tc>
          <w:tcPr>
            <w:tcW w:w="1047" w:type="pct"/>
          </w:tcPr>
          <w:p w14:paraId="366A94AA" w14:textId="77777777" w:rsidR="00C168B1" w:rsidRPr="00C168B1" w:rsidRDefault="00C168B1" w:rsidP="00C168B1">
            <w:pPr>
              <w:ind w:firstLine="22"/>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6667</w:t>
            </w:r>
          </w:p>
        </w:tc>
      </w:tr>
      <w:tr w:rsidR="00C168B1" w:rsidRPr="00C168B1" w14:paraId="05AF8583" w14:textId="77777777" w:rsidTr="000F402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1641" w:type="pct"/>
          </w:tcPr>
          <w:p w14:paraId="7AECF5ED" w14:textId="77777777" w:rsidR="00C168B1" w:rsidRPr="00C168B1" w:rsidRDefault="00C168B1" w:rsidP="00C168B1">
            <w:pPr>
              <w:ind w:firstLine="22"/>
              <w:rPr>
                <w:rFonts w:eastAsia="Calibri" w:cs="Arial"/>
                <w:b w:val="0"/>
                <w:bCs w:val="0"/>
                <w:noProof/>
                <w:sz w:val="20"/>
                <w:szCs w:val="20"/>
                <w:lang w:val="lt-LT" w:eastAsia="en-GB"/>
              </w:rPr>
            </w:pPr>
            <w:r w:rsidRPr="00C168B1">
              <w:rPr>
                <w:rFonts w:cs="Arial"/>
                <w:b w:val="0"/>
                <w:bCs w:val="0"/>
                <w:sz w:val="20"/>
                <w:szCs w:val="20"/>
                <w:lang w:val="lt-LT"/>
              </w:rPr>
              <w:t>Gelbėtojai</w:t>
            </w:r>
          </w:p>
        </w:tc>
        <w:tc>
          <w:tcPr>
            <w:tcW w:w="1121" w:type="pct"/>
          </w:tcPr>
          <w:p w14:paraId="6FA38466" w14:textId="77777777" w:rsidR="00C168B1" w:rsidRPr="00C168B1" w:rsidRDefault="00C168B1" w:rsidP="00C168B1">
            <w:pPr>
              <w:ind w:firstLine="22"/>
              <w:jc w:val="center"/>
              <w:cnfStyle w:val="000000000000" w:firstRow="0" w:lastRow="0" w:firstColumn="0" w:lastColumn="0" w:oddVBand="0" w:evenVBand="0" w:oddHBand="0" w:evenHBand="0" w:firstRowFirstColumn="0" w:firstRowLastColumn="0" w:lastRowFirstColumn="0" w:lastRowLastColumn="0"/>
              <w:rPr>
                <w:rFonts w:eastAsia="Calibri" w:cs="Arial"/>
                <w:noProof/>
                <w:sz w:val="20"/>
                <w:szCs w:val="20"/>
                <w:lang w:val="lt-LT" w:eastAsia="en-GB"/>
              </w:rPr>
            </w:pPr>
            <w:r w:rsidRPr="00C168B1">
              <w:rPr>
                <w:rFonts w:cs="Arial"/>
                <w:sz w:val="20"/>
                <w:szCs w:val="20"/>
                <w:lang w:val="lt-LT"/>
              </w:rPr>
              <w:t>Etatas</w:t>
            </w:r>
          </w:p>
        </w:tc>
        <w:tc>
          <w:tcPr>
            <w:tcW w:w="1191" w:type="pct"/>
          </w:tcPr>
          <w:p w14:paraId="6F1B2E45" w14:textId="77777777" w:rsidR="00C168B1" w:rsidRPr="00C168B1" w:rsidRDefault="00C168B1" w:rsidP="00C168B1">
            <w:pPr>
              <w:ind w:firstLine="22"/>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4</w:t>
            </w:r>
          </w:p>
        </w:tc>
        <w:tc>
          <w:tcPr>
            <w:tcW w:w="1047" w:type="pct"/>
          </w:tcPr>
          <w:p w14:paraId="00CAF898" w14:textId="77777777" w:rsidR="00C168B1" w:rsidRPr="00C168B1" w:rsidRDefault="00C168B1" w:rsidP="00C168B1">
            <w:pPr>
              <w:ind w:firstLine="22"/>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lt-LT" w:eastAsia="en-GB"/>
              </w:rPr>
            </w:pPr>
            <w:r w:rsidRPr="00C168B1">
              <w:rPr>
                <w:rFonts w:cs="Arial"/>
                <w:color w:val="000000"/>
                <w:sz w:val="20"/>
                <w:szCs w:val="20"/>
                <w:lang w:val="lt-LT" w:eastAsia="en-GB"/>
              </w:rPr>
              <w:t>3</w:t>
            </w:r>
          </w:p>
        </w:tc>
      </w:tr>
    </w:tbl>
    <w:p w14:paraId="39A19F19" w14:textId="77777777" w:rsidR="00C168B1" w:rsidRPr="00464C27" w:rsidRDefault="00C168B1" w:rsidP="000D6F0A">
      <w:pPr>
        <w:pStyle w:val="Citata"/>
        <w:rPr>
          <w:lang w:eastAsia="en-GB"/>
        </w:rPr>
      </w:pPr>
      <w:r w:rsidRPr="00464C27">
        <w:rPr>
          <w:lang w:eastAsia="en-GB"/>
        </w:rPr>
        <w:t>Šaltinis: sudaryta autorių</w:t>
      </w:r>
    </w:p>
    <w:p w14:paraId="08616360" w14:textId="4BED2665" w:rsidR="00C168B1" w:rsidRPr="00C168B1" w:rsidRDefault="00C168B1" w:rsidP="00C168B1">
      <w:pPr>
        <w:ind w:firstLine="709"/>
        <w:rPr>
          <w:rFonts w:eastAsia="Calibri" w:cs="Arial"/>
          <w:noProof/>
          <w:szCs w:val="22"/>
          <w:lang w:val="lt-LT"/>
        </w:rPr>
      </w:pPr>
      <w:r w:rsidRPr="00C168B1">
        <w:rPr>
          <w:noProof/>
          <w:lang w:val="lt-LT" w:eastAsia="en-GB"/>
        </w:rPr>
        <w:t xml:space="preserve">Apskaičiuojama, kad 2 alternatyvos atveju išlaidos per kalendorinius metus bus </w:t>
      </w:r>
      <w:r w:rsidR="00455164" w:rsidRPr="0018160F">
        <w:rPr>
          <w:b/>
          <w:bCs/>
          <w:noProof/>
          <w:color w:val="auto"/>
          <w:lang w:val="lt-LT" w:eastAsia="en-GB"/>
        </w:rPr>
        <w:t>811 787</w:t>
      </w:r>
      <w:r w:rsidRPr="0018160F">
        <w:rPr>
          <w:noProof/>
          <w:color w:val="auto"/>
          <w:lang w:val="lt-LT" w:eastAsia="en-GB"/>
        </w:rPr>
        <w:t xml:space="preserve"> </w:t>
      </w:r>
      <w:r w:rsidRPr="00C168B1">
        <w:rPr>
          <w:noProof/>
          <w:lang w:val="lt-LT" w:eastAsia="en-GB"/>
        </w:rPr>
        <w:t xml:space="preserve">Eur. </w:t>
      </w:r>
      <w:r w:rsidRPr="00C168B1">
        <w:rPr>
          <w:rFonts w:eastAsia="Calibri" w:cs="Arial"/>
          <w:noProof/>
          <w:szCs w:val="22"/>
          <w:lang w:val="lt-LT"/>
        </w:rPr>
        <w:t xml:space="preserve"> Detalūs išlaidų skaičiavimai pateikiami SNA skaičiuoklėje.</w:t>
      </w:r>
    </w:p>
    <w:p w14:paraId="1B2E1393" w14:textId="77777777" w:rsidR="00C168B1" w:rsidRPr="00C168B1" w:rsidRDefault="00C168B1" w:rsidP="00C168B1">
      <w:pPr>
        <w:rPr>
          <w:noProof/>
          <w:color w:val="FF0000"/>
          <w:lang w:val="lt-LT" w:eastAsia="en-GB"/>
        </w:rPr>
      </w:pPr>
    </w:p>
    <w:p w14:paraId="51B19CA2" w14:textId="77777777" w:rsidR="00C168B1" w:rsidRPr="00464C27" w:rsidRDefault="00C168B1" w:rsidP="000D6F0A">
      <w:pPr>
        <w:pStyle w:val="Antrat3"/>
        <w:rPr>
          <w:noProof/>
          <w:lang w:eastAsia="lt-LT"/>
        </w:rPr>
      </w:pPr>
      <w:bookmarkStart w:id="181" w:name="_Toc58587538"/>
      <w:bookmarkStart w:id="182" w:name="_Toc82104599"/>
      <w:bookmarkStart w:id="183" w:name="_Toc110872701"/>
      <w:bookmarkStart w:id="184" w:name="_Toc158378821"/>
      <w:bookmarkStart w:id="185" w:name="_Hlk52261570"/>
      <w:r w:rsidRPr="00464C27">
        <w:rPr>
          <w:noProof/>
          <w:lang w:eastAsia="lt-LT"/>
        </w:rPr>
        <w:t>4.3.5.</w:t>
      </w:r>
      <w:bookmarkEnd w:id="181"/>
      <w:r w:rsidRPr="00464C27">
        <w:rPr>
          <w:noProof/>
          <w:lang w:eastAsia="lt-LT"/>
        </w:rPr>
        <w:t xml:space="preserve"> </w:t>
      </w:r>
      <w:bookmarkEnd w:id="182"/>
      <w:r w:rsidRPr="00464C27">
        <w:rPr>
          <w:noProof/>
          <w:lang w:eastAsia="lt-LT"/>
        </w:rPr>
        <w:t>Mokesčiai</w:t>
      </w:r>
      <w:bookmarkEnd w:id="183"/>
      <w:bookmarkEnd w:id="184"/>
    </w:p>
    <w:bookmarkEnd w:id="185"/>
    <w:p w14:paraId="25D2CF77" w14:textId="77777777" w:rsidR="00C168B1" w:rsidRPr="00C168B1" w:rsidRDefault="00C168B1" w:rsidP="00C168B1">
      <w:pPr>
        <w:rPr>
          <w:noProof/>
          <w:lang w:val="lt-LT" w:eastAsia="en-GB"/>
        </w:rPr>
      </w:pPr>
      <w:r w:rsidRPr="00C168B1">
        <w:rPr>
          <w:b/>
          <w:bCs/>
          <w:noProof/>
          <w:color w:val="002060"/>
          <w:lang w:val="lt-LT" w:eastAsia="en-GB"/>
        </w:rPr>
        <w:t>Projekto mokesčiai</w:t>
      </w:r>
      <w:r w:rsidRPr="00C168B1">
        <w:rPr>
          <w:noProof/>
          <w:lang w:val="lt-LT" w:eastAsia="en-GB"/>
        </w:rPr>
        <w:t xml:space="preserve">. Tai piniginiai srautai, kurie atsiranda dėl investicinio projekto veiklų įgyvendinimo. PVM neapmokestinamos </w:t>
      </w:r>
      <w:r w:rsidRPr="00C168B1">
        <w:rPr>
          <w:b/>
          <w:bCs/>
          <w:noProof/>
          <w:color w:val="002060"/>
          <w:lang w:val="lt-LT" w:eastAsia="en-GB"/>
        </w:rPr>
        <w:t>pelno nesiekiančių juridinių asmenų</w:t>
      </w:r>
      <w:r w:rsidRPr="00C168B1">
        <w:rPr>
          <w:noProof/>
          <w:color w:val="002060"/>
          <w:lang w:val="lt-LT" w:eastAsia="en-GB"/>
        </w:rPr>
        <w:t xml:space="preserve"> </w:t>
      </w:r>
      <w:r w:rsidRPr="00C168B1">
        <w:rPr>
          <w:noProof/>
          <w:lang w:val="lt-LT" w:eastAsia="en-GB"/>
        </w:rPr>
        <w:t>teikiamos su kūno kultūra ir sportu susijusios paslaugos. Su kūno kultūra ir sportu susijusiomis paslaugomis šiame straipsnyje laikoma:</w:t>
      </w:r>
    </w:p>
    <w:p w14:paraId="236DCF31" w14:textId="77777777" w:rsidR="00C168B1" w:rsidRPr="00C168B1" w:rsidRDefault="00C168B1" w:rsidP="00C168B1">
      <w:pPr>
        <w:numPr>
          <w:ilvl w:val="0"/>
          <w:numId w:val="11"/>
        </w:numPr>
        <w:autoSpaceDE w:val="0"/>
        <w:autoSpaceDN w:val="0"/>
        <w:adjustRightInd w:val="0"/>
        <w:spacing w:before="120"/>
        <w:ind w:left="567" w:hanging="567"/>
        <w:contextualSpacing/>
        <w:rPr>
          <w:rFonts w:eastAsia="Calibri" w:cs="Arial"/>
          <w:noProof/>
          <w:szCs w:val="22"/>
          <w:lang w:val="lt-LT" w:eastAsia="en-GB"/>
        </w:rPr>
      </w:pPr>
      <w:r w:rsidRPr="00C168B1">
        <w:rPr>
          <w:rFonts w:eastAsia="Calibri" w:cs="Arial"/>
          <w:noProof/>
          <w:szCs w:val="22"/>
          <w:lang w:val="lt-LT" w:eastAsia="en-GB"/>
        </w:rPr>
        <w:t>teisės dalyvauti kūno kultūros arba sporto renginyje suteikimas. Šio punkto nuostatos netaikomos bilietų į kūno kultūros arba sporto renginius pardavimui;</w:t>
      </w:r>
    </w:p>
    <w:p w14:paraId="46B23ECD" w14:textId="77777777" w:rsidR="00C168B1" w:rsidRPr="00C168B1" w:rsidRDefault="00C168B1" w:rsidP="00C168B1">
      <w:pPr>
        <w:numPr>
          <w:ilvl w:val="0"/>
          <w:numId w:val="11"/>
        </w:numPr>
        <w:autoSpaceDE w:val="0"/>
        <w:autoSpaceDN w:val="0"/>
        <w:adjustRightInd w:val="0"/>
        <w:spacing w:before="120"/>
        <w:ind w:left="567" w:hanging="567"/>
        <w:contextualSpacing/>
        <w:rPr>
          <w:rFonts w:eastAsia="Calibri" w:cs="Arial"/>
          <w:noProof/>
          <w:szCs w:val="22"/>
          <w:lang w:val="lt-LT" w:eastAsia="en-GB"/>
        </w:rPr>
      </w:pPr>
      <w:r w:rsidRPr="00C168B1">
        <w:rPr>
          <w:rFonts w:eastAsia="Calibri" w:cs="Arial"/>
          <w:noProof/>
          <w:szCs w:val="22"/>
          <w:lang w:val="lt-LT" w:eastAsia="en-GB"/>
        </w:rPr>
        <w:t>paslaugos, teikiamos kūno kultūros ir sporto dalyviams, tiesiogiai susijusios su jų dalyvavimu, t. y. teisės naudotis kūno kultūrai ir sportui pritaikytomis patalpomis, teritorijomis ir (arba) inventoriumi suteikimas, kūno kultūros ir sporto dalyvių treniravimo ir kitos panašios paslaugos. Prie tokių paslaugų nepriskiriamos apgyvendinimo, maitinimo ir vežimo paslaugos.</w:t>
      </w:r>
    </w:p>
    <w:p w14:paraId="3F201A8F" w14:textId="22B0E296" w:rsidR="00C168B1" w:rsidRPr="00C168B1" w:rsidRDefault="00C168B1" w:rsidP="00C168B1">
      <w:pPr>
        <w:rPr>
          <w:b/>
          <w:bCs/>
          <w:noProof/>
          <w:color w:val="002060"/>
          <w:lang w:val="lt-LT" w:eastAsia="en-GB"/>
        </w:rPr>
      </w:pPr>
      <w:r w:rsidRPr="00C168B1">
        <w:rPr>
          <w:noProof/>
          <w:lang w:val="lt-LT" w:eastAsia="en-GB"/>
        </w:rPr>
        <w:t>Investicinis projektas rengiamas iš Vilkaviškio rajono savivaldybės administracijos perpektyvo</w:t>
      </w:r>
      <w:r w:rsidR="002C22F6">
        <w:rPr>
          <w:noProof/>
          <w:lang w:val="lt-LT" w:eastAsia="en-GB"/>
        </w:rPr>
        <w:t xml:space="preserve"> ir </w:t>
      </w:r>
      <w:r w:rsidR="00310FE2">
        <w:rPr>
          <w:noProof/>
          <w:lang w:val="lt-LT" w:eastAsia="en-GB"/>
        </w:rPr>
        <w:t>numatoma privati partnerysė</w:t>
      </w:r>
      <w:r w:rsidRPr="00C168B1">
        <w:rPr>
          <w:noProof/>
          <w:lang w:val="lt-LT" w:eastAsia="en-GB"/>
        </w:rPr>
        <w:t xml:space="preserve">, todėl visi projekto pajamų, išlaidų ir investicijų srautai </w:t>
      </w:r>
      <w:r w:rsidRPr="00C168B1">
        <w:rPr>
          <w:b/>
          <w:bCs/>
          <w:noProof/>
          <w:color w:val="002060"/>
          <w:lang w:val="lt-LT" w:eastAsia="en-GB"/>
        </w:rPr>
        <w:t xml:space="preserve">apskaitomi </w:t>
      </w:r>
      <w:r w:rsidR="00310FE2" w:rsidRPr="0018160F">
        <w:rPr>
          <w:b/>
          <w:bCs/>
          <w:noProof/>
          <w:color w:val="002060"/>
          <w:lang w:val="lt-LT" w:eastAsia="en-GB"/>
        </w:rPr>
        <w:t>be</w:t>
      </w:r>
      <w:r w:rsidRPr="00C168B1">
        <w:rPr>
          <w:b/>
          <w:bCs/>
          <w:noProof/>
          <w:color w:val="002060"/>
          <w:lang w:val="lt-LT" w:eastAsia="en-GB"/>
        </w:rPr>
        <w:t xml:space="preserve"> PVM.</w:t>
      </w:r>
    </w:p>
    <w:p w14:paraId="4DA7C2DB" w14:textId="77777777" w:rsidR="00C168B1" w:rsidRPr="00C168B1" w:rsidRDefault="00C168B1" w:rsidP="00C168B1">
      <w:pPr>
        <w:rPr>
          <w:noProof/>
          <w:sz w:val="24"/>
          <w:lang w:val="lt-LT" w:eastAsia="en-GB"/>
        </w:rPr>
      </w:pPr>
    </w:p>
    <w:p w14:paraId="37EB1C68" w14:textId="77777777" w:rsidR="00C168B1" w:rsidRPr="00464C27" w:rsidRDefault="00C168B1" w:rsidP="000D6F0A">
      <w:pPr>
        <w:pStyle w:val="Antrat3"/>
        <w:rPr>
          <w:noProof/>
          <w:lang w:eastAsia="lt-LT"/>
        </w:rPr>
      </w:pPr>
      <w:bookmarkStart w:id="186" w:name="_Toc58587539"/>
      <w:bookmarkStart w:id="187" w:name="_Toc82104600"/>
      <w:bookmarkStart w:id="188" w:name="_Toc110872702"/>
      <w:bookmarkStart w:id="189" w:name="_Toc158378822"/>
      <w:r w:rsidRPr="00464C27">
        <w:rPr>
          <w:noProof/>
          <w:lang w:eastAsia="lt-LT"/>
        </w:rPr>
        <w:lastRenderedPageBreak/>
        <w:t xml:space="preserve">4.3.6. </w:t>
      </w:r>
      <w:bookmarkEnd w:id="186"/>
      <w:bookmarkEnd w:id="187"/>
      <w:r w:rsidRPr="00464C27">
        <w:rPr>
          <w:noProof/>
          <w:lang w:eastAsia="lt-LT"/>
        </w:rPr>
        <w:t>Finansavimas</w:t>
      </w:r>
      <w:bookmarkEnd w:id="188"/>
      <w:bookmarkEnd w:id="189"/>
    </w:p>
    <w:p w14:paraId="51AD9B3F" w14:textId="77777777" w:rsidR="00C168B1" w:rsidRPr="00C168B1" w:rsidRDefault="00C168B1" w:rsidP="00C168B1">
      <w:pPr>
        <w:rPr>
          <w:lang w:val="lt-LT"/>
        </w:rPr>
      </w:pPr>
      <w:r w:rsidRPr="00C168B1">
        <w:rPr>
          <w:lang w:val="lt-LT"/>
        </w:rPr>
        <w:t>Investicijų projekto įgyvendinimui reikalingas projekto finansavimas skirstomas į šias grupes:</w:t>
      </w:r>
    </w:p>
    <w:p w14:paraId="0C299515" w14:textId="77777777" w:rsidR="00C168B1" w:rsidRPr="00C168B1" w:rsidRDefault="00C168B1" w:rsidP="00C168B1">
      <w:pPr>
        <w:numPr>
          <w:ilvl w:val="0"/>
          <w:numId w:val="12"/>
        </w:numPr>
        <w:spacing w:before="120" w:after="120"/>
        <w:ind w:left="567" w:hanging="567"/>
        <w:contextualSpacing/>
        <w:rPr>
          <w:rFonts w:cs="Arial"/>
          <w:color w:val="000000"/>
          <w:szCs w:val="22"/>
          <w:lang w:val="lt-LT"/>
        </w:rPr>
      </w:pPr>
      <w:r w:rsidRPr="00C168B1">
        <w:rPr>
          <w:rFonts w:cs="Arial"/>
          <w:color w:val="000000"/>
          <w:szCs w:val="22"/>
          <w:lang w:val="lt-LT"/>
        </w:rPr>
        <w:t>finansavimas iš ES struktūrinės paramos ir kitų negrąžintiną paramą teikiančių fondų, organizacijų, institucijų;</w:t>
      </w:r>
    </w:p>
    <w:p w14:paraId="32490E43" w14:textId="77777777" w:rsidR="00C168B1" w:rsidRPr="00C168B1" w:rsidRDefault="00C168B1" w:rsidP="00C168B1">
      <w:pPr>
        <w:numPr>
          <w:ilvl w:val="0"/>
          <w:numId w:val="12"/>
        </w:numPr>
        <w:spacing w:before="120" w:after="120"/>
        <w:ind w:left="567" w:hanging="567"/>
        <w:contextualSpacing/>
        <w:rPr>
          <w:rFonts w:cs="Arial"/>
          <w:color w:val="000000"/>
          <w:szCs w:val="22"/>
          <w:lang w:val="lt-LT"/>
        </w:rPr>
      </w:pPr>
      <w:r w:rsidRPr="00C168B1">
        <w:rPr>
          <w:rFonts w:cs="Arial"/>
          <w:color w:val="000000"/>
          <w:szCs w:val="22"/>
          <w:lang w:val="lt-LT"/>
        </w:rPr>
        <w:t>viešasis įnašas – tai lėšos, kurių kilmė – valstybės ir (arba) savivaldybių biudžetai bei kiti viešųjų lėšų šaltiniai, tikslingai suplanuoti investicijų projektui įgyvendinti;</w:t>
      </w:r>
    </w:p>
    <w:p w14:paraId="37B4ECB1" w14:textId="77777777" w:rsidR="00C168B1" w:rsidRPr="00C168B1" w:rsidRDefault="00C168B1" w:rsidP="00C168B1">
      <w:pPr>
        <w:numPr>
          <w:ilvl w:val="0"/>
          <w:numId w:val="12"/>
        </w:numPr>
        <w:spacing w:before="120" w:after="120"/>
        <w:ind w:left="567" w:hanging="567"/>
        <w:contextualSpacing/>
        <w:rPr>
          <w:rFonts w:cs="Arial"/>
          <w:color w:val="000000"/>
          <w:szCs w:val="22"/>
          <w:lang w:val="lt-LT"/>
        </w:rPr>
      </w:pPr>
      <w:r w:rsidRPr="00C168B1">
        <w:rPr>
          <w:rFonts w:cs="Arial"/>
          <w:color w:val="000000"/>
          <w:szCs w:val="22"/>
          <w:lang w:val="lt-LT"/>
        </w:rPr>
        <w:t xml:space="preserve">privatus įnašas – tai privačios kilmės lėšos, kurias galima numatyti investicijų projekte, kai projekto organizacijoje yra bent vienas privatus subjektas. </w:t>
      </w:r>
    </w:p>
    <w:p w14:paraId="32E91FAA" w14:textId="77777777" w:rsidR="00C168B1" w:rsidRPr="00C168B1" w:rsidRDefault="00C168B1" w:rsidP="00C168B1">
      <w:pPr>
        <w:numPr>
          <w:ilvl w:val="0"/>
          <w:numId w:val="12"/>
        </w:numPr>
        <w:spacing w:before="120" w:after="120"/>
        <w:ind w:left="567" w:hanging="567"/>
        <w:contextualSpacing/>
        <w:rPr>
          <w:rFonts w:cs="Arial"/>
          <w:color w:val="000000"/>
          <w:szCs w:val="22"/>
          <w:lang w:val="lt-LT"/>
        </w:rPr>
      </w:pPr>
      <w:r w:rsidRPr="00C168B1">
        <w:rPr>
          <w:rFonts w:cs="Arial"/>
          <w:color w:val="000000"/>
          <w:szCs w:val="22"/>
          <w:lang w:val="lt-LT"/>
        </w:rPr>
        <w:t xml:space="preserve">kiti šaltiniai – tai investicijų projekto įgyvendinimui skolintos lėšos. </w:t>
      </w:r>
    </w:p>
    <w:p w14:paraId="34707CAC" w14:textId="77777777" w:rsidR="00C168B1" w:rsidRPr="00C168B1" w:rsidRDefault="00C168B1" w:rsidP="00C168B1">
      <w:pPr>
        <w:rPr>
          <w:lang w:val="lt-LT"/>
        </w:rPr>
      </w:pPr>
      <w:r w:rsidRPr="00C168B1">
        <w:rPr>
          <w:lang w:val="lt-LT"/>
        </w:rPr>
        <w:t>Atliekant pirmąjį analizės etapą ir siekiant alternatyvų palyginamumo, pinigų srautuose numatomas projekto finansavimas su skolintomis lėšomis, kai bankinė paskola sudarys 70 proc. investicijų vertės.</w:t>
      </w:r>
    </w:p>
    <w:p w14:paraId="5A6BAA00" w14:textId="77777777" w:rsidR="00C168B1" w:rsidRPr="00C168B1" w:rsidRDefault="00C168B1" w:rsidP="00C168B1">
      <w:pPr>
        <w:spacing w:before="40"/>
        <w:ind w:firstLine="709"/>
        <w:rPr>
          <w:rFonts w:eastAsia="Calibri" w:cs="Arial"/>
          <w:lang w:val="lt-LT"/>
        </w:rPr>
      </w:pPr>
    </w:p>
    <w:p w14:paraId="6F65A1D5" w14:textId="77777777" w:rsidR="00C168B1" w:rsidRPr="00464C27" w:rsidRDefault="00C168B1" w:rsidP="000D6F0A">
      <w:pPr>
        <w:pStyle w:val="Antrat2"/>
        <w:rPr>
          <w:noProof/>
          <w:lang w:eastAsia="lt-LT"/>
        </w:rPr>
      </w:pPr>
      <w:bookmarkStart w:id="190" w:name="_Toc58587540"/>
      <w:bookmarkStart w:id="191" w:name="_Toc82104601"/>
      <w:bookmarkStart w:id="192" w:name="_Toc110872703"/>
      <w:bookmarkStart w:id="193" w:name="_Toc158378823"/>
      <w:r w:rsidRPr="00464C27">
        <w:rPr>
          <w:noProof/>
          <w:lang w:eastAsia="lt-LT"/>
        </w:rPr>
        <w:t xml:space="preserve">4.4. </w:t>
      </w:r>
      <w:r w:rsidRPr="00464C27">
        <w:t>Finansiniai rodikliai</w:t>
      </w:r>
      <w:bookmarkEnd w:id="190"/>
      <w:bookmarkEnd w:id="191"/>
      <w:bookmarkEnd w:id="192"/>
      <w:bookmarkEnd w:id="193"/>
    </w:p>
    <w:p w14:paraId="28FE4E6F" w14:textId="77777777" w:rsidR="00C168B1" w:rsidRPr="00C168B1" w:rsidRDefault="00C168B1" w:rsidP="00C168B1">
      <w:pPr>
        <w:rPr>
          <w:noProof/>
          <w:lang w:val="lt-LT" w:eastAsia="en-GB"/>
        </w:rPr>
      </w:pPr>
      <w:r w:rsidRPr="00C168B1">
        <w:rPr>
          <w:noProof/>
          <w:lang w:val="lt-LT" w:eastAsia="en-GB"/>
        </w:rPr>
        <w:t>Viešosioms paslaugoms būdinga tai, kad investavimas siekiant pagerinti viešosios paslaugos kokybinius parametrus lemia viešojo finansavimo poreikio padidėjimą pasibaigus projekto investicijų laikotarpiui. Dėl šios priežasties svarbu įvertinti, ar projekto savininkas yra pajėgus finansuoti projektą ir užtikrinti projekto tęstinumą.</w:t>
      </w:r>
    </w:p>
    <w:p w14:paraId="3F13BB16" w14:textId="77777777" w:rsidR="00C168B1" w:rsidRPr="00C168B1" w:rsidRDefault="00C168B1" w:rsidP="00C168B1">
      <w:pPr>
        <w:rPr>
          <w:noProof/>
          <w:lang w:val="lt-LT" w:eastAsia="en-GB"/>
        </w:rPr>
      </w:pPr>
    </w:p>
    <w:p w14:paraId="72FD0EC2" w14:textId="77777777" w:rsidR="00C168B1" w:rsidRPr="00464C27" w:rsidRDefault="00C168B1" w:rsidP="000D6F0A">
      <w:pPr>
        <w:pStyle w:val="Antrat3"/>
        <w:rPr>
          <w:noProof/>
          <w:lang w:eastAsia="lt-LT"/>
        </w:rPr>
      </w:pPr>
      <w:bookmarkStart w:id="194" w:name="_Toc58587541"/>
      <w:bookmarkStart w:id="195" w:name="_Toc82104602"/>
      <w:bookmarkStart w:id="196" w:name="_Toc110872704"/>
      <w:bookmarkStart w:id="197" w:name="_Toc158378824"/>
      <w:r w:rsidRPr="00464C27">
        <w:rPr>
          <w:noProof/>
          <w:lang w:eastAsia="lt-LT"/>
        </w:rPr>
        <w:t xml:space="preserve">4.4.1. </w:t>
      </w:r>
      <w:bookmarkEnd w:id="194"/>
      <w:bookmarkEnd w:id="195"/>
      <w:r w:rsidRPr="00464C27">
        <w:rPr>
          <w:noProof/>
          <w:lang w:eastAsia="lt-LT"/>
        </w:rPr>
        <w:t>Investicijų finansiniai rodikliai</w:t>
      </w:r>
      <w:bookmarkEnd w:id="196"/>
      <w:bookmarkEnd w:id="197"/>
    </w:p>
    <w:p w14:paraId="712C2B86" w14:textId="77777777" w:rsidR="00C168B1" w:rsidRPr="00C168B1" w:rsidRDefault="00C168B1" w:rsidP="00C168B1">
      <w:pPr>
        <w:rPr>
          <w:noProof/>
          <w:lang w:val="lt-LT" w:eastAsia="en-GB"/>
        </w:rPr>
      </w:pPr>
      <w:r w:rsidRPr="00C168B1">
        <w:rPr>
          <w:noProof/>
          <w:lang w:val="lt-LT" w:eastAsia="en-GB"/>
        </w:rPr>
        <w:t>Investicijų finansinė grynoji dabartinė vertė skaičiuojama siekiant įvertinti planuojamų investicijų naudą šiandien, t. y. grynoji dabartinė vertė parodo, ar verta investuoti į projektą. Iš viso atliekant sąnaudų ir naudos analizę, vertinamos trys grynosios dabartinės vertės reikšmės, ir pirmoji iš jų – investicijų finansinė grynoji dabartinė vertė (FGDV). Investicijų FGDV parodo, kokią finansinę naudą padeda gauti projekto investicijos per ataskaitinį laikotarpį ir kiek ši nauda verta šiandien. Jei investicijų FGDV &lt; 0, tai reiškia, kad diskontuoti projekto grynųjų pajamų srautai nepadengia diskontuotų investicijų ir projektas per ataskaitinį laikotarpį finansiškai neatsiperka. Kai investicijų FGDV &lt; 0, įgyvendinant projektą finansinė nauda nebus gauta. Esant teigiamai investicijų FGDV reikšmei, diskontuoti grynųjų pajamų srautai padengia diskontuotas investicijas, todėl projektas yra finansiškai patrauklus investuotojams. Kitaip tariant, jeigu investicijų FGDV teigiama, vadinasi, investicija atsipirks, projekto finansinė nauda padengs investuotų lėšų sumą.</w:t>
      </w:r>
    </w:p>
    <w:p w14:paraId="468EA80B" w14:textId="77777777" w:rsidR="00C168B1" w:rsidRPr="00C168B1" w:rsidRDefault="00C168B1" w:rsidP="00C168B1">
      <w:pPr>
        <w:rPr>
          <w:noProof/>
          <w:lang w:val="lt-LT" w:eastAsia="en-GB"/>
        </w:rPr>
      </w:pPr>
      <w:r w:rsidRPr="00C168B1">
        <w:rPr>
          <w:noProof/>
          <w:lang w:val="lt-LT" w:eastAsia="en-GB"/>
        </w:rPr>
        <w:t>Investicijų finansinė vidinė grąžos norma (FVGN) yra antrasis finansinės analizės rodiklis, vertinamas kartu su investicijų FGDV. Esant labai neigiamai investicijų FGDV, investicijų FVGN dažniausiai neskaičiuojama. Jeigu apskaičiuota investicijų FVGN didesnė už rinkoje esančią vidutinę palūkanų normą, vadinasi, projekto sukuriama finansinė nauda didesnė už lėšų projektui įgyvendinti skolinimosi išlaidas.</w:t>
      </w:r>
    </w:p>
    <w:p w14:paraId="69D18B48" w14:textId="77777777" w:rsidR="00C168B1" w:rsidRPr="00C168B1" w:rsidRDefault="00C168B1" w:rsidP="00C168B1">
      <w:pPr>
        <w:rPr>
          <w:noProof/>
          <w:lang w:val="lt-LT" w:eastAsia="en-GB"/>
        </w:rPr>
      </w:pPr>
      <w:r w:rsidRPr="00C168B1">
        <w:rPr>
          <w:noProof/>
          <w:lang w:val="lt-LT" w:eastAsia="en-GB"/>
        </w:rPr>
        <w:t xml:space="preserve">Jei iš projekto gaunama pajamų, turi būti paskaičiuotas finansinis naudos ir išlaidų santykį (FNIS). Kadangi abiejų alternatyvų atveju projektai pajamų negeneruos, tai šis rodiklis nebus skaičiuojamas. </w:t>
      </w:r>
    </w:p>
    <w:p w14:paraId="26D92878" w14:textId="77777777" w:rsidR="00C168B1" w:rsidRPr="00C168B1" w:rsidRDefault="00C168B1" w:rsidP="00C168B1">
      <w:pPr>
        <w:rPr>
          <w:noProof/>
          <w:lang w:val="lt-LT" w:eastAsia="en-GB"/>
        </w:rPr>
      </w:pPr>
      <w:r w:rsidRPr="00C168B1">
        <w:rPr>
          <w:noProof/>
          <w:lang w:val="lt-LT" w:eastAsia="en-GB"/>
        </w:rPr>
        <w:t>Skaičiuojant FGDV gautas pinigų srautas yra diskontuojamas 4 proc. diskonto norma. Lietuvoje įgyvendinamiems investicijų projektams finansinė diskonto norma (FDN) turi būti nustatyta atskiru Finansų ministerijos priimtu teisės aktu. Tokiu atveju, atliekant finansinę analizę, reikėtų taikyti Finansų ministerijos nustatytą FDN. Tol, kol valstybės lygmeniu FDN nenustatyta, finansinėje analizėje taikykite 4 proc. FDN.</w:t>
      </w:r>
    </w:p>
    <w:p w14:paraId="73F238DD" w14:textId="77777777" w:rsidR="00C168B1" w:rsidRPr="00C168B1" w:rsidRDefault="00C168B1" w:rsidP="00C168B1">
      <w:pPr>
        <w:rPr>
          <w:noProof/>
          <w:lang w:val="lt-LT" w:eastAsia="en-GB"/>
        </w:rPr>
      </w:pPr>
      <w:r w:rsidRPr="00C168B1">
        <w:rPr>
          <w:noProof/>
          <w:lang w:val="lt-LT" w:eastAsia="en-GB"/>
        </w:rPr>
        <w:t xml:space="preserve">Investicijų finansiniai rodikliai yra skaičiuojami remiantis Centrinės projekto valdymo agentūros (CPVA) rekomendacijomis (finansinių rodiklių skaičiuokle). </w:t>
      </w:r>
    </w:p>
    <w:p w14:paraId="2E7C7C1C" w14:textId="77777777" w:rsidR="00C168B1" w:rsidRPr="00464C27" w:rsidRDefault="00C168B1" w:rsidP="000D6F0A">
      <w:pPr>
        <w:pStyle w:val="lentel"/>
        <w:rPr>
          <w:noProof/>
        </w:rPr>
      </w:pPr>
      <w:bookmarkStart w:id="198" w:name="_Toc37403459"/>
      <w:bookmarkStart w:id="199" w:name="_Toc116898395"/>
      <w:bookmarkStart w:id="200" w:name="_Toc174011299"/>
      <w:r w:rsidRPr="00464C27">
        <w:rPr>
          <w:noProof/>
        </w:rPr>
        <w:t>4.4.1.1. lentelė. Projekto įgyvendinimo alternatyvų finansinių rodiklių palyginimas</w:t>
      </w:r>
      <w:bookmarkEnd w:id="198"/>
      <w:bookmarkEnd w:id="199"/>
      <w:bookmarkEnd w:id="200"/>
    </w:p>
    <w:tbl>
      <w:tblPr>
        <w:tblStyle w:val="LightList-Accent15"/>
        <w:tblW w:w="0" w:type="auto"/>
        <w:jc w:val="center"/>
        <w:tblLook w:val="04A0" w:firstRow="1" w:lastRow="0" w:firstColumn="1" w:lastColumn="0" w:noHBand="0" w:noVBand="1"/>
      </w:tblPr>
      <w:tblGrid>
        <w:gridCol w:w="809"/>
        <w:gridCol w:w="2626"/>
        <w:gridCol w:w="2311"/>
        <w:gridCol w:w="2693"/>
        <w:gridCol w:w="1740"/>
      </w:tblGrid>
      <w:tr w:rsidR="00C168B1" w:rsidRPr="00C168B1" w14:paraId="27AA9C42" w14:textId="77777777" w:rsidTr="000D6F0A">
        <w:trPr>
          <w:cnfStyle w:val="100000000000" w:firstRow="1" w:lastRow="0" w:firstColumn="0" w:lastColumn="0" w:oddVBand="0" w:evenVBand="0" w:oddHBand="0"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cPr>
          <w:p w14:paraId="78B20187" w14:textId="77777777" w:rsidR="00C168B1" w:rsidRPr="00C168B1" w:rsidRDefault="00C168B1" w:rsidP="00C168B1">
            <w:pPr>
              <w:ind w:firstLine="15"/>
              <w:jc w:val="center"/>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Eil.Nr.</w:t>
            </w:r>
          </w:p>
        </w:tc>
        <w:tc>
          <w:tcPr>
            <w:tcW w:w="0" w:type="auto"/>
            <w:shd w:val="clear" w:color="auto" w:fill="4F81BD"/>
          </w:tcPr>
          <w:p w14:paraId="5FF1A38F" w14:textId="77777777" w:rsidR="00C168B1" w:rsidRPr="00C168B1" w:rsidRDefault="00C168B1" w:rsidP="00C168B1">
            <w:pPr>
              <w:ind w:firstLine="15"/>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Finansiniai rodikliai</w:t>
            </w:r>
          </w:p>
        </w:tc>
        <w:tc>
          <w:tcPr>
            <w:tcW w:w="2311" w:type="dxa"/>
            <w:shd w:val="clear" w:color="auto" w:fill="4F81BD"/>
          </w:tcPr>
          <w:p w14:paraId="541C872E" w14:textId="77777777" w:rsidR="00C168B1" w:rsidRPr="00C168B1" w:rsidRDefault="00C168B1" w:rsidP="00C168B1">
            <w:pPr>
              <w:ind w:firstLine="15"/>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 xml:space="preserve">1 alternatyva </w:t>
            </w:r>
          </w:p>
        </w:tc>
        <w:tc>
          <w:tcPr>
            <w:tcW w:w="2693" w:type="dxa"/>
            <w:shd w:val="clear" w:color="auto" w:fill="4F81BD"/>
          </w:tcPr>
          <w:p w14:paraId="657ACE91" w14:textId="77777777" w:rsidR="00C168B1" w:rsidRPr="00C168B1" w:rsidRDefault="00C168B1" w:rsidP="00C168B1">
            <w:pPr>
              <w:ind w:firstLine="15"/>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 xml:space="preserve">2 alternatyva </w:t>
            </w:r>
          </w:p>
        </w:tc>
        <w:tc>
          <w:tcPr>
            <w:tcW w:w="1740" w:type="dxa"/>
            <w:shd w:val="clear" w:color="auto" w:fill="4F81BD"/>
          </w:tcPr>
          <w:p w14:paraId="33538F3B"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Išvados</w:t>
            </w:r>
          </w:p>
        </w:tc>
      </w:tr>
      <w:tr w:rsidR="00C168B1" w:rsidRPr="00C168B1" w14:paraId="5FA7A28E" w14:textId="77777777" w:rsidTr="000F402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3950F0" w14:textId="77777777" w:rsidR="00C168B1" w:rsidRPr="00C168B1" w:rsidRDefault="00C168B1" w:rsidP="00C168B1">
            <w:pPr>
              <w:ind w:firstLine="15"/>
              <w:jc w:val="left"/>
              <w:rPr>
                <w:rFonts w:cs="Arial"/>
                <w:noProof/>
                <w:sz w:val="20"/>
                <w:szCs w:val="20"/>
                <w:lang w:val="lt-LT" w:eastAsia="en-GB"/>
              </w:rPr>
            </w:pPr>
            <w:r w:rsidRPr="00C168B1">
              <w:rPr>
                <w:rFonts w:cs="Arial"/>
                <w:noProof/>
                <w:sz w:val="20"/>
                <w:szCs w:val="20"/>
                <w:lang w:val="lt-LT" w:eastAsia="en-GB"/>
              </w:rPr>
              <w:t>1.</w:t>
            </w:r>
          </w:p>
        </w:tc>
        <w:tc>
          <w:tcPr>
            <w:tcW w:w="0" w:type="auto"/>
          </w:tcPr>
          <w:p w14:paraId="4CE2F389" w14:textId="77777777" w:rsidR="00C168B1" w:rsidRPr="00C168B1" w:rsidRDefault="00C168B1" w:rsidP="00C168B1">
            <w:pPr>
              <w:ind w:firstLine="15"/>
              <w:jc w:val="center"/>
              <w:cnfStyle w:val="000000100000" w:firstRow="0" w:lastRow="0" w:firstColumn="0" w:lastColumn="0" w:oddVBand="0" w:evenVBand="0" w:oddHBand="1"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FGDV(I)</w:t>
            </w:r>
          </w:p>
        </w:tc>
        <w:tc>
          <w:tcPr>
            <w:tcW w:w="2311" w:type="dxa"/>
          </w:tcPr>
          <w:p w14:paraId="39A59B46" w14:textId="074345D9" w:rsidR="00C168B1" w:rsidRPr="0018160F" w:rsidRDefault="000A143A" w:rsidP="00C168B1">
            <w:pPr>
              <w:ind w:firstLine="15"/>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-11 875 934</w:t>
            </w:r>
          </w:p>
        </w:tc>
        <w:tc>
          <w:tcPr>
            <w:tcW w:w="2693" w:type="dxa"/>
          </w:tcPr>
          <w:p w14:paraId="2142915E" w14:textId="3CC9ED7C" w:rsidR="00C168B1" w:rsidRPr="0018160F" w:rsidRDefault="000A143A" w:rsidP="00C168B1">
            <w:pPr>
              <w:ind w:firstLine="15"/>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-11 924 349</w:t>
            </w:r>
          </w:p>
        </w:tc>
        <w:tc>
          <w:tcPr>
            <w:tcW w:w="1740" w:type="dxa"/>
            <w:vMerge w:val="restart"/>
            <w:vAlign w:val="center"/>
          </w:tcPr>
          <w:p w14:paraId="11CF7AD3"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Cs/>
                <w:noProof/>
                <w:sz w:val="20"/>
                <w:szCs w:val="20"/>
                <w:lang w:val="lt-LT" w:eastAsia="en-GB"/>
              </w:rPr>
            </w:pPr>
            <w:r w:rsidRPr="00C168B1">
              <w:rPr>
                <w:rFonts w:cs="Arial"/>
                <w:bCs/>
                <w:noProof/>
                <w:sz w:val="20"/>
                <w:szCs w:val="20"/>
                <w:lang w:val="lt-LT" w:eastAsia="en-GB"/>
              </w:rPr>
              <w:t>Investicijų projekto alternatyvos yra finansiškai neatsiperkančios</w:t>
            </w:r>
          </w:p>
        </w:tc>
      </w:tr>
      <w:tr w:rsidR="00C168B1" w:rsidRPr="00C168B1" w14:paraId="30FE1C3A" w14:textId="77777777" w:rsidTr="000F402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13FA60" w14:textId="77777777" w:rsidR="00C168B1" w:rsidRPr="00C168B1" w:rsidRDefault="00C168B1" w:rsidP="00C168B1">
            <w:pPr>
              <w:ind w:firstLine="15"/>
              <w:jc w:val="left"/>
              <w:rPr>
                <w:rFonts w:cs="Arial"/>
                <w:noProof/>
                <w:sz w:val="20"/>
                <w:szCs w:val="20"/>
                <w:lang w:val="lt-LT" w:eastAsia="en-GB"/>
              </w:rPr>
            </w:pPr>
            <w:r w:rsidRPr="00C168B1">
              <w:rPr>
                <w:rFonts w:cs="Arial"/>
                <w:noProof/>
                <w:sz w:val="20"/>
                <w:szCs w:val="20"/>
                <w:lang w:val="lt-LT" w:eastAsia="en-GB"/>
              </w:rPr>
              <w:t>2.</w:t>
            </w:r>
          </w:p>
        </w:tc>
        <w:tc>
          <w:tcPr>
            <w:tcW w:w="0" w:type="auto"/>
          </w:tcPr>
          <w:p w14:paraId="42791815" w14:textId="77777777" w:rsidR="00C168B1" w:rsidRPr="00C168B1" w:rsidRDefault="00C168B1" w:rsidP="00C168B1">
            <w:pPr>
              <w:ind w:firstLine="15"/>
              <w:jc w:val="center"/>
              <w:cnfStyle w:val="000000000000" w:firstRow="0" w:lastRow="0" w:firstColumn="0" w:lastColumn="0" w:oddVBand="0" w:evenVBand="0" w:oddHBand="0"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FVGN(I)</w:t>
            </w:r>
          </w:p>
        </w:tc>
        <w:tc>
          <w:tcPr>
            <w:tcW w:w="2311" w:type="dxa"/>
          </w:tcPr>
          <w:p w14:paraId="3A9DA3FD" w14:textId="1CE2F57B" w:rsidR="00C168B1" w:rsidRPr="0018160F" w:rsidRDefault="00544477" w:rsidP="00C168B1">
            <w:pPr>
              <w:ind w:firstLine="15"/>
              <w:jc w:val="center"/>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lt-LT" w:eastAsia="en-GB"/>
              </w:rPr>
            </w:pPr>
            <w:r w:rsidRPr="0018160F">
              <w:rPr>
                <w:rFonts w:cs="Arial"/>
                <w:noProof/>
                <w:color w:val="auto"/>
                <w:sz w:val="20"/>
                <w:szCs w:val="20"/>
                <w:lang w:val="lt-LT" w:eastAsia="en-GB"/>
              </w:rPr>
              <w:t>Nėra reikšmės</w:t>
            </w:r>
          </w:p>
        </w:tc>
        <w:tc>
          <w:tcPr>
            <w:tcW w:w="2693" w:type="dxa"/>
          </w:tcPr>
          <w:p w14:paraId="4CA8E9E4" w14:textId="28451912" w:rsidR="00C168B1" w:rsidRPr="0018160F" w:rsidRDefault="00544477" w:rsidP="00C168B1">
            <w:pPr>
              <w:ind w:firstLine="15"/>
              <w:jc w:val="center"/>
              <w:cnfStyle w:val="000000000000" w:firstRow="0" w:lastRow="0" w:firstColumn="0" w:lastColumn="0" w:oddVBand="0" w:evenVBand="0" w:oddHBand="0" w:evenHBand="0" w:firstRowFirstColumn="0" w:firstRowLastColumn="0" w:lastRowFirstColumn="0" w:lastRowLastColumn="0"/>
              <w:rPr>
                <w:rFonts w:cs="Arial"/>
                <w:bCs/>
                <w:noProof/>
                <w:color w:val="auto"/>
                <w:sz w:val="20"/>
                <w:szCs w:val="20"/>
                <w:lang w:val="lt-LT" w:eastAsia="en-GB"/>
              </w:rPr>
            </w:pPr>
            <w:r w:rsidRPr="0018160F">
              <w:rPr>
                <w:rFonts w:cs="Arial"/>
                <w:bCs/>
                <w:noProof/>
                <w:color w:val="auto"/>
                <w:sz w:val="20"/>
                <w:szCs w:val="20"/>
                <w:lang w:val="lt-LT" w:eastAsia="en-GB"/>
              </w:rPr>
              <w:t>Nėra reikšmės</w:t>
            </w:r>
          </w:p>
        </w:tc>
        <w:tc>
          <w:tcPr>
            <w:tcW w:w="1740" w:type="dxa"/>
            <w:vMerge/>
          </w:tcPr>
          <w:p w14:paraId="0721A686" w14:textId="77777777" w:rsidR="00C168B1" w:rsidRPr="00C168B1" w:rsidRDefault="00C168B1" w:rsidP="00C168B1">
            <w:pPr>
              <w:ind w:firstLine="709"/>
              <w:jc w:val="center"/>
              <w:cnfStyle w:val="000000000000" w:firstRow="0" w:lastRow="0" w:firstColumn="0" w:lastColumn="0" w:oddVBand="0" w:evenVBand="0" w:oddHBand="0" w:evenHBand="0" w:firstRowFirstColumn="0" w:firstRowLastColumn="0" w:lastRowFirstColumn="0" w:lastRowLastColumn="0"/>
              <w:rPr>
                <w:rFonts w:cs="Arial"/>
                <w:b/>
                <w:noProof/>
                <w:sz w:val="20"/>
                <w:szCs w:val="20"/>
                <w:lang w:val="lt-LT" w:eastAsia="en-GB"/>
              </w:rPr>
            </w:pPr>
          </w:p>
        </w:tc>
      </w:tr>
      <w:tr w:rsidR="00C168B1" w:rsidRPr="00C168B1" w14:paraId="3AFC7EAA" w14:textId="77777777" w:rsidTr="000F402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8DA3BB" w14:textId="77777777" w:rsidR="00C168B1" w:rsidRPr="00C168B1" w:rsidRDefault="00C168B1" w:rsidP="00C168B1">
            <w:pPr>
              <w:ind w:firstLine="15"/>
              <w:jc w:val="left"/>
              <w:rPr>
                <w:rFonts w:cs="Arial"/>
                <w:noProof/>
                <w:sz w:val="20"/>
                <w:szCs w:val="20"/>
                <w:lang w:val="lt-LT" w:eastAsia="en-GB"/>
              </w:rPr>
            </w:pPr>
            <w:r w:rsidRPr="00C168B1">
              <w:rPr>
                <w:rFonts w:cs="Arial"/>
                <w:noProof/>
                <w:sz w:val="20"/>
                <w:szCs w:val="20"/>
                <w:lang w:val="lt-LT" w:eastAsia="en-GB"/>
              </w:rPr>
              <w:t>3.</w:t>
            </w:r>
          </w:p>
        </w:tc>
        <w:tc>
          <w:tcPr>
            <w:tcW w:w="0" w:type="auto"/>
          </w:tcPr>
          <w:p w14:paraId="17CEFB6D" w14:textId="77777777" w:rsidR="00C168B1" w:rsidRPr="00C168B1" w:rsidRDefault="00C168B1" w:rsidP="00C168B1">
            <w:pPr>
              <w:ind w:firstLine="15"/>
              <w:jc w:val="center"/>
              <w:cnfStyle w:val="000000100000" w:firstRow="0" w:lastRow="0" w:firstColumn="0" w:lastColumn="0" w:oddVBand="0" w:evenVBand="0" w:oddHBand="1"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FNIS</w:t>
            </w:r>
          </w:p>
        </w:tc>
        <w:tc>
          <w:tcPr>
            <w:tcW w:w="2311" w:type="dxa"/>
          </w:tcPr>
          <w:p w14:paraId="7A904ACD" w14:textId="0398A1F2" w:rsidR="00C168B1" w:rsidRPr="0018160F" w:rsidRDefault="00C168B1" w:rsidP="00C168B1">
            <w:pPr>
              <w:ind w:firstLine="15"/>
              <w:jc w:val="center"/>
              <w:cnfStyle w:val="000000100000" w:firstRow="0" w:lastRow="0" w:firstColumn="0" w:lastColumn="0" w:oddVBand="0" w:evenVBand="0" w:oddHBand="1" w:evenHBand="0" w:firstRowFirstColumn="0" w:firstRowLastColumn="0" w:lastRowFirstColumn="0" w:lastRowLastColumn="0"/>
              <w:rPr>
                <w:rFonts w:cs="Arial"/>
                <w:noProof/>
                <w:color w:val="auto"/>
                <w:sz w:val="20"/>
                <w:szCs w:val="20"/>
                <w:highlight w:val="yellow"/>
                <w:lang w:val="lt-LT" w:eastAsia="en-GB"/>
              </w:rPr>
            </w:pPr>
            <w:r w:rsidRPr="0018160F">
              <w:rPr>
                <w:rFonts w:cs="Arial"/>
                <w:noProof/>
                <w:color w:val="auto"/>
                <w:sz w:val="20"/>
                <w:szCs w:val="20"/>
                <w:lang w:val="lt-LT" w:eastAsia="en-GB"/>
              </w:rPr>
              <w:t>0,2</w:t>
            </w:r>
            <w:r w:rsidR="00544477" w:rsidRPr="0018160F">
              <w:rPr>
                <w:rFonts w:cs="Arial"/>
                <w:noProof/>
                <w:color w:val="auto"/>
                <w:sz w:val="20"/>
                <w:szCs w:val="20"/>
                <w:lang w:val="lt-LT" w:eastAsia="en-GB"/>
              </w:rPr>
              <w:t>3</w:t>
            </w:r>
          </w:p>
        </w:tc>
        <w:tc>
          <w:tcPr>
            <w:tcW w:w="2693" w:type="dxa"/>
          </w:tcPr>
          <w:p w14:paraId="0C92A23F" w14:textId="60B33877" w:rsidR="00C168B1" w:rsidRPr="0018160F" w:rsidRDefault="00C168B1" w:rsidP="00C168B1">
            <w:pPr>
              <w:ind w:firstLine="15"/>
              <w:jc w:val="center"/>
              <w:cnfStyle w:val="000000100000" w:firstRow="0" w:lastRow="0" w:firstColumn="0" w:lastColumn="0" w:oddVBand="0" w:evenVBand="0" w:oddHBand="1" w:evenHBand="0" w:firstRowFirstColumn="0" w:firstRowLastColumn="0" w:lastRowFirstColumn="0" w:lastRowLastColumn="0"/>
              <w:rPr>
                <w:rFonts w:cs="Arial"/>
                <w:bCs/>
                <w:noProof/>
                <w:color w:val="auto"/>
                <w:sz w:val="20"/>
                <w:szCs w:val="20"/>
                <w:highlight w:val="yellow"/>
                <w:lang w:val="lt-LT" w:eastAsia="en-GB"/>
              </w:rPr>
            </w:pPr>
            <w:r w:rsidRPr="0018160F">
              <w:rPr>
                <w:rFonts w:cs="Arial"/>
                <w:bCs/>
                <w:noProof/>
                <w:color w:val="auto"/>
                <w:sz w:val="20"/>
                <w:szCs w:val="20"/>
                <w:lang w:val="lt-LT" w:eastAsia="en-GB"/>
              </w:rPr>
              <w:t>0,2</w:t>
            </w:r>
            <w:r w:rsidR="00544477" w:rsidRPr="0018160F">
              <w:rPr>
                <w:rFonts w:cs="Arial"/>
                <w:bCs/>
                <w:noProof/>
                <w:color w:val="auto"/>
                <w:sz w:val="20"/>
                <w:szCs w:val="20"/>
                <w:lang w:val="lt-LT" w:eastAsia="en-GB"/>
              </w:rPr>
              <w:t>3</w:t>
            </w:r>
          </w:p>
        </w:tc>
        <w:tc>
          <w:tcPr>
            <w:tcW w:w="1740" w:type="dxa"/>
            <w:vMerge/>
          </w:tcPr>
          <w:p w14:paraId="70670374" w14:textId="77777777" w:rsidR="00C168B1" w:rsidRPr="00C168B1" w:rsidRDefault="00C168B1" w:rsidP="00C168B1">
            <w:pPr>
              <w:ind w:firstLine="709"/>
              <w:jc w:val="center"/>
              <w:cnfStyle w:val="000000100000" w:firstRow="0" w:lastRow="0" w:firstColumn="0" w:lastColumn="0" w:oddVBand="0" w:evenVBand="0" w:oddHBand="1" w:evenHBand="0" w:firstRowFirstColumn="0" w:firstRowLastColumn="0" w:lastRowFirstColumn="0" w:lastRowLastColumn="0"/>
              <w:rPr>
                <w:rFonts w:cs="Arial"/>
                <w:b/>
                <w:noProof/>
                <w:sz w:val="20"/>
                <w:szCs w:val="20"/>
                <w:lang w:val="lt-LT" w:eastAsia="en-GB"/>
              </w:rPr>
            </w:pPr>
          </w:p>
        </w:tc>
      </w:tr>
      <w:tr w:rsidR="00C168B1" w:rsidRPr="00C168B1" w14:paraId="6F58329E" w14:textId="77777777" w:rsidTr="000D6F0A">
        <w:trPr>
          <w:trHeight w:val="41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940D9D" w14:textId="77777777" w:rsidR="00C168B1" w:rsidRPr="00C168B1" w:rsidRDefault="00C168B1" w:rsidP="00C168B1">
            <w:pPr>
              <w:ind w:firstLine="15"/>
              <w:jc w:val="left"/>
              <w:rPr>
                <w:rFonts w:cs="Arial"/>
                <w:noProof/>
                <w:sz w:val="20"/>
                <w:szCs w:val="20"/>
                <w:lang w:val="lt-LT" w:eastAsia="en-GB"/>
              </w:rPr>
            </w:pPr>
            <w:r w:rsidRPr="00C168B1">
              <w:rPr>
                <w:rFonts w:cs="Arial"/>
                <w:noProof/>
                <w:sz w:val="20"/>
                <w:szCs w:val="20"/>
                <w:lang w:val="lt-LT" w:eastAsia="en-GB"/>
              </w:rPr>
              <w:t>4.</w:t>
            </w:r>
          </w:p>
        </w:tc>
        <w:tc>
          <w:tcPr>
            <w:tcW w:w="0" w:type="auto"/>
          </w:tcPr>
          <w:p w14:paraId="61DAE8F2" w14:textId="77777777" w:rsidR="00C168B1" w:rsidRPr="00C168B1" w:rsidRDefault="00C168B1" w:rsidP="00C168B1">
            <w:pPr>
              <w:ind w:firstLine="15"/>
              <w:jc w:val="center"/>
              <w:cnfStyle w:val="000000000000" w:firstRow="0" w:lastRow="0" w:firstColumn="0" w:lastColumn="0" w:oddVBand="0" w:evenVBand="0" w:oddHBand="0"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Išvada dėl finansinio gyvybingumo</w:t>
            </w:r>
          </w:p>
        </w:tc>
        <w:tc>
          <w:tcPr>
            <w:tcW w:w="2311" w:type="dxa"/>
            <w:vAlign w:val="center"/>
          </w:tcPr>
          <w:p w14:paraId="26276C80" w14:textId="77777777" w:rsidR="00C168B1" w:rsidRPr="00C168B1" w:rsidRDefault="00C168B1" w:rsidP="00C168B1">
            <w:pPr>
              <w:ind w:firstLine="15"/>
              <w:jc w:val="center"/>
              <w:cnfStyle w:val="000000000000" w:firstRow="0" w:lastRow="0" w:firstColumn="0" w:lastColumn="0" w:oddVBand="0" w:evenVBand="0" w:oddHBand="0"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Taip</w:t>
            </w:r>
          </w:p>
        </w:tc>
        <w:tc>
          <w:tcPr>
            <w:tcW w:w="2693" w:type="dxa"/>
            <w:vAlign w:val="center"/>
          </w:tcPr>
          <w:p w14:paraId="517A2325" w14:textId="77777777" w:rsidR="00C168B1" w:rsidRPr="00C168B1" w:rsidRDefault="00C168B1" w:rsidP="00C168B1">
            <w:pPr>
              <w:ind w:firstLine="15"/>
              <w:jc w:val="center"/>
              <w:cnfStyle w:val="000000000000" w:firstRow="0" w:lastRow="0" w:firstColumn="0" w:lastColumn="0" w:oddVBand="0" w:evenVBand="0" w:oddHBand="0" w:evenHBand="0" w:firstRowFirstColumn="0" w:firstRowLastColumn="0" w:lastRowFirstColumn="0" w:lastRowLastColumn="0"/>
              <w:rPr>
                <w:rFonts w:cs="Arial"/>
                <w:bCs/>
                <w:noProof/>
                <w:sz w:val="20"/>
                <w:szCs w:val="20"/>
                <w:lang w:val="lt-LT" w:eastAsia="en-GB"/>
              </w:rPr>
            </w:pPr>
            <w:r w:rsidRPr="00C168B1">
              <w:rPr>
                <w:rFonts w:cs="Arial"/>
                <w:bCs/>
                <w:noProof/>
                <w:sz w:val="20"/>
                <w:szCs w:val="20"/>
                <w:lang w:val="lt-LT" w:eastAsia="en-GB"/>
              </w:rPr>
              <w:t>Taip</w:t>
            </w:r>
          </w:p>
        </w:tc>
        <w:tc>
          <w:tcPr>
            <w:tcW w:w="1740" w:type="dxa"/>
            <w:vMerge/>
          </w:tcPr>
          <w:p w14:paraId="55A32891" w14:textId="77777777" w:rsidR="00C168B1" w:rsidRPr="00C168B1" w:rsidRDefault="00C168B1" w:rsidP="00C168B1">
            <w:pPr>
              <w:ind w:firstLine="709"/>
              <w:jc w:val="center"/>
              <w:cnfStyle w:val="000000000000" w:firstRow="0" w:lastRow="0" w:firstColumn="0" w:lastColumn="0" w:oddVBand="0" w:evenVBand="0" w:oddHBand="0" w:evenHBand="0" w:firstRowFirstColumn="0" w:firstRowLastColumn="0" w:lastRowFirstColumn="0" w:lastRowLastColumn="0"/>
              <w:rPr>
                <w:rFonts w:cs="Arial"/>
                <w:b/>
                <w:noProof/>
                <w:sz w:val="20"/>
                <w:szCs w:val="20"/>
                <w:lang w:val="lt-LT" w:eastAsia="en-GB"/>
              </w:rPr>
            </w:pPr>
          </w:p>
        </w:tc>
      </w:tr>
    </w:tbl>
    <w:p w14:paraId="259ABF7A" w14:textId="77777777" w:rsidR="00C168B1" w:rsidRPr="00464C27" w:rsidRDefault="00C168B1" w:rsidP="000D6F0A">
      <w:pPr>
        <w:pStyle w:val="Citata"/>
        <w:rPr>
          <w:lang w:eastAsia="en-GB"/>
        </w:rPr>
      </w:pPr>
      <w:r w:rsidRPr="00464C27">
        <w:rPr>
          <w:lang w:eastAsia="en-GB"/>
        </w:rPr>
        <w:t>Šaltinis: sudaryta autorių</w:t>
      </w:r>
    </w:p>
    <w:p w14:paraId="3CB06A56" w14:textId="77777777" w:rsidR="00C168B1" w:rsidRPr="00C168B1" w:rsidRDefault="00C168B1" w:rsidP="00C168B1">
      <w:pPr>
        <w:rPr>
          <w:noProof/>
          <w:lang w:val="lt-LT" w:eastAsia="en-GB"/>
        </w:rPr>
      </w:pPr>
      <w:r w:rsidRPr="00C168B1">
        <w:rPr>
          <w:noProof/>
          <w:lang w:val="lt-LT" w:eastAsia="en-GB"/>
        </w:rPr>
        <w:t xml:space="preserve">Atlikus alternatyvų skaičiavimus, paaiškėjo, kad alternatyvos turi neigiamą finansinę grynąją dabartinę vertę ir investicijoms ir yra finansiškai neatsiperkančios. Lyginant visas alternatyvas, 1 alteratyva turi mažiausiai neigiamas FGDV(I) reikšmę dėl mažesnių ivesticijjų. </w:t>
      </w:r>
    </w:p>
    <w:p w14:paraId="56EC35DD" w14:textId="77777777" w:rsidR="00C168B1" w:rsidRPr="00C168B1" w:rsidRDefault="00C168B1" w:rsidP="00C168B1">
      <w:pPr>
        <w:rPr>
          <w:noProof/>
          <w:lang w:val="lt-LT" w:eastAsia="en-GB"/>
        </w:rPr>
      </w:pPr>
    </w:p>
    <w:p w14:paraId="3EDB4A35" w14:textId="77777777" w:rsidR="00C168B1" w:rsidRPr="00464C27" w:rsidRDefault="00C168B1" w:rsidP="000D6F0A">
      <w:pPr>
        <w:pStyle w:val="Antrat3"/>
        <w:rPr>
          <w:noProof/>
          <w:lang w:eastAsia="lt-LT"/>
        </w:rPr>
      </w:pPr>
      <w:bookmarkStart w:id="201" w:name="_Toc58587542"/>
      <w:bookmarkStart w:id="202" w:name="_Toc82104603"/>
      <w:bookmarkStart w:id="203" w:name="_Toc110872705"/>
      <w:bookmarkStart w:id="204" w:name="_Toc158378825"/>
      <w:r w:rsidRPr="00464C27">
        <w:rPr>
          <w:noProof/>
          <w:lang w:eastAsia="lt-LT"/>
        </w:rPr>
        <w:t xml:space="preserve">4.4.2. </w:t>
      </w:r>
      <w:bookmarkEnd w:id="201"/>
      <w:bookmarkEnd w:id="202"/>
      <w:r w:rsidRPr="00464C27">
        <w:rPr>
          <w:noProof/>
          <w:lang w:eastAsia="lt-LT"/>
        </w:rPr>
        <w:t>Išvada dėl finansinio gyvybingumo</w:t>
      </w:r>
      <w:bookmarkEnd w:id="203"/>
      <w:bookmarkEnd w:id="204"/>
    </w:p>
    <w:p w14:paraId="7DBAB4CF" w14:textId="77777777" w:rsidR="00C168B1" w:rsidRPr="00C168B1" w:rsidRDefault="00C168B1" w:rsidP="00C168B1">
      <w:pPr>
        <w:rPr>
          <w:noProof/>
          <w:lang w:val="lt-LT" w:eastAsia="en-GB"/>
        </w:rPr>
      </w:pPr>
      <w:r w:rsidRPr="00C168B1">
        <w:rPr>
          <w:noProof/>
          <w:lang w:val="lt-LT" w:eastAsia="en-GB"/>
        </w:rPr>
        <w:t>Projekto finansinis gyvybingumas vertinamas nagrinėjant projekto pajamas bei visas, su projektu susijusias veiklos išlaidas. Siekiant, kad projektas būtų gyvybingas, per visą projekto ataskaitinį laikotarpį sukauptas grynųjų pinigų srautas turi būti ne neigiamas. Projekto sukauptasis grynųjų pinigų srautas parodo, kaip projekto ataskaitiniu laikotarpiu numatomos įplaukos padengs išlaidas atitinkamu laikotarpiu. Kaupiant pinigų srautus kiekvienų metų pinigų likučiai perkeliami į paskesnius metus. Pagal sukauptąjį grynųjų pinigų srautą sprendžiama, ar įgyvendinant projektą pajėgiama užtikrinti reikalingus pinigų srautus per visą ataskaitinį laikotarpį. Šio projekto kontekste projektui negeneruojant tokių pajamų, jog uždirbamos pajamos padengtų privataus partnerio patiriamas išlaidas, jo finansinis srautas turės būti finansuojamas paskolų, privataus partnerio arba viešosios institcijos lėšomis.</w:t>
      </w:r>
    </w:p>
    <w:p w14:paraId="7EB75611" w14:textId="77777777" w:rsidR="00C168B1" w:rsidRPr="00C168B1" w:rsidRDefault="00C168B1" w:rsidP="00C168B1">
      <w:pPr>
        <w:rPr>
          <w:noProof/>
          <w:lang w:val="lt-LT" w:eastAsia="en-GB"/>
        </w:rPr>
      </w:pPr>
      <w:r w:rsidRPr="00C168B1">
        <w:rPr>
          <w:noProof/>
          <w:lang w:val="lt-LT" w:eastAsia="en-GB"/>
        </w:rPr>
        <w:t>Apibendrinant, neigiami investicijų grynosios dabartinės vertės ir investicijų vidinės grąžos normos rodikliai rodo, kad investicijų projektas yra finansiškai neatsiperkantis. Tai yra normali viešosios sporto ir sveikatingumo infrastruktūros projektų praktika, kadangi viešosios sporto ir sveikatingumo infrastruktūros projektų nauda patiriama per socialinę - ekonominę, o ne finansinę naudą, nes kitokiu atveju projektas turėtų būti įgyvendinamas kaip pelno siekianti ūkinė komercinė veikla. Numatomas įgyvendinti projektas yra finansiškai gyvybingas, tai yra numatomi pinigų srautai dengia einamąsias išlaidas. Lyginant dviejų alternatyvų finansinio gyvybingumo bei kapitalo rodiklius, 1 alternatyvos rodikliai yra mažiausiai neigiami, todėl finansiškai savivaldybei labiausiai apsimoka plėtoti šią alternatyvą.</w:t>
      </w:r>
    </w:p>
    <w:p w14:paraId="5A6DC788" w14:textId="77777777" w:rsidR="00C168B1" w:rsidRPr="00C168B1" w:rsidRDefault="00C168B1" w:rsidP="00C168B1">
      <w:pPr>
        <w:rPr>
          <w:lang w:val="lt-LT"/>
        </w:rPr>
      </w:pPr>
      <w:r w:rsidRPr="00C168B1">
        <w:rPr>
          <w:lang w:val="lt-LT"/>
        </w:rPr>
        <w:br w:type="page"/>
      </w:r>
    </w:p>
    <w:p w14:paraId="408C81E6" w14:textId="77777777" w:rsidR="00C168B1" w:rsidRPr="00464C27" w:rsidRDefault="00C168B1" w:rsidP="000D6F0A">
      <w:pPr>
        <w:pStyle w:val="Antrat1"/>
        <w:rPr>
          <w:smallCaps/>
          <w:noProof/>
          <w:lang w:eastAsia="lt-LT"/>
        </w:rPr>
      </w:pPr>
      <w:bookmarkStart w:id="205" w:name="_Toc58587544"/>
      <w:bookmarkStart w:id="206" w:name="_Toc82104605"/>
      <w:bookmarkStart w:id="207" w:name="_Toc110872707"/>
      <w:bookmarkStart w:id="208" w:name="_Toc158378826"/>
      <w:r w:rsidRPr="00464C27">
        <w:rPr>
          <w:smallCaps/>
          <w:noProof/>
          <w:lang w:eastAsia="lt-LT"/>
        </w:rPr>
        <w:lastRenderedPageBreak/>
        <w:t xml:space="preserve">5. </w:t>
      </w:r>
      <w:r w:rsidRPr="00464C27">
        <w:t>Ekonominė analizė</w:t>
      </w:r>
      <w:bookmarkEnd w:id="205"/>
      <w:bookmarkEnd w:id="206"/>
      <w:bookmarkEnd w:id="207"/>
      <w:bookmarkEnd w:id="208"/>
    </w:p>
    <w:p w14:paraId="6960380F" w14:textId="77777777" w:rsidR="00C168B1" w:rsidRPr="00C168B1" w:rsidRDefault="00C168B1" w:rsidP="00C168B1">
      <w:pPr>
        <w:rPr>
          <w:noProof/>
          <w:lang w:val="lt-LT" w:eastAsia="en-GB"/>
        </w:rPr>
      </w:pPr>
      <w:bookmarkStart w:id="209" w:name="_Toc392510479"/>
      <w:bookmarkStart w:id="210" w:name="_Toc393877932"/>
      <w:r w:rsidRPr="00C168B1">
        <w:rPr>
          <w:noProof/>
          <w:lang w:val="lt-LT" w:eastAsia="en-GB"/>
        </w:rPr>
        <w:t>Socialinė-ekonominė analizė įvertina projekto indėlį regiono ar visos šalies ekonominei gerovei.</w:t>
      </w:r>
    </w:p>
    <w:p w14:paraId="2B5379AF" w14:textId="77777777" w:rsidR="00C168B1" w:rsidRPr="00C168B1" w:rsidRDefault="00C168B1" w:rsidP="00C168B1">
      <w:pPr>
        <w:rPr>
          <w:noProof/>
          <w:lang w:val="lt-LT" w:eastAsia="en-GB"/>
        </w:rPr>
      </w:pPr>
      <w:r w:rsidRPr="00C168B1">
        <w:rPr>
          <w:noProof/>
          <w:lang w:val="lt-LT" w:eastAsia="en-GB"/>
        </w:rPr>
        <w:t>Kaip jau buvo paminėta kituose investicijų projekto skyriuose, socialinė ekonominė nauda investicijų į sporto ir laisvalaikio paslaugų infrastruktūrą, o taip pat neformaliojo švietimo infrastruktūrą ir aplinkos modernizavimą yra pagrindinė viešųjų investicijų projektų nauda. Atsižvelgiant į socialinės ekonominės naudos vertinimo rodiklius, bus įvertinta pasirinkta alternatyva ir nurodyti rodikliai, kuriais remiantis bus nustatyta, ar investicijų projekto įgyvendinimas sukuria didesnę naudą nei patiriami kaštai.</w:t>
      </w:r>
    </w:p>
    <w:p w14:paraId="3C6FE712" w14:textId="77777777" w:rsidR="00C168B1" w:rsidRPr="00C168B1" w:rsidRDefault="00C168B1" w:rsidP="00C168B1">
      <w:pPr>
        <w:rPr>
          <w:noProof/>
          <w:lang w:val="lt-LT" w:eastAsia="en-GB"/>
        </w:rPr>
      </w:pPr>
    </w:p>
    <w:p w14:paraId="2C0075BB" w14:textId="77777777" w:rsidR="00C168B1" w:rsidRPr="00464C27" w:rsidRDefault="00C168B1" w:rsidP="000D6F0A">
      <w:pPr>
        <w:pStyle w:val="Antrat2"/>
        <w:rPr>
          <w:noProof/>
          <w:lang w:eastAsia="lt-LT"/>
        </w:rPr>
      </w:pPr>
      <w:bookmarkStart w:id="211" w:name="_Toc58587545"/>
      <w:bookmarkStart w:id="212" w:name="_Toc82104606"/>
      <w:bookmarkStart w:id="213" w:name="_Toc110872708"/>
      <w:bookmarkStart w:id="214" w:name="_Toc158378827"/>
      <w:r w:rsidRPr="00464C27">
        <w:rPr>
          <w:noProof/>
          <w:lang w:eastAsia="lt-LT"/>
        </w:rPr>
        <w:t xml:space="preserve">5.1. </w:t>
      </w:r>
      <w:r w:rsidRPr="00464C27">
        <w:t>Rinkos kainų pavertimas į ekonomines</w:t>
      </w:r>
      <w:bookmarkEnd w:id="211"/>
      <w:bookmarkEnd w:id="212"/>
      <w:bookmarkEnd w:id="213"/>
      <w:bookmarkEnd w:id="214"/>
    </w:p>
    <w:p w14:paraId="28B158C2" w14:textId="77777777" w:rsidR="00C168B1" w:rsidRPr="00C168B1" w:rsidRDefault="00C168B1" w:rsidP="00C168B1">
      <w:pPr>
        <w:rPr>
          <w:noProof/>
          <w:lang w:val="lt-LT" w:eastAsia="en-GB"/>
        </w:rPr>
      </w:pPr>
      <w:r w:rsidRPr="00C168B1">
        <w:rPr>
          <w:noProof/>
          <w:lang w:val="lt-LT" w:eastAsia="en-GB"/>
        </w:rPr>
        <w:t xml:space="preserve">Finansinėje analizėje apskaičiuotų pinigų srautų vertę paprastai veikia netobula konkurencinė, mokestinė aplinka ir kiti veiksniai, dėl kurių pasireiškimo finansinėje analizėje įvertinti pinigų srautai neatspindi tikrosios pinigų vertės. Projekto finansinius pinigų srautus paversti ekonominiais padeda konversijos koeficientai. Konversijos koeficientas (angl. </w:t>
      </w:r>
      <w:r w:rsidRPr="00C168B1">
        <w:rPr>
          <w:i/>
          <w:noProof/>
          <w:lang w:val="lt-LT" w:eastAsia="en-GB"/>
        </w:rPr>
        <w:t>conversion factor</w:t>
      </w:r>
      <w:r w:rsidRPr="00C168B1">
        <w:rPr>
          <w:noProof/>
          <w:lang w:val="lt-LT" w:eastAsia="en-GB"/>
        </w:rPr>
        <w:t>) – koeficientas, naudojamas pakoreguoti stebimas kainas, kai jos neatitinka išteklių ir produkcijos tikrų socialinių alternatyviųjų sąnaudų. Šie koeficientai įtraukti į skaičiuoklę, todėl perskaičiavimai atliekami automatiškai.</w:t>
      </w:r>
    </w:p>
    <w:p w14:paraId="36A6CB71" w14:textId="77777777" w:rsidR="00C168B1" w:rsidRPr="00C168B1" w:rsidRDefault="00C168B1" w:rsidP="00C168B1">
      <w:pPr>
        <w:rPr>
          <w:noProof/>
          <w:lang w:val="lt-LT" w:eastAsia="en-GB"/>
        </w:rPr>
      </w:pPr>
    </w:p>
    <w:p w14:paraId="37D77409" w14:textId="77777777" w:rsidR="00C168B1" w:rsidRPr="00464C27" w:rsidRDefault="00C168B1" w:rsidP="000D6F0A">
      <w:pPr>
        <w:pStyle w:val="Antrat2"/>
        <w:rPr>
          <w:noProof/>
          <w:lang w:eastAsia="lt-LT"/>
        </w:rPr>
      </w:pPr>
      <w:bookmarkStart w:id="215" w:name="_Toc58587546"/>
      <w:bookmarkStart w:id="216" w:name="_Toc82104607"/>
      <w:bookmarkStart w:id="217" w:name="_Toc110872709"/>
      <w:bookmarkStart w:id="218" w:name="_Toc158378828"/>
      <w:r w:rsidRPr="00464C27">
        <w:rPr>
          <w:noProof/>
          <w:lang w:eastAsia="lt-LT"/>
        </w:rPr>
        <w:t xml:space="preserve">5.2. </w:t>
      </w:r>
      <w:r w:rsidRPr="00464C27">
        <w:t>Socialinė diskonto norma</w:t>
      </w:r>
      <w:bookmarkEnd w:id="215"/>
      <w:bookmarkEnd w:id="216"/>
      <w:bookmarkEnd w:id="217"/>
      <w:bookmarkEnd w:id="218"/>
    </w:p>
    <w:p w14:paraId="5F8B49C5" w14:textId="77777777" w:rsidR="00C168B1" w:rsidRPr="00C168B1" w:rsidRDefault="00C168B1" w:rsidP="00C168B1">
      <w:pPr>
        <w:rPr>
          <w:noProof/>
          <w:lang w:val="lt-LT" w:eastAsia="en-GB"/>
        </w:rPr>
      </w:pPr>
      <w:r w:rsidRPr="00C168B1">
        <w:rPr>
          <w:noProof/>
          <w:lang w:val="lt-LT" w:eastAsia="en-GB"/>
        </w:rPr>
        <w:t xml:space="preserve">Socialiniams ekonominiams rodikliams apskaičiuoti naudojama socialinė diskonto norma. Socialinė diskonto norma (SDN) atskleidžia visuomenės požiūrį į ateities naudą ir sąnaudas, parodo visuomenės pasiryžimą atidėti vartojimą šiandien dėl vartojimo rytoj (ateityje). Socialinės ekonominės naudos vertinimo metu naudojama socialinė diskonto norma skiriasi nuo finansinėje analizėje naudojamos diskonto normos ir lygi </w:t>
      </w:r>
      <w:r w:rsidRPr="00C168B1">
        <w:rPr>
          <w:b/>
          <w:noProof/>
          <w:color w:val="002060"/>
          <w:lang w:val="lt-LT" w:eastAsia="en-GB"/>
        </w:rPr>
        <w:t>5,0 proc</w:t>
      </w:r>
      <w:r w:rsidRPr="00C168B1">
        <w:rPr>
          <w:noProof/>
          <w:lang w:val="lt-LT" w:eastAsia="en-GB"/>
        </w:rPr>
        <w:t>.</w:t>
      </w:r>
    </w:p>
    <w:p w14:paraId="7D99F5DC" w14:textId="77777777" w:rsidR="00C168B1" w:rsidRPr="00C168B1" w:rsidRDefault="00C168B1" w:rsidP="00C168B1">
      <w:pPr>
        <w:rPr>
          <w:noProof/>
          <w:lang w:val="lt-LT" w:eastAsia="en-GB"/>
        </w:rPr>
      </w:pPr>
    </w:p>
    <w:p w14:paraId="1679FD53" w14:textId="77777777" w:rsidR="00C168B1" w:rsidRPr="00464C27" w:rsidRDefault="00C168B1" w:rsidP="000D6F0A">
      <w:pPr>
        <w:pStyle w:val="Antrat2"/>
      </w:pPr>
      <w:bookmarkStart w:id="219" w:name="_Toc58587547"/>
      <w:bookmarkStart w:id="220" w:name="_Toc82104608"/>
      <w:bookmarkStart w:id="221" w:name="_Toc110872710"/>
      <w:bookmarkStart w:id="222" w:name="_Toc158378829"/>
      <w:r w:rsidRPr="00464C27">
        <w:rPr>
          <w:noProof/>
          <w:lang w:eastAsia="lt-LT"/>
        </w:rPr>
        <w:t xml:space="preserve">5.3. </w:t>
      </w:r>
      <w:r w:rsidRPr="00464C27">
        <w:t>Išorinio poveikio nustatymas</w:t>
      </w:r>
      <w:bookmarkEnd w:id="209"/>
      <w:bookmarkEnd w:id="210"/>
      <w:bookmarkEnd w:id="219"/>
      <w:bookmarkEnd w:id="220"/>
      <w:bookmarkEnd w:id="221"/>
      <w:bookmarkEnd w:id="222"/>
    </w:p>
    <w:p w14:paraId="60F80B21" w14:textId="77777777" w:rsidR="00C168B1" w:rsidRPr="00C168B1" w:rsidRDefault="00C168B1" w:rsidP="00C168B1">
      <w:pPr>
        <w:rPr>
          <w:noProof/>
          <w:lang w:val="lt-LT" w:eastAsia="en-GB"/>
        </w:rPr>
      </w:pPr>
      <w:r w:rsidRPr="00C168B1">
        <w:rPr>
          <w:noProof/>
          <w:lang w:val="lt-LT" w:eastAsia="en-GB"/>
        </w:rPr>
        <w:t>Nustatant išorinį poveikį, įvertinama IP sukuriama ekonominė-socialinė nauda (žala).</w:t>
      </w:r>
    </w:p>
    <w:p w14:paraId="26CFD0C0" w14:textId="77777777" w:rsidR="00C168B1" w:rsidRPr="00C168B1" w:rsidRDefault="00C168B1" w:rsidP="00C168B1">
      <w:pPr>
        <w:rPr>
          <w:noProof/>
          <w:lang w:val="lt-LT" w:eastAsia="en-GB"/>
        </w:rPr>
      </w:pPr>
      <w:r w:rsidRPr="00C168B1">
        <w:rPr>
          <w:noProof/>
          <w:lang w:val="lt-LT" w:eastAsia="en-GB"/>
        </w:rPr>
        <w:t>Išorinio poveikio įvertinimas – projekto sukuriamų rezultatų (naudos ir žalos) nustatymas. Siekiant tinkamai palyginti išorinį visų projekto alternatyvų įgyvendinimo poveikį, numatoma įvertinti kriterijus, jų tikėtiną mastą ir galimą socialinę-ekonominę vertę. Poveikio komponentai nustatomi vadovaujantis „K</w:t>
      </w:r>
      <w:r w:rsidRPr="00C168B1">
        <w:rPr>
          <w:i/>
          <w:iCs/>
          <w:noProof/>
          <w:lang w:val="lt-LT" w:eastAsia="en-GB"/>
        </w:rPr>
        <w:t xml:space="preserve">onversijos koeficientų apskaičiavimo ir socialinio – ekonominio poveikio (naudos/žalos) vertinimo metodika“, </w:t>
      </w:r>
      <w:r w:rsidRPr="00C168B1">
        <w:rPr>
          <w:noProof/>
          <w:lang w:val="lt-LT" w:eastAsia="en-GB"/>
        </w:rPr>
        <w:t>patvirtinta viešosios įstaigos Centrinės projektų valdymo agentūros direktoriaus 2019 m. sausio 2 d. įsakymu Nr. 2019/8-1.</w:t>
      </w:r>
    </w:p>
    <w:p w14:paraId="0D880E79" w14:textId="77777777" w:rsidR="00C168B1" w:rsidRPr="00C168B1" w:rsidRDefault="00C168B1" w:rsidP="00C168B1">
      <w:pPr>
        <w:rPr>
          <w:noProof/>
          <w:lang w:val="lt-LT" w:eastAsia="en-GB"/>
        </w:rPr>
      </w:pPr>
      <w:r w:rsidRPr="00C168B1">
        <w:rPr>
          <w:noProof/>
          <w:lang w:val="lt-LT" w:eastAsia="en-GB"/>
        </w:rPr>
        <w:t xml:space="preserve">Projektu būtų pasiekta </w:t>
      </w:r>
      <w:r w:rsidRPr="00C168B1">
        <w:rPr>
          <w:b/>
          <w:noProof/>
          <w:color w:val="002060"/>
          <w:lang w:val="lt-LT" w:eastAsia="en-GB"/>
        </w:rPr>
        <w:t>socialinė-ekonominė</w:t>
      </w:r>
      <w:r w:rsidRPr="00C168B1">
        <w:rPr>
          <w:noProof/>
          <w:color w:val="002060"/>
          <w:lang w:val="lt-LT" w:eastAsia="en-GB"/>
        </w:rPr>
        <w:t xml:space="preserve"> </w:t>
      </w:r>
      <w:r w:rsidRPr="00C168B1">
        <w:rPr>
          <w:noProof/>
          <w:lang w:val="lt-LT" w:eastAsia="en-GB"/>
        </w:rPr>
        <w:t>nauda, kuri yra detalizuojama toliau pateikiamose lentelėse.</w:t>
      </w:r>
    </w:p>
    <w:p w14:paraId="379FFEB1" w14:textId="77777777" w:rsidR="00C168B1" w:rsidRPr="00464C27" w:rsidRDefault="00C168B1" w:rsidP="000D6F0A">
      <w:pPr>
        <w:pStyle w:val="lentel"/>
      </w:pPr>
      <w:bookmarkStart w:id="223" w:name="_Toc116898396"/>
      <w:bookmarkStart w:id="224" w:name="_Toc174011300"/>
      <w:r w:rsidRPr="00464C27">
        <w:t>5.3.1. lentelė. Projektui taikomi naudos komponentai</w:t>
      </w:r>
      <w:bookmarkEnd w:id="223"/>
      <w:bookmarkEnd w:id="224"/>
    </w:p>
    <w:tbl>
      <w:tblPr>
        <w:tblStyle w:val="LightList-Accent15"/>
        <w:tblW w:w="5000" w:type="pct"/>
        <w:tblLook w:val="00A0" w:firstRow="1" w:lastRow="0" w:firstColumn="1" w:lastColumn="0" w:noHBand="0" w:noVBand="0"/>
      </w:tblPr>
      <w:tblGrid>
        <w:gridCol w:w="5209"/>
        <w:gridCol w:w="4970"/>
      </w:tblGrid>
      <w:tr w:rsidR="00C168B1" w:rsidRPr="00C168B1" w14:paraId="6C5510E0" w14:textId="77777777" w:rsidTr="000D6F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3" w:type="dxa"/>
            <w:shd w:val="clear" w:color="auto" w:fill="4F81BD"/>
          </w:tcPr>
          <w:p w14:paraId="0FFA91C3" w14:textId="77777777" w:rsidR="00C168B1" w:rsidRPr="00C168B1" w:rsidRDefault="00C168B1" w:rsidP="00C168B1">
            <w:pPr>
              <w:ind w:firstLine="22"/>
              <w:jc w:val="center"/>
              <w:rPr>
                <w:rFonts w:eastAsia="Calibri" w:cs="Arial"/>
                <w:noProof/>
                <w:color w:val="FFFFFF" w:themeColor="background1"/>
                <w:sz w:val="20"/>
                <w:szCs w:val="20"/>
                <w:highlight w:val="yellow"/>
                <w:lang w:val="lt-LT" w:eastAsia="en-GB"/>
              </w:rPr>
            </w:pPr>
            <w:r w:rsidRPr="00C168B1">
              <w:rPr>
                <w:rFonts w:eastAsia="Calibri" w:cs="Arial"/>
                <w:noProof/>
                <w:color w:val="FFFFFF" w:themeColor="background1"/>
                <w:sz w:val="20"/>
                <w:szCs w:val="20"/>
                <w:lang w:val="lt-LT" w:eastAsia="en-GB"/>
              </w:rPr>
              <w:t>Projekto tipas</w:t>
            </w:r>
          </w:p>
        </w:tc>
        <w:tc>
          <w:tcPr>
            <w:cnfStyle w:val="000010000000" w:firstRow="0" w:lastRow="0" w:firstColumn="0" w:lastColumn="0" w:oddVBand="1" w:evenVBand="0" w:oddHBand="0" w:evenHBand="0" w:firstRowFirstColumn="0" w:firstRowLastColumn="0" w:lastRowFirstColumn="0" w:lastRowLastColumn="0"/>
            <w:tcW w:w="4859" w:type="dxa"/>
            <w:shd w:val="clear" w:color="auto" w:fill="4F81BD"/>
          </w:tcPr>
          <w:p w14:paraId="1AB6A7EE" w14:textId="77777777" w:rsidR="00C168B1" w:rsidRPr="00C168B1" w:rsidRDefault="00C168B1" w:rsidP="00C168B1">
            <w:pPr>
              <w:ind w:firstLine="22"/>
              <w:jc w:val="center"/>
              <w:rPr>
                <w:rFonts w:eastAsia="Calibri" w:cs="Arial"/>
                <w:noProof/>
                <w:color w:val="FFFFFF" w:themeColor="background1"/>
                <w:sz w:val="20"/>
                <w:szCs w:val="20"/>
                <w:highlight w:val="yellow"/>
                <w:lang w:val="lt-LT" w:eastAsia="en-GB"/>
              </w:rPr>
            </w:pPr>
            <w:r w:rsidRPr="00C168B1">
              <w:rPr>
                <w:rFonts w:eastAsia="Calibri" w:cs="Arial"/>
                <w:noProof/>
                <w:color w:val="FFFFFF" w:themeColor="background1"/>
                <w:sz w:val="20"/>
                <w:szCs w:val="20"/>
                <w:lang w:val="lt-LT" w:eastAsia="en-GB"/>
              </w:rPr>
              <w:t>Taikomi žalos (naudos) komponentai</w:t>
            </w:r>
          </w:p>
        </w:tc>
      </w:tr>
      <w:tr w:rsidR="00C168B1" w:rsidRPr="00533EB3" w14:paraId="5E3B1DC8" w14:textId="77777777" w:rsidTr="000F4025">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5093" w:type="dxa"/>
            <w:vAlign w:val="center"/>
          </w:tcPr>
          <w:p w14:paraId="16756327" w14:textId="77777777" w:rsidR="00C168B1" w:rsidRPr="00C168B1" w:rsidRDefault="00C168B1" w:rsidP="00C168B1">
            <w:pPr>
              <w:ind w:firstLine="22"/>
              <w:rPr>
                <w:rFonts w:eastAsia="Calibri" w:cs="Arial"/>
                <w:noProof/>
                <w:color w:val="auto"/>
                <w:sz w:val="20"/>
                <w:szCs w:val="20"/>
                <w:lang w:val="lt-LT" w:eastAsia="en-GB"/>
              </w:rPr>
            </w:pPr>
            <w:r w:rsidRPr="00C168B1">
              <w:rPr>
                <w:rFonts w:eastAsia="Calibri" w:cs="Arial"/>
                <w:noProof/>
                <w:color w:val="auto"/>
                <w:sz w:val="20"/>
                <w:szCs w:val="20"/>
                <w:lang w:val="lt-LT" w:eastAsia="en-GB"/>
              </w:rPr>
              <w:t>Pagrindinis ekonominės veiklos sektoriaus projektų tipas – investicijos į sporto ir laisvalaikio paslaugų infrastruktūrą.</w:t>
            </w:r>
          </w:p>
        </w:tc>
        <w:tc>
          <w:tcPr>
            <w:cnfStyle w:val="000010000000" w:firstRow="0" w:lastRow="0" w:firstColumn="0" w:lastColumn="0" w:oddVBand="1" w:evenVBand="0" w:oddHBand="0" w:evenHBand="0" w:firstRowFirstColumn="0" w:firstRowLastColumn="0" w:lastRowFirstColumn="0" w:lastRowLastColumn="0"/>
            <w:tcW w:w="4859" w:type="dxa"/>
            <w:vAlign w:val="center"/>
          </w:tcPr>
          <w:p w14:paraId="306999B9" w14:textId="77777777" w:rsidR="00C168B1" w:rsidRPr="00C168B1" w:rsidRDefault="00C168B1" w:rsidP="00C168B1">
            <w:pPr>
              <w:shd w:val="clear" w:color="auto" w:fill="FFFFFF"/>
              <w:ind w:firstLine="22"/>
              <w:rPr>
                <w:rFonts w:eastAsia="Calibri" w:cs="Arial"/>
                <w:sz w:val="20"/>
                <w:szCs w:val="20"/>
                <w:lang w:val="lt-LT" w:eastAsia="lt-LT"/>
              </w:rPr>
            </w:pPr>
            <w:r w:rsidRPr="00C168B1">
              <w:rPr>
                <w:rFonts w:eastAsia="Calibri" w:cs="Arial"/>
                <w:sz w:val="20"/>
                <w:szCs w:val="20"/>
                <w:lang w:val="lt-LT" w:eastAsia="lt-LT"/>
              </w:rPr>
              <w:t>Pasiryžimas sumokėti už apsilankymą kultūros objekte</w:t>
            </w:r>
          </w:p>
        </w:tc>
      </w:tr>
      <w:tr w:rsidR="00C168B1" w:rsidRPr="00533EB3" w14:paraId="32AB780F" w14:textId="77777777" w:rsidTr="000F4025">
        <w:trPr>
          <w:trHeight w:val="103"/>
        </w:trPr>
        <w:tc>
          <w:tcPr>
            <w:cnfStyle w:val="001000000000" w:firstRow="0" w:lastRow="0" w:firstColumn="1" w:lastColumn="0" w:oddVBand="0" w:evenVBand="0" w:oddHBand="0" w:evenHBand="0" w:firstRowFirstColumn="0" w:firstRowLastColumn="0" w:lastRowFirstColumn="0" w:lastRowLastColumn="0"/>
            <w:tcW w:w="5093" w:type="dxa"/>
            <w:vMerge w:val="restart"/>
            <w:vAlign w:val="center"/>
          </w:tcPr>
          <w:p w14:paraId="1CF257C0" w14:textId="77777777" w:rsidR="00C168B1" w:rsidRPr="00C168B1" w:rsidRDefault="00C168B1" w:rsidP="00C168B1">
            <w:pPr>
              <w:ind w:firstLine="22"/>
              <w:rPr>
                <w:rFonts w:eastAsia="Calibri" w:cs="Arial"/>
                <w:noProof/>
                <w:color w:val="auto"/>
                <w:sz w:val="20"/>
                <w:szCs w:val="20"/>
                <w:highlight w:val="yellow"/>
                <w:lang w:val="lt-LT" w:eastAsia="en-GB"/>
              </w:rPr>
            </w:pPr>
            <w:r w:rsidRPr="00C168B1">
              <w:rPr>
                <w:rFonts w:eastAsia="Calibri" w:cs="Arial"/>
                <w:noProof/>
                <w:color w:val="auto"/>
                <w:sz w:val="20"/>
                <w:szCs w:val="20"/>
                <w:lang w:val="lt-LT" w:eastAsia="en-GB"/>
              </w:rPr>
              <w:t>Papildomas ekonominės veiklos sektoriaus projekto tipas – investicijos į neformaliojo švietimo infrastruktūrą bei aplinkos modernizavimą.</w:t>
            </w:r>
          </w:p>
        </w:tc>
        <w:tc>
          <w:tcPr>
            <w:cnfStyle w:val="000010000000" w:firstRow="0" w:lastRow="0" w:firstColumn="0" w:lastColumn="0" w:oddVBand="1" w:evenVBand="0" w:oddHBand="0" w:evenHBand="0" w:firstRowFirstColumn="0" w:firstRowLastColumn="0" w:lastRowFirstColumn="0" w:lastRowLastColumn="0"/>
            <w:tcW w:w="4859" w:type="dxa"/>
            <w:vAlign w:val="center"/>
          </w:tcPr>
          <w:p w14:paraId="181D2F47" w14:textId="77777777" w:rsidR="00C168B1" w:rsidRPr="00C168B1" w:rsidRDefault="00C168B1" w:rsidP="00C168B1">
            <w:pPr>
              <w:shd w:val="clear" w:color="auto" w:fill="FFFFFF"/>
              <w:ind w:firstLine="22"/>
              <w:rPr>
                <w:rFonts w:eastAsia="Calibri" w:cs="Arial"/>
                <w:sz w:val="20"/>
                <w:szCs w:val="20"/>
                <w:lang w:val="lt-LT" w:eastAsia="lt-LT"/>
              </w:rPr>
            </w:pPr>
            <w:r w:rsidRPr="00C168B1">
              <w:rPr>
                <w:rFonts w:eastAsia="Calibri" w:cs="Arial"/>
                <w:sz w:val="20"/>
                <w:szCs w:val="20"/>
                <w:lang w:val="lt-LT" w:eastAsia="lt-LT"/>
              </w:rPr>
              <w:t>Pasiryžimas sumokėti už padidėjusį neformaliojo švietimo paslaugų prieinamumą ir pagerėjusią kokybę (išvengtos auklės samdymo sąnaudos)</w:t>
            </w:r>
          </w:p>
        </w:tc>
      </w:tr>
      <w:tr w:rsidR="00C168B1" w:rsidRPr="00533EB3" w14:paraId="7044DC54" w14:textId="77777777" w:rsidTr="000F4025">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093" w:type="dxa"/>
            <w:vMerge/>
            <w:vAlign w:val="center"/>
          </w:tcPr>
          <w:p w14:paraId="772992F0" w14:textId="77777777" w:rsidR="00C168B1" w:rsidRPr="00C168B1" w:rsidRDefault="00C168B1" w:rsidP="00C168B1">
            <w:pPr>
              <w:ind w:firstLine="22"/>
              <w:rPr>
                <w:rFonts w:eastAsia="Calibri" w:cs="Arial"/>
                <w:noProof/>
                <w:sz w:val="20"/>
                <w:szCs w:val="20"/>
                <w:highlight w:val="yellow"/>
                <w:lang w:val="lt-LT" w:eastAsia="en-GB"/>
              </w:rPr>
            </w:pPr>
          </w:p>
        </w:tc>
        <w:tc>
          <w:tcPr>
            <w:cnfStyle w:val="000010000000" w:firstRow="0" w:lastRow="0" w:firstColumn="0" w:lastColumn="0" w:oddVBand="1" w:evenVBand="0" w:oddHBand="0" w:evenHBand="0" w:firstRowFirstColumn="0" w:firstRowLastColumn="0" w:lastRowFirstColumn="0" w:lastRowLastColumn="0"/>
            <w:tcW w:w="4859" w:type="dxa"/>
            <w:vAlign w:val="center"/>
          </w:tcPr>
          <w:p w14:paraId="10F709EF" w14:textId="77777777" w:rsidR="00C168B1" w:rsidRPr="00C168B1" w:rsidRDefault="00C168B1" w:rsidP="00C168B1">
            <w:pPr>
              <w:shd w:val="clear" w:color="auto" w:fill="FFFFFF"/>
              <w:ind w:firstLine="22"/>
              <w:rPr>
                <w:rFonts w:eastAsia="Calibri" w:cs="Arial"/>
                <w:sz w:val="20"/>
                <w:szCs w:val="20"/>
                <w:lang w:val="lt-LT" w:eastAsia="lt-LT"/>
              </w:rPr>
            </w:pPr>
            <w:r w:rsidRPr="00C168B1">
              <w:rPr>
                <w:rFonts w:eastAsia="Calibri" w:cs="Arial"/>
                <w:sz w:val="20"/>
                <w:szCs w:val="20"/>
                <w:lang w:val="lt-LT" w:eastAsia="lt-LT"/>
              </w:rPr>
              <w:t>Pasiryžimas sumokėti už̌ padidėjusį̨ neformaliojo švietimo paslaugų prieinamumą̨ (laiko sąnaudos)</w:t>
            </w:r>
          </w:p>
        </w:tc>
      </w:tr>
    </w:tbl>
    <w:p w14:paraId="1CC57FCC" w14:textId="77777777" w:rsidR="00C168B1" w:rsidRPr="00464C27" w:rsidRDefault="00C168B1" w:rsidP="000D6F0A">
      <w:pPr>
        <w:pStyle w:val="Citata"/>
        <w:rPr>
          <w:lang w:eastAsia="en-GB"/>
        </w:rPr>
      </w:pPr>
      <w:r w:rsidRPr="00464C27">
        <w:rPr>
          <w:lang w:eastAsia="en-GB"/>
        </w:rPr>
        <w:t>Šaltinis: sudaryta autorių</w:t>
      </w:r>
    </w:p>
    <w:p w14:paraId="5FC4838F" w14:textId="77777777" w:rsidR="00C168B1" w:rsidRPr="00C168B1" w:rsidRDefault="00C168B1" w:rsidP="00C168B1">
      <w:pPr>
        <w:rPr>
          <w:noProof/>
          <w:lang w:val="lt-LT" w:eastAsia="en-GB"/>
        </w:rPr>
      </w:pPr>
      <w:r w:rsidRPr="00C168B1">
        <w:rPr>
          <w:noProof/>
          <w:lang w:val="lt-LT" w:eastAsia="en-GB"/>
        </w:rPr>
        <w:t xml:space="preserve">Siekiant tinkamai palyginti išorinį projekto įgyvendinimo poveikį, numatoma įvertinti lentelėje pateiktus kriterijus, jų tikėtiną mastą ir galimą finansinę-ekonominę vertę. Poveikio komponentai nustatomi vadovaujantis „Konversijos koeficientų apskaičiavimo ir socialinio – ekonominio poveikio (naudos/žalos) vertinimo metodika“ rekomendacijomis. Atitinkamai pateikiami nustatytų socialinio ekonominio poveikio kriterijų ekonominiai įvertinimai. </w:t>
      </w:r>
    </w:p>
    <w:p w14:paraId="10F7E59C" w14:textId="77777777" w:rsidR="00C168B1" w:rsidRPr="00464C27" w:rsidRDefault="00C168B1" w:rsidP="000D6F0A">
      <w:pPr>
        <w:pStyle w:val="lentel"/>
        <w:rPr>
          <w:noProof/>
        </w:rPr>
      </w:pPr>
      <w:bookmarkStart w:id="225" w:name="_Toc116898397"/>
      <w:bookmarkStart w:id="226" w:name="_Toc174011301"/>
      <w:r w:rsidRPr="00464C27">
        <w:rPr>
          <w:noProof/>
        </w:rPr>
        <w:t>5.3.2. lentelė. Pasirinktų kriterijų masto ir finansinės-ekonominės vertės vertinimas</w:t>
      </w:r>
      <w:bookmarkEnd w:id="225"/>
      <w:bookmarkEnd w:id="226"/>
    </w:p>
    <w:tbl>
      <w:tblPr>
        <w:tblStyle w:val="LightList-Accent15"/>
        <w:tblW w:w="5000" w:type="pct"/>
        <w:tblLook w:val="00A0" w:firstRow="1" w:lastRow="0" w:firstColumn="1" w:lastColumn="0" w:noHBand="0" w:noVBand="0"/>
      </w:tblPr>
      <w:tblGrid>
        <w:gridCol w:w="1572"/>
        <w:gridCol w:w="8607"/>
      </w:tblGrid>
      <w:tr w:rsidR="00C168B1" w:rsidRPr="00C168B1" w14:paraId="15B0E800" w14:textId="77777777" w:rsidTr="000D6F0A">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520" w:type="dxa"/>
            <w:shd w:val="clear" w:color="auto" w:fill="4F81BD"/>
          </w:tcPr>
          <w:p w14:paraId="1130514A" w14:textId="77777777" w:rsidR="00C168B1" w:rsidRPr="00C168B1" w:rsidRDefault="00C168B1" w:rsidP="00C168B1">
            <w:pPr>
              <w:ind w:firstLine="0"/>
              <w:jc w:val="center"/>
              <w:rPr>
                <w:rFonts w:eastAsia="Calibri" w:cs="Arial"/>
                <w:noProof/>
                <w:color w:val="FFFFFF" w:themeColor="background1"/>
                <w:sz w:val="20"/>
                <w:szCs w:val="20"/>
                <w:highlight w:val="yellow"/>
                <w:lang w:val="lt-LT" w:eastAsia="lt-LT"/>
              </w:rPr>
            </w:pPr>
            <w:r w:rsidRPr="00C168B1">
              <w:rPr>
                <w:rFonts w:eastAsia="Calibri" w:cs="Arial"/>
                <w:noProof/>
                <w:color w:val="FFFFFF" w:themeColor="background1"/>
                <w:sz w:val="20"/>
                <w:szCs w:val="20"/>
                <w:lang w:val="lt-LT" w:eastAsia="lt-LT"/>
              </w:rPr>
              <w:t>Kriterijus</w:t>
            </w:r>
          </w:p>
        </w:tc>
        <w:tc>
          <w:tcPr>
            <w:cnfStyle w:val="000010000000" w:firstRow="0" w:lastRow="0" w:firstColumn="0" w:lastColumn="0" w:oddVBand="1" w:evenVBand="0" w:oddHBand="0" w:evenHBand="0" w:firstRowFirstColumn="0" w:firstRowLastColumn="0" w:lastRowFirstColumn="0" w:lastRowLastColumn="0"/>
            <w:tcW w:w="8432" w:type="dxa"/>
            <w:shd w:val="clear" w:color="auto" w:fill="4F81BD"/>
          </w:tcPr>
          <w:p w14:paraId="05AB3F88" w14:textId="77777777" w:rsidR="00C168B1" w:rsidRPr="00C168B1" w:rsidRDefault="00C168B1" w:rsidP="00C168B1">
            <w:pPr>
              <w:ind w:firstLine="0"/>
              <w:jc w:val="center"/>
              <w:rPr>
                <w:rFonts w:eastAsia="Calibri" w:cs="Arial"/>
                <w:noProof/>
                <w:color w:val="FFFFFF" w:themeColor="background1"/>
                <w:sz w:val="20"/>
                <w:szCs w:val="20"/>
                <w:highlight w:val="yellow"/>
                <w:lang w:val="lt-LT" w:eastAsia="lt-LT"/>
              </w:rPr>
            </w:pPr>
            <w:r w:rsidRPr="00C168B1">
              <w:rPr>
                <w:rFonts w:eastAsia="Calibri" w:cs="Arial"/>
                <w:noProof/>
                <w:color w:val="FFFFFF" w:themeColor="background1"/>
                <w:sz w:val="20"/>
                <w:szCs w:val="20"/>
                <w:lang w:val="lt-LT" w:eastAsia="lt-LT"/>
              </w:rPr>
              <w:t>Kriterijaus taikymo prielaida</w:t>
            </w:r>
          </w:p>
        </w:tc>
      </w:tr>
      <w:tr w:rsidR="00C168B1" w:rsidRPr="00533EB3" w14:paraId="37F80D3F" w14:textId="77777777" w:rsidTr="000F4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p w14:paraId="3EC10631" w14:textId="77777777" w:rsidR="00C168B1" w:rsidRPr="00C168B1" w:rsidRDefault="00C168B1" w:rsidP="00C168B1">
            <w:pPr>
              <w:ind w:firstLine="0"/>
              <w:rPr>
                <w:rFonts w:eastAsia="Calibri" w:cs="Arial"/>
                <w:noProof/>
                <w:color w:val="auto"/>
                <w:sz w:val="20"/>
                <w:szCs w:val="20"/>
                <w:highlight w:val="yellow"/>
                <w:lang w:val="lt-LT" w:eastAsia="lt-LT"/>
              </w:rPr>
            </w:pPr>
            <w:r w:rsidRPr="00C168B1">
              <w:rPr>
                <w:rFonts w:eastAsia="Calibri" w:cs="Arial"/>
                <w:noProof/>
                <w:color w:val="auto"/>
                <w:sz w:val="20"/>
                <w:szCs w:val="20"/>
                <w:lang w:val="lt-LT" w:eastAsia="lt-LT"/>
              </w:rPr>
              <w:t xml:space="preserve">1.Išvengtos auklės </w:t>
            </w:r>
            <w:r w:rsidRPr="00C168B1">
              <w:rPr>
                <w:rFonts w:eastAsia="Calibri" w:cs="Arial"/>
                <w:noProof/>
                <w:color w:val="auto"/>
                <w:sz w:val="20"/>
                <w:szCs w:val="20"/>
                <w:lang w:val="lt-LT" w:eastAsia="lt-LT"/>
              </w:rPr>
              <w:lastRenderedPageBreak/>
              <w:t>samdymo išlaidos</w:t>
            </w:r>
          </w:p>
        </w:tc>
        <w:tc>
          <w:tcPr>
            <w:cnfStyle w:val="000010000000" w:firstRow="0" w:lastRow="0" w:firstColumn="0" w:lastColumn="0" w:oddVBand="1" w:evenVBand="0" w:oddHBand="0" w:evenHBand="0" w:firstRowFirstColumn="0" w:firstRowLastColumn="0" w:lastRowFirstColumn="0" w:lastRowLastColumn="0"/>
            <w:tcW w:w="8432" w:type="dxa"/>
          </w:tcPr>
          <w:p w14:paraId="0E175680"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lastRenderedPageBreak/>
              <w:t xml:space="preserve">Jei investicinis projektas apima infrastruktūrą, skirtą teikti popamokines paslaugas vaikams, pasiryžimas sumokėti gali </w:t>
            </w:r>
            <w:proofErr w:type="spellStart"/>
            <w:r w:rsidRPr="00C168B1">
              <w:rPr>
                <w:rFonts w:eastAsia="Calibri" w:cs="Arial"/>
                <w:sz w:val="20"/>
                <w:szCs w:val="20"/>
                <w:lang w:val="lt-LT" w:eastAsia="lt-LT"/>
              </w:rPr>
              <w:t>būti</w:t>
            </w:r>
            <w:proofErr w:type="spellEnd"/>
            <w:r w:rsidRPr="00C168B1">
              <w:rPr>
                <w:rFonts w:eastAsia="Calibri" w:cs="Arial"/>
                <w:sz w:val="20"/>
                <w:szCs w:val="20"/>
                <w:lang w:val="lt-LT" w:eastAsia="lt-LT"/>
              </w:rPr>
              <w:t xml:space="preserve"> apskaičiuojamas kaip dėl vaikų dalyvavimo popamokinėje </w:t>
            </w:r>
            <w:r w:rsidRPr="00C168B1">
              <w:rPr>
                <w:rFonts w:eastAsia="Calibri" w:cs="Arial"/>
                <w:sz w:val="20"/>
                <w:szCs w:val="20"/>
                <w:lang w:val="lt-LT" w:eastAsia="lt-LT"/>
              </w:rPr>
              <w:lastRenderedPageBreak/>
              <w:t>veikloje išvengtos vaiko priežiūros paslaugų, už̌ kurias tėvai turi mokėti, kad jiems dirbant po pamokų būtų̨ pasirūpinta jų̨ vaikais, sąnaudos. Remiantis Konversijos koeficientų apskaičiavimo ir socialinio-ekonominio poveikio (naudos/žalos) vertinimo metodikos 5-6 priedu, numatoma, jog vienos valandos vertė, kuomet vaikas dalyvauja užsiėmime (išvengiamos išlaidos auklei) 2029 m. sieks 5,87 Eur.</w:t>
            </w:r>
          </w:p>
          <w:p w14:paraId="305E3807"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Socialinė ekonominė nauda pagal šį komponentą yra apskaičiuojama įvertinant vaikų lankymąsi investiciniame objekte.</w:t>
            </w:r>
          </w:p>
          <w:p w14:paraId="299841FB"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 xml:space="preserve">Savivaldybės poreikis mokymo plaukti ir sportinio užimtumo paslaugai yra 5434 </w:t>
            </w:r>
            <w:proofErr w:type="spellStart"/>
            <w:r w:rsidRPr="00C168B1">
              <w:rPr>
                <w:rFonts w:eastAsia="Calibri" w:cs="Arial"/>
                <w:sz w:val="20"/>
                <w:szCs w:val="20"/>
                <w:lang w:val="lt-LT" w:eastAsia="lt-LT"/>
              </w:rPr>
              <w:t>takvalandžių</w:t>
            </w:r>
            <w:proofErr w:type="spellEnd"/>
            <w:r w:rsidRPr="00C168B1">
              <w:rPr>
                <w:rFonts w:eastAsia="Calibri" w:cs="Arial"/>
                <w:sz w:val="20"/>
                <w:szCs w:val="20"/>
                <w:lang w:val="lt-LT" w:eastAsia="lt-LT"/>
              </w:rPr>
              <w:t xml:space="preserve"> per metus</w:t>
            </w:r>
            <w:r w:rsidRPr="00C168B1">
              <w:rPr>
                <w:lang w:val="lt-LT"/>
              </w:rPr>
              <w:t xml:space="preserve"> </w:t>
            </w:r>
            <w:r w:rsidRPr="00C168B1">
              <w:rPr>
                <w:rFonts w:eastAsia="Calibri" w:cs="Arial"/>
                <w:sz w:val="20"/>
                <w:szCs w:val="20"/>
                <w:lang w:val="lt-LT" w:eastAsia="lt-LT"/>
              </w:rPr>
              <w:t xml:space="preserve">ir tai yra nauji klientai. Šis </w:t>
            </w:r>
            <w:proofErr w:type="spellStart"/>
            <w:r w:rsidRPr="00C168B1">
              <w:rPr>
                <w:rFonts w:eastAsia="Calibri" w:cs="Arial"/>
                <w:sz w:val="20"/>
                <w:szCs w:val="20"/>
                <w:lang w:val="lt-LT" w:eastAsia="lt-LT"/>
              </w:rPr>
              <w:t>takvalandžių</w:t>
            </w:r>
            <w:proofErr w:type="spellEnd"/>
            <w:r w:rsidRPr="00C168B1">
              <w:rPr>
                <w:rFonts w:eastAsia="Calibri" w:cs="Arial"/>
                <w:sz w:val="20"/>
                <w:szCs w:val="20"/>
                <w:lang w:val="lt-LT" w:eastAsia="lt-LT"/>
              </w:rPr>
              <w:t xml:space="preserve"> poreikis jau yra maksimalus nuo pat pirmųjų veiklos metų, tad jam netaikomas veiklos apimties koeficientas. Skaičiuojama apsilankymo trukmė bus 2 val., įskaitant persirengimą ir transportą. Šio komponento ekonominė nauda 2029 m. bus </w:t>
            </w:r>
            <w:r w:rsidRPr="00C168B1">
              <w:rPr>
                <w:rFonts w:eastAsia="Calibri" w:cs="Arial"/>
                <w:b/>
                <w:bCs/>
                <w:sz w:val="20"/>
                <w:szCs w:val="20"/>
                <w:lang w:val="lt-LT" w:eastAsia="lt-LT"/>
              </w:rPr>
              <w:t>637 952 Eur</w:t>
            </w:r>
            <w:r w:rsidRPr="00C168B1">
              <w:rPr>
                <w:rFonts w:eastAsia="Calibri" w:cs="Arial"/>
                <w:sz w:val="20"/>
                <w:szCs w:val="20"/>
                <w:lang w:val="lt-LT" w:eastAsia="lt-LT"/>
              </w:rPr>
              <w:t xml:space="preserve"> ir toliau augs, priklausomai nuo įkainio.</w:t>
            </w:r>
          </w:p>
          <w:p w14:paraId="51280111"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Detalūs skaičiavimai pateikiami Sąnaudų ir naudos analizės lentelės (skaičiuoklėje) skiltyje A1_A2_Ek.nauda.</w:t>
            </w:r>
          </w:p>
          <w:p w14:paraId="06BDBC93" w14:textId="77777777" w:rsidR="00C168B1" w:rsidRPr="00C168B1" w:rsidRDefault="00C168B1" w:rsidP="00C168B1">
            <w:pPr>
              <w:ind w:firstLine="0"/>
              <w:rPr>
                <w:rFonts w:eastAsia="Calibri" w:cs="Arial"/>
                <w:noProof/>
                <w:sz w:val="20"/>
                <w:szCs w:val="20"/>
                <w:highlight w:val="yellow"/>
                <w:lang w:val="lt-LT" w:eastAsia="lt-LT"/>
              </w:rPr>
            </w:pPr>
          </w:p>
        </w:tc>
      </w:tr>
      <w:tr w:rsidR="00C168B1" w:rsidRPr="00533EB3" w14:paraId="30395B33" w14:textId="77777777" w:rsidTr="000F4025">
        <w:tc>
          <w:tcPr>
            <w:cnfStyle w:val="001000000000" w:firstRow="0" w:lastRow="0" w:firstColumn="1" w:lastColumn="0" w:oddVBand="0" w:evenVBand="0" w:oddHBand="0" w:evenHBand="0" w:firstRowFirstColumn="0" w:firstRowLastColumn="0" w:lastRowFirstColumn="0" w:lastRowLastColumn="0"/>
            <w:tcW w:w="1520" w:type="dxa"/>
          </w:tcPr>
          <w:p w14:paraId="42210C6B" w14:textId="77777777" w:rsidR="00C168B1" w:rsidRPr="00C168B1" w:rsidRDefault="00C168B1" w:rsidP="00C168B1">
            <w:pPr>
              <w:ind w:firstLine="0"/>
              <w:rPr>
                <w:rFonts w:eastAsia="Calibri" w:cs="Arial"/>
                <w:noProof/>
                <w:color w:val="auto"/>
                <w:sz w:val="20"/>
                <w:szCs w:val="20"/>
                <w:lang w:val="lt-LT" w:eastAsia="lt-LT"/>
              </w:rPr>
            </w:pPr>
            <w:r w:rsidRPr="00C168B1">
              <w:rPr>
                <w:rFonts w:eastAsia="Calibri" w:cs="Arial"/>
                <w:noProof/>
                <w:color w:val="auto"/>
                <w:sz w:val="20"/>
                <w:szCs w:val="20"/>
                <w:lang w:val="lt-LT" w:eastAsia="lt-LT"/>
              </w:rPr>
              <w:lastRenderedPageBreak/>
              <w:t>2.Pasiryžimas sumokėti už padidėjusį neformaliojo švietimo paslaugų prieinamumą (laiko sąnaudos)</w:t>
            </w:r>
          </w:p>
        </w:tc>
        <w:tc>
          <w:tcPr>
            <w:cnfStyle w:val="000010000000" w:firstRow="0" w:lastRow="0" w:firstColumn="0" w:lastColumn="0" w:oddVBand="1" w:evenVBand="0" w:oddHBand="0" w:evenHBand="0" w:firstRowFirstColumn="0" w:firstRowLastColumn="0" w:lastRowFirstColumn="0" w:lastRowLastColumn="0"/>
            <w:tcW w:w="8432" w:type="dxa"/>
          </w:tcPr>
          <w:p w14:paraId="08E6393E"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Investicijų į neformaliojo švietimo infrastruktūrą nauda pasireiškia įvairiems šios infrastruktūros naudotojams: tiek suaugusiesiems (kuriems aktualus, pavyzdžiui, daugiafunkcinių centrų, skirtų kultūrinėms, sveikatingumo skatinimo ir pan. veikloms vykdyti, steigimas), tiek vaikams (kuriems aktualus, pavyzdžiui, popamokinės veiklos centrų įkūrimas).</w:t>
            </w:r>
          </w:p>
          <w:p w14:paraId="032EC73C"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Investicinis projektas dalinai yra orientuotas į suaugusiųjų reikmėms skirtą infrastruktūrą, tad pasiryžimas sumokėti prilygintinas visoms kelionės, reikalingos pasiekti infrastruktūroje teikiamas paslaugas, sąnaudoms.</w:t>
            </w:r>
          </w:p>
          <w:p w14:paraId="349DF5C1"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Remiantis Konversijos koeficientų apskaičiavimo ir socialinio-ekonominio poveikio (naudos/žalos) vertinimo metodikos 5-6 priedu, pasiryžimo sumokėti už padidėjusį neformaliojo švietimo paslaugų prieinamumą (laiko vertė ne darbo reikalais vykstantiems keleiviams) konversijos koeficientas 2029 metais sieks 7,4 Eur. Šio komponento nauda apskaičiuojama investiciniam objektui. Vertinant socialinę – ekonominę naudą tiek suaugusių, tiek vaikų atveju vertinamas tik papildomai dėl IP įgyvendinimo sukuriamas lankytojų srautas (lankytojų skaičiaus pokytis).</w:t>
            </w:r>
          </w:p>
          <w:p w14:paraId="2AE9C65B"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Baseino kompleksas Vilkaviškyje yra naujas objektas, kuriame iki šiol veikla nevykdyta, todėl visas komercinių klientų srautas turėtų būti apskaitomas kaip klientų pokytis. Baseino kompleksas statomas pietinėje Lietuvos dalyje, kur panašių sporto kompleksų pasiūla yra menka, šis kompleksas turi potencialą pritraukti naujų klientų iš Vilkaviškio ir aplinkinių rajonų. Galima teigti, kad būtent šios geografinės vietovės gyventojai sutaupys nemažai laiko nei vykdami į alternatyvų sporto kompleksą.</w:t>
            </w:r>
          </w:p>
          <w:p w14:paraId="656B6859"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 xml:space="preserve">Komponento ekonominė nauda apskaičiuojama vertinant 2 kriterijus – vienkartinių apsilankymų skaičių ir aktyvių narysčių savininkų apsilankymų skaičių. Vertinama, kad aktyvios narystės savininkas per metus sporto komplekse apsilankys 96 kartus. Išvengtos laiko sąnaudos abiem atvejais sudarys 1,5 val. </w:t>
            </w:r>
          </w:p>
          <w:p w14:paraId="648F0F9F" w14:textId="65C61500"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 xml:space="preserve">Apskaičiuojant komponentų ekonominę naudą taikomas veiklos apimties koeficientas 1-2 veiklos metams. Vienkartinių apsilankymų ekonominė nauda 2029 metais sudarys </w:t>
            </w:r>
            <w:r w:rsidR="00CB70F8" w:rsidRPr="0018160F">
              <w:rPr>
                <w:rFonts w:eastAsia="Calibri" w:cs="Arial"/>
                <w:b/>
                <w:bCs/>
                <w:color w:val="auto"/>
                <w:sz w:val="20"/>
                <w:szCs w:val="20"/>
                <w:lang w:val="lt-LT" w:eastAsia="lt-LT"/>
              </w:rPr>
              <w:t>333 000</w:t>
            </w:r>
            <w:r w:rsidRPr="0018160F">
              <w:rPr>
                <w:rFonts w:eastAsia="Calibri" w:cs="Arial"/>
                <w:b/>
                <w:bCs/>
                <w:color w:val="auto"/>
                <w:sz w:val="20"/>
                <w:szCs w:val="20"/>
                <w:lang w:val="lt-LT" w:eastAsia="lt-LT"/>
              </w:rPr>
              <w:t xml:space="preserve"> </w:t>
            </w:r>
            <w:r w:rsidRPr="00C168B1">
              <w:rPr>
                <w:rFonts w:eastAsia="Calibri" w:cs="Arial"/>
                <w:b/>
                <w:bCs/>
                <w:sz w:val="20"/>
                <w:szCs w:val="20"/>
                <w:lang w:val="lt-LT" w:eastAsia="lt-LT"/>
              </w:rPr>
              <w:t>Eur</w:t>
            </w:r>
            <w:r w:rsidRPr="00C168B1">
              <w:rPr>
                <w:rFonts w:eastAsia="Calibri" w:cs="Arial"/>
                <w:sz w:val="20"/>
                <w:szCs w:val="20"/>
                <w:lang w:val="lt-LT" w:eastAsia="lt-LT"/>
              </w:rPr>
              <w:t xml:space="preserve"> ir toliau augs priklausomai nuo veiklos apimties koeficiento ir įverčio augimo, aktyvių narysčių savininkų apslankymų ekonominė nauda 2029 metais sudarys </w:t>
            </w:r>
            <w:r w:rsidRPr="00C168B1">
              <w:rPr>
                <w:rFonts w:eastAsia="Calibri" w:cs="Arial"/>
                <w:b/>
                <w:bCs/>
                <w:sz w:val="20"/>
                <w:szCs w:val="20"/>
                <w:lang w:val="lt-LT" w:eastAsia="lt-LT"/>
              </w:rPr>
              <w:t>492 307</w:t>
            </w:r>
            <w:r w:rsidRPr="00C168B1">
              <w:rPr>
                <w:rFonts w:eastAsia="Calibri" w:cs="Arial"/>
                <w:sz w:val="20"/>
                <w:szCs w:val="20"/>
                <w:lang w:val="lt-LT" w:eastAsia="lt-LT"/>
              </w:rPr>
              <w:t xml:space="preserve"> Eur ir toliau augs priklausomai nuo veiklos apimties koeficiento ir įverčio augimo.</w:t>
            </w:r>
          </w:p>
          <w:p w14:paraId="5F57392D" w14:textId="77777777" w:rsidR="00C168B1" w:rsidRPr="00C168B1" w:rsidRDefault="00C168B1" w:rsidP="00C168B1">
            <w:pPr>
              <w:ind w:firstLine="0"/>
              <w:rPr>
                <w:rFonts w:eastAsia="Calibri" w:cs="Arial"/>
                <w:sz w:val="20"/>
                <w:szCs w:val="20"/>
                <w:lang w:val="lt-LT" w:eastAsia="lt-LT"/>
              </w:rPr>
            </w:pPr>
            <w:r w:rsidRPr="00C168B1">
              <w:rPr>
                <w:rFonts w:eastAsia="Calibri" w:cs="Arial"/>
                <w:sz w:val="20"/>
                <w:szCs w:val="20"/>
                <w:lang w:val="lt-LT" w:eastAsia="lt-LT"/>
              </w:rPr>
              <w:t>Detalūs skaičiavimai pateikiami SNA skaičiuoklėje, skiltyje A1-A2 Ek. nauda.</w:t>
            </w:r>
          </w:p>
        </w:tc>
      </w:tr>
    </w:tbl>
    <w:p w14:paraId="236C83ED" w14:textId="77777777" w:rsidR="00C168B1" w:rsidRPr="00464C27" w:rsidRDefault="00C168B1" w:rsidP="000D6F0A">
      <w:pPr>
        <w:pStyle w:val="Citata"/>
        <w:rPr>
          <w:lang w:eastAsia="en-GB"/>
        </w:rPr>
      </w:pPr>
      <w:r w:rsidRPr="00464C27">
        <w:rPr>
          <w:lang w:eastAsia="en-GB"/>
        </w:rPr>
        <w:t>Šaltinis: sudaryta autorių</w:t>
      </w:r>
    </w:p>
    <w:p w14:paraId="150DF11E" w14:textId="77777777" w:rsidR="00C168B1" w:rsidRPr="00C168B1" w:rsidRDefault="00C168B1" w:rsidP="00C168B1">
      <w:pPr>
        <w:rPr>
          <w:rFonts w:eastAsia="Calibri"/>
          <w:lang w:val="lt-LT" w:eastAsia="en-GB"/>
        </w:rPr>
      </w:pPr>
    </w:p>
    <w:p w14:paraId="52E7D374" w14:textId="77777777" w:rsidR="00C168B1" w:rsidRPr="00464C27" w:rsidRDefault="00C168B1" w:rsidP="000D6F0A">
      <w:pPr>
        <w:pStyle w:val="Antrat2"/>
        <w:rPr>
          <w:noProof/>
          <w:lang w:eastAsia="lt-LT"/>
        </w:rPr>
      </w:pPr>
      <w:bookmarkStart w:id="227" w:name="_Toc58587548"/>
      <w:bookmarkStart w:id="228" w:name="_Toc82104609"/>
      <w:bookmarkStart w:id="229" w:name="_Toc110872711"/>
      <w:bookmarkStart w:id="230" w:name="_Toc158378830"/>
      <w:r w:rsidRPr="00464C27">
        <w:rPr>
          <w:noProof/>
          <w:lang w:eastAsia="lt-LT"/>
        </w:rPr>
        <w:t xml:space="preserve">5.4. </w:t>
      </w:r>
      <w:r w:rsidRPr="00464C27">
        <w:t>Ekonominiai rodikliai</w:t>
      </w:r>
      <w:bookmarkEnd w:id="227"/>
      <w:bookmarkEnd w:id="228"/>
      <w:bookmarkEnd w:id="229"/>
      <w:bookmarkEnd w:id="230"/>
    </w:p>
    <w:p w14:paraId="22A7F4E4" w14:textId="77777777" w:rsidR="00C168B1" w:rsidRPr="00C168B1" w:rsidRDefault="00C168B1" w:rsidP="00C168B1">
      <w:pPr>
        <w:rPr>
          <w:noProof/>
          <w:lang w:val="lt-LT" w:eastAsia="en-GB"/>
        </w:rPr>
      </w:pPr>
      <w:r w:rsidRPr="00C168B1">
        <w:rPr>
          <w:noProof/>
          <w:lang w:val="lt-LT" w:eastAsia="en-GB"/>
        </w:rPr>
        <w:t>Šioje dalyje įvertinami pagrindiniai socialinės –ekonominės analizės rezultatai: EGDV rodiklis, EVGN rodiklis ir ENIS rodiklis.</w:t>
      </w:r>
    </w:p>
    <w:p w14:paraId="206A89F3" w14:textId="77777777" w:rsidR="00C168B1" w:rsidRPr="00C168B1" w:rsidRDefault="00C168B1" w:rsidP="00C168B1">
      <w:pPr>
        <w:rPr>
          <w:noProof/>
          <w:lang w:val="lt-LT" w:eastAsia="en-GB"/>
        </w:rPr>
      </w:pPr>
    </w:p>
    <w:p w14:paraId="323AEED1" w14:textId="77777777" w:rsidR="00C168B1" w:rsidRPr="00464C27" w:rsidRDefault="00C168B1" w:rsidP="000D6F0A">
      <w:pPr>
        <w:pStyle w:val="Antrat3"/>
        <w:rPr>
          <w:noProof/>
          <w:lang w:eastAsia="lt-LT"/>
        </w:rPr>
      </w:pPr>
      <w:bookmarkStart w:id="231" w:name="_Toc58587549"/>
      <w:bookmarkStart w:id="232" w:name="_Toc82104610"/>
      <w:bookmarkStart w:id="233" w:name="_Toc110872712"/>
      <w:bookmarkStart w:id="234" w:name="_Toc158378831"/>
      <w:r w:rsidRPr="00464C27">
        <w:rPr>
          <w:noProof/>
          <w:lang w:eastAsia="lt-LT"/>
        </w:rPr>
        <w:t>5.4.1</w:t>
      </w:r>
      <w:bookmarkEnd w:id="231"/>
      <w:bookmarkEnd w:id="232"/>
      <w:r w:rsidRPr="00464C27">
        <w:rPr>
          <w:noProof/>
          <w:lang w:eastAsia="lt-LT"/>
        </w:rPr>
        <w:t>. EGDV rodiklis</w:t>
      </w:r>
      <w:bookmarkEnd w:id="233"/>
      <w:bookmarkEnd w:id="234"/>
    </w:p>
    <w:p w14:paraId="19E8A2F7" w14:textId="77777777" w:rsidR="00C168B1" w:rsidRPr="00C168B1" w:rsidRDefault="00C168B1" w:rsidP="00C168B1">
      <w:pPr>
        <w:rPr>
          <w:noProof/>
          <w:lang w:val="lt-LT" w:eastAsia="en-GB"/>
        </w:rPr>
      </w:pPr>
      <w:r w:rsidRPr="00C168B1">
        <w:rPr>
          <w:noProof/>
          <w:lang w:val="lt-LT" w:eastAsia="en-GB"/>
        </w:rPr>
        <w:t>Ekonominė grynoji dabartinė vertė (EGDV) parodo, kokia socialinė ekonominė nauda projektu bus sukurta išorinėje projekto aplinkoje. Jei EDGV &lt; 0, projekto sukuriama diskontuota nauda nepadengia diskontuotų sąnaudų, todėl toks projektas neturėtų būti įgyvendinamas. Esant EGDV &gt; 0, projektu kuriama pridėtinė vertė visuomenei ir jo įgyvendinimo galimybės turi būti nagrinėjamos ir lyginamos su projekto įgyvendinimo išlaidomis. Taigi, socialiniu ekonominiu požiūriu IP yra pagrįstas, jei jo EGDV yra teigiama.</w:t>
      </w:r>
    </w:p>
    <w:p w14:paraId="0CC0ABCF" w14:textId="77777777" w:rsidR="00C168B1" w:rsidRPr="00464C27" w:rsidRDefault="00C168B1" w:rsidP="000D6F0A">
      <w:pPr>
        <w:pStyle w:val="lentel"/>
        <w:rPr>
          <w:noProof/>
        </w:rPr>
      </w:pPr>
      <w:bookmarkStart w:id="235" w:name="_Toc37403462"/>
      <w:bookmarkStart w:id="236" w:name="_Toc116898398"/>
      <w:bookmarkStart w:id="237" w:name="_Toc174011302"/>
      <w:r w:rsidRPr="00464C27">
        <w:rPr>
          <w:noProof/>
        </w:rPr>
        <w:lastRenderedPageBreak/>
        <w:t>5.4.1.1. lentelė. Projekto įgyvendinimo alternatyvų ekonominių rodiklių palyginimas</w:t>
      </w:r>
      <w:bookmarkEnd w:id="235"/>
      <w:bookmarkEnd w:id="236"/>
      <w:bookmarkEnd w:id="237"/>
    </w:p>
    <w:tbl>
      <w:tblPr>
        <w:tblStyle w:val="LightList-Accent15"/>
        <w:tblW w:w="5000" w:type="pct"/>
        <w:tblLook w:val="04A0" w:firstRow="1" w:lastRow="0" w:firstColumn="1" w:lastColumn="0" w:noHBand="0" w:noVBand="1"/>
      </w:tblPr>
      <w:tblGrid>
        <w:gridCol w:w="1010"/>
        <w:gridCol w:w="1158"/>
        <w:gridCol w:w="1883"/>
        <w:gridCol w:w="2028"/>
        <w:gridCol w:w="4100"/>
      </w:tblGrid>
      <w:tr w:rsidR="00C168B1" w:rsidRPr="00C168B1" w14:paraId="3AEBBD54" w14:textId="77777777" w:rsidTr="000D6F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pct"/>
            <w:shd w:val="clear" w:color="auto" w:fill="4F81BD"/>
          </w:tcPr>
          <w:p w14:paraId="568BE204" w14:textId="77777777" w:rsidR="00C168B1" w:rsidRPr="00C168B1" w:rsidRDefault="00C168B1" w:rsidP="00C168B1">
            <w:pPr>
              <w:ind w:firstLine="22"/>
              <w:jc w:val="center"/>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Eil. Nr.</w:t>
            </w:r>
          </w:p>
        </w:tc>
        <w:tc>
          <w:tcPr>
            <w:tcW w:w="569" w:type="pct"/>
            <w:shd w:val="clear" w:color="auto" w:fill="4F81BD"/>
          </w:tcPr>
          <w:p w14:paraId="4F6A87AC" w14:textId="77777777" w:rsidR="00C168B1" w:rsidRPr="00C168B1" w:rsidRDefault="00C168B1" w:rsidP="00C168B1">
            <w:pPr>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Rodiklis</w:t>
            </w:r>
          </w:p>
        </w:tc>
        <w:tc>
          <w:tcPr>
            <w:tcW w:w="925" w:type="pct"/>
            <w:shd w:val="clear" w:color="auto" w:fill="4F81BD"/>
          </w:tcPr>
          <w:p w14:paraId="44E3B19E" w14:textId="77777777" w:rsidR="00C168B1" w:rsidRPr="00C168B1" w:rsidRDefault="00C168B1" w:rsidP="00C168B1">
            <w:pPr>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1 alternatyva</w:t>
            </w:r>
          </w:p>
        </w:tc>
        <w:tc>
          <w:tcPr>
            <w:tcW w:w="996" w:type="pct"/>
            <w:shd w:val="clear" w:color="auto" w:fill="4F81BD"/>
          </w:tcPr>
          <w:p w14:paraId="6E21D5F5" w14:textId="77777777" w:rsidR="00C168B1" w:rsidRPr="00C168B1" w:rsidRDefault="00C168B1" w:rsidP="00C168B1">
            <w:pPr>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 xml:space="preserve">2 alternatyva </w:t>
            </w:r>
          </w:p>
        </w:tc>
        <w:tc>
          <w:tcPr>
            <w:tcW w:w="2014" w:type="pct"/>
            <w:shd w:val="clear" w:color="auto" w:fill="4F81BD"/>
          </w:tcPr>
          <w:p w14:paraId="231A16DC" w14:textId="77777777" w:rsidR="00C168B1" w:rsidRPr="00C168B1" w:rsidRDefault="00C168B1" w:rsidP="00C168B1">
            <w:pPr>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Išvados</w:t>
            </w:r>
          </w:p>
        </w:tc>
      </w:tr>
      <w:tr w:rsidR="00C168B1" w:rsidRPr="00533EB3" w14:paraId="3343EA51" w14:textId="77777777" w:rsidTr="000F4025">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496" w:type="pct"/>
            <w:vAlign w:val="center"/>
          </w:tcPr>
          <w:p w14:paraId="00CB1D54" w14:textId="77777777" w:rsidR="00C168B1" w:rsidRPr="00C168B1" w:rsidRDefault="00C168B1" w:rsidP="00C168B1">
            <w:pPr>
              <w:ind w:right="23" w:firstLine="22"/>
              <w:jc w:val="center"/>
              <w:rPr>
                <w:rFonts w:cs="Arial"/>
                <w:noProof/>
                <w:sz w:val="20"/>
                <w:szCs w:val="20"/>
                <w:lang w:val="lt-LT" w:eastAsia="en-GB"/>
              </w:rPr>
            </w:pPr>
            <w:r w:rsidRPr="00C168B1">
              <w:rPr>
                <w:rFonts w:cs="Arial"/>
                <w:noProof/>
                <w:sz w:val="20"/>
                <w:szCs w:val="20"/>
                <w:lang w:val="lt-LT" w:eastAsia="en-GB"/>
              </w:rPr>
              <w:t>1.</w:t>
            </w:r>
          </w:p>
        </w:tc>
        <w:tc>
          <w:tcPr>
            <w:tcW w:w="569" w:type="pct"/>
            <w:vAlign w:val="center"/>
          </w:tcPr>
          <w:p w14:paraId="0B30E2E1" w14:textId="77777777" w:rsidR="00C168B1" w:rsidRPr="00C168B1" w:rsidRDefault="00C168B1" w:rsidP="00C168B1">
            <w:pPr>
              <w:ind w:right="23" w:firstLine="22"/>
              <w:jc w:val="center"/>
              <w:cnfStyle w:val="000000100000" w:firstRow="0" w:lastRow="0" w:firstColumn="0" w:lastColumn="0" w:oddVBand="0" w:evenVBand="0" w:oddHBand="1"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EGDV</w:t>
            </w:r>
          </w:p>
        </w:tc>
        <w:tc>
          <w:tcPr>
            <w:tcW w:w="925" w:type="pct"/>
            <w:vAlign w:val="center"/>
          </w:tcPr>
          <w:p w14:paraId="6D7C9087" w14:textId="5850538C" w:rsidR="00C168B1" w:rsidRPr="0018160F" w:rsidRDefault="00937627" w:rsidP="00C168B1">
            <w:pPr>
              <w:ind w:firstLine="22"/>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5 179 618</w:t>
            </w:r>
            <w:r w:rsidR="00C168B1" w:rsidRPr="0018160F">
              <w:rPr>
                <w:rFonts w:cs="Arial"/>
                <w:color w:val="auto"/>
                <w:sz w:val="20"/>
                <w:szCs w:val="20"/>
                <w:lang w:val="lt-LT" w:eastAsia="lt-LT"/>
              </w:rPr>
              <w:t xml:space="preserve"> Eur</w:t>
            </w:r>
          </w:p>
        </w:tc>
        <w:tc>
          <w:tcPr>
            <w:tcW w:w="996" w:type="pct"/>
            <w:vAlign w:val="center"/>
          </w:tcPr>
          <w:p w14:paraId="5EC178A0" w14:textId="124A7825" w:rsidR="00C168B1" w:rsidRPr="0018160F" w:rsidRDefault="00DC372C" w:rsidP="00C168B1">
            <w:pPr>
              <w:ind w:firstLine="22"/>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5 136 990</w:t>
            </w:r>
            <w:r w:rsidR="00C168B1" w:rsidRPr="0018160F">
              <w:rPr>
                <w:rFonts w:cs="Arial"/>
                <w:color w:val="auto"/>
                <w:sz w:val="20"/>
                <w:szCs w:val="20"/>
                <w:lang w:val="lt-LT" w:eastAsia="lt-LT"/>
              </w:rPr>
              <w:t>- Eur</w:t>
            </w:r>
          </w:p>
        </w:tc>
        <w:tc>
          <w:tcPr>
            <w:tcW w:w="2014" w:type="pct"/>
            <w:vAlign w:val="center"/>
          </w:tcPr>
          <w:p w14:paraId="3F3D71CF" w14:textId="77777777" w:rsidR="00C168B1" w:rsidRPr="00C168B1" w:rsidRDefault="00C168B1" w:rsidP="00C168B1">
            <w:pPr>
              <w:ind w:right="-69" w:firstLine="22"/>
              <w:jc w:val="center"/>
              <w:cnfStyle w:val="000000100000" w:firstRow="0" w:lastRow="0" w:firstColumn="0" w:lastColumn="0" w:oddVBand="0" w:evenVBand="0" w:oddHBand="1" w:evenHBand="0" w:firstRowFirstColumn="0" w:firstRowLastColumn="0" w:lastRowFirstColumn="0" w:lastRowLastColumn="0"/>
              <w:rPr>
                <w:rFonts w:cs="Arial"/>
                <w:bCs/>
                <w:noProof/>
                <w:sz w:val="20"/>
                <w:szCs w:val="20"/>
                <w:lang w:val="lt-LT" w:eastAsia="en-GB"/>
              </w:rPr>
            </w:pPr>
            <w:r w:rsidRPr="00C168B1">
              <w:rPr>
                <w:rFonts w:cs="Arial"/>
                <w:bCs/>
                <w:noProof/>
                <w:sz w:val="20"/>
                <w:szCs w:val="20"/>
                <w:lang w:val="lt-LT" w:eastAsia="en-GB"/>
              </w:rPr>
              <w:t>Investicijų projekto įgyvendinimas socialiniu ekonominiu požiūriu yra atsiperkantis</w:t>
            </w:r>
          </w:p>
        </w:tc>
      </w:tr>
    </w:tbl>
    <w:p w14:paraId="208EBF3E" w14:textId="555021B3" w:rsidR="00C168B1" w:rsidRPr="00C168B1" w:rsidRDefault="00C168B1" w:rsidP="000D6F0A">
      <w:pPr>
        <w:pStyle w:val="Citata"/>
        <w:rPr>
          <w:lang w:eastAsia="en-GB"/>
        </w:rPr>
      </w:pPr>
      <w:r w:rsidRPr="00464C27">
        <w:rPr>
          <w:lang w:eastAsia="en-GB"/>
        </w:rPr>
        <w:t>Šaltinis: sudaryta autorių</w:t>
      </w:r>
    </w:p>
    <w:p w14:paraId="1F4B7322" w14:textId="77777777" w:rsidR="00C168B1" w:rsidRPr="00C168B1" w:rsidRDefault="00C168B1" w:rsidP="00C168B1">
      <w:pPr>
        <w:rPr>
          <w:noProof/>
          <w:lang w:val="lt-LT" w:eastAsia="en-GB"/>
        </w:rPr>
      </w:pPr>
      <w:r w:rsidRPr="00C168B1">
        <w:rPr>
          <w:noProof/>
          <w:lang w:val="lt-LT" w:eastAsia="en-GB"/>
        </w:rPr>
        <w:t xml:space="preserve">Iš apskaičiuoto EGDV rodiklio matome, kad ekonominiu - socialiniu požiūriu projektu kuriama socialinė – ekonominė nauda abiejų alternatyvos atveju yra didesnė, nei investicijos ir išlaidos. Lyginant abi nagrinėjamas alternatyvas, 1 alternatyva kuria didesnę ekonominę-socialinę naudą. </w:t>
      </w:r>
    </w:p>
    <w:p w14:paraId="2C8CAF60" w14:textId="77777777" w:rsidR="00C168B1" w:rsidRPr="00C168B1" w:rsidRDefault="00C168B1" w:rsidP="00C168B1">
      <w:pPr>
        <w:rPr>
          <w:lang w:val="lt-LT" w:eastAsia="en-GB"/>
        </w:rPr>
      </w:pPr>
      <w:r w:rsidRPr="00C168B1">
        <w:rPr>
          <w:noProof/>
          <w:lang w:val="lt-LT" w:eastAsia="en-GB"/>
        </w:rPr>
        <w:t>Priimant sprendimą dėl projekto ekonominio pagrįstumo turėtų būti atsižvelgiama į tai, kad mažesnių investicijų reikalaujanti 1 alternatyva yra ekonomiškai gyvybinga, papildomai reikia vertinti, kad ekonominės naudos skaičiavimuose neatsižvelgiama į gaunamas finansines pajamas iš vartotojų.</w:t>
      </w:r>
    </w:p>
    <w:p w14:paraId="2C30CF6A" w14:textId="77777777" w:rsidR="00C168B1" w:rsidRPr="00C168B1" w:rsidRDefault="00C168B1" w:rsidP="00C168B1">
      <w:pPr>
        <w:ind w:firstLine="720"/>
        <w:rPr>
          <w:rFonts w:eastAsia="Calibri" w:cs="Arial"/>
          <w:iCs/>
          <w:noProof/>
          <w:sz w:val="24"/>
          <w:lang w:val="lt-LT" w:eastAsia="en-GB"/>
        </w:rPr>
      </w:pPr>
    </w:p>
    <w:p w14:paraId="6791F1AB" w14:textId="77777777" w:rsidR="00C168B1" w:rsidRPr="00464C27" w:rsidRDefault="00C168B1" w:rsidP="000D6F0A">
      <w:pPr>
        <w:pStyle w:val="Antrat3"/>
        <w:rPr>
          <w:noProof/>
          <w:lang w:eastAsia="lt-LT"/>
        </w:rPr>
      </w:pPr>
      <w:bookmarkStart w:id="238" w:name="_Toc58587550"/>
      <w:bookmarkStart w:id="239" w:name="_Toc82104611"/>
      <w:bookmarkStart w:id="240" w:name="_Toc110872713"/>
      <w:bookmarkStart w:id="241" w:name="_Toc158378832"/>
      <w:r w:rsidRPr="00464C27">
        <w:rPr>
          <w:noProof/>
          <w:lang w:eastAsia="lt-LT"/>
        </w:rPr>
        <w:t>5.4.2</w:t>
      </w:r>
      <w:bookmarkEnd w:id="238"/>
      <w:bookmarkEnd w:id="239"/>
      <w:r w:rsidRPr="00464C27">
        <w:rPr>
          <w:noProof/>
          <w:lang w:eastAsia="lt-LT"/>
        </w:rPr>
        <w:t>. EVGN rodiklis</w:t>
      </w:r>
      <w:bookmarkEnd w:id="240"/>
      <w:bookmarkEnd w:id="241"/>
    </w:p>
    <w:p w14:paraId="64F116FE" w14:textId="77777777" w:rsidR="00C168B1" w:rsidRPr="00C168B1" w:rsidRDefault="00C168B1" w:rsidP="00C168B1">
      <w:pPr>
        <w:rPr>
          <w:noProof/>
          <w:lang w:val="lt-LT" w:eastAsia="en-GB"/>
        </w:rPr>
      </w:pPr>
      <w:r w:rsidRPr="00C168B1">
        <w:rPr>
          <w:noProof/>
          <w:lang w:val="lt-LT" w:eastAsia="en-GB"/>
        </w:rPr>
        <w:t>Ekonominė vidinė grąžos norma (EVGN) – tai diskonto norma, kuriai esant EGDV yra lygi nuliui. Kadangi skaičiuojant EGDV grynųjų pinigų srautai yra taip pat diskontuojami, apskaičiuotoji EVGN lyginama su SDN, pritaikyta EGDV apskaičiuoti. Žymią socialinę ekonominę naudą duodančio investicijų projekto EVGN turėtų būti didesnė nei pritaikyta socialinė diskonto norma.</w:t>
      </w:r>
    </w:p>
    <w:p w14:paraId="100C015E" w14:textId="77777777" w:rsidR="00C168B1" w:rsidRPr="00464C27" w:rsidRDefault="00C168B1" w:rsidP="000D6F0A">
      <w:pPr>
        <w:pStyle w:val="lentel"/>
        <w:rPr>
          <w:noProof/>
        </w:rPr>
      </w:pPr>
      <w:bookmarkStart w:id="242" w:name="_Toc116898399"/>
      <w:bookmarkStart w:id="243" w:name="_Toc174011303"/>
      <w:r w:rsidRPr="00464C27">
        <w:rPr>
          <w:noProof/>
        </w:rPr>
        <w:t>5.4.2.1. lentelė. Projekto įgyvendinimo alternatyvų ekonominių rodiklių palyginimas</w:t>
      </w:r>
      <w:bookmarkEnd w:id="242"/>
      <w:bookmarkEnd w:id="243"/>
    </w:p>
    <w:tbl>
      <w:tblPr>
        <w:tblStyle w:val="LightList-Accent15"/>
        <w:tblW w:w="0" w:type="auto"/>
        <w:jc w:val="center"/>
        <w:tblLook w:val="04A0" w:firstRow="1" w:lastRow="0" w:firstColumn="1" w:lastColumn="0" w:noHBand="0" w:noVBand="1"/>
      </w:tblPr>
      <w:tblGrid>
        <w:gridCol w:w="850"/>
        <w:gridCol w:w="994"/>
        <w:gridCol w:w="2101"/>
        <w:gridCol w:w="1985"/>
        <w:gridCol w:w="3866"/>
      </w:tblGrid>
      <w:tr w:rsidR="00C168B1" w:rsidRPr="00C168B1" w14:paraId="22F63722" w14:textId="77777777" w:rsidTr="000D6F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vAlign w:val="center"/>
          </w:tcPr>
          <w:p w14:paraId="379D26A0" w14:textId="77777777" w:rsidR="00C168B1" w:rsidRPr="00C168B1" w:rsidRDefault="00C168B1" w:rsidP="00C168B1">
            <w:pPr>
              <w:ind w:firstLine="0"/>
              <w:jc w:val="center"/>
              <w:rPr>
                <w:rFonts w:cs="Arial"/>
                <w:noProof/>
                <w:color w:val="FFFFFF" w:themeColor="background1"/>
                <w:sz w:val="20"/>
                <w:szCs w:val="20"/>
                <w:lang w:val="lt-LT" w:eastAsia="en-GB"/>
              </w:rPr>
            </w:pPr>
            <w:r w:rsidRPr="00C168B1">
              <w:rPr>
                <w:rFonts w:cs="Arial"/>
                <w:color w:val="FFFFFF" w:themeColor="background1"/>
                <w:sz w:val="20"/>
                <w:szCs w:val="20"/>
                <w:lang w:val="lt-LT" w:eastAsia="en-GB"/>
              </w:rPr>
              <w:t>Eil. Nr.</w:t>
            </w:r>
          </w:p>
        </w:tc>
        <w:tc>
          <w:tcPr>
            <w:tcW w:w="0" w:type="auto"/>
            <w:shd w:val="clear" w:color="auto" w:fill="4F81BD"/>
            <w:vAlign w:val="center"/>
          </w:tcPr>
          <w:p w14:paraId="22DF99CD"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color w:val="FFFFFF" w:themeColor="background1"/>
                <w:sz w:val="20"/>
                <w:szCs w:val="20"/>
                <w:lang w:val="lt-LT" w:eastAsia="en-GB"/>
              </w:rPr>
              <w:t>Rodiklis</w:t>
            </w:r>
          </w:p>
        </w:tc>
        <w:tc>
          <w:tcPr>
            <w:tcW w:w="2101" w:type="dxa"/>
            <w:shd w:val="clear" w:color="auto" w:fill="4F81BD"/>
            <w:vAlign w:val="center"/>
          </w:tcPr>
          <w:p w14:paraId="771C007F"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color w:val="FFFFFF" w:themeColor="background1"/>
                <w:sz w:val="20"/>
                <w:szCs w:val="20"/>
                <w:lang w:val="lt-LT"/>
              </w:rPr>
              <w:t>1 alternatyva</w:t>
            </w:r>
          </w:p>
        </w:tc>
        <w:tc>
          <w:tcPr>
            <w:tcW w:w="1985" w:type="dxa"/>
            <w:shd w:val="clear" w:color="auto" w:fill="4F81BD"/>
            <w:vAlign w:val="center"/>
          </w:tcPr>
          <w:p w14:paraId="084BFCBB"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color w:val="FFFFFF" w:themeColor="background1"/>
                <w:sz w:val="20"/>
                <w:szCs w:val="20"/>
                <w:lang w:val="lt-LT"/>
              </w:rPr>
              <w:t>2 alternatyva</w:t>
            </w:r>
          </w:p>
        </w:tc>
        <w:tc>
          <w:tcPr>
            <w:tcW w:w="3866" w:type="dxa"/>
            <w:shd w:val="clear" w:color="auto" w:fill="4F81BD"/>
          </w:tcPr>
          <w:p w14:paraId="662B3752" w14:textId="77777777" w:rsidR="00C168B1" w:rsidRPr="00C168B1" w:rsidRDefault="00C168B1" w:rsidP="00C168B1">
            <w:pPr>
              <w:ind w:firstLine="33"/>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Išvados</w:t>
            </w:r>
          </w:p>
        </w:tc>
      </w:tr>
      <w:tr w:rsidR="00C168B1" w:rsidRPr="00533EB3" w14:paraId="7BE54879" w14:textId="77777777" w:rsidTr="000F4025">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ADCDDF" w14:textId="77777777" w:rsidR="00C168B1" w:rsidRPr="00C168B1" w:rsidRDefault="00C168B1" w:rsidP="00C168B1">
            <w:pPr>
              <w:ind w:right="23" w:firstLine="0"/>
              <w:jc w:val="center"/>
              <w:rPr>
                <w:rFonts w:cs="Arial"/>
                <w:noProof/>
                <w:sz w:val="20"/>
                <w:szCs w:val="20"/>
                <w:lang w:val="lt-LT" w:eastAsia="en-GB"/>
              </w:rPr>
            </w:pPr>
            <w:r w:rsidRPr="00C168B1">
              <w:rPr>
                <w:rFonts w:cs="Arial"/>
                <w:noProof/>
                <w:sz w:val="20"/>
                <w:szCs w:val="20"/>
                <w:lang w:val="lt-LT" w:eastAsia="en-GB"/>
              </w:rPr>
              <w:t>1.</w:t>
            </w:r>
          </w:p>
        </w:tc>
        <w:tc>
          <w:tcPr>
            <w:tcW w:w="0" w:type="auto"/>
            <w:vAlign w:val="center"/>
          </w:tcPr>
          <w:p w14:paraId="58BFB888" w14:textId="77777777" w:rsidR="00C168B1" w:rsidRPr="00C168B1" w:rsidRDefault="00C168B1" w:rsidP="00C168B1">
            <w:pPr>
              <w:ind w:right="23" w:firstLine="0"/>
              <w:jc w:val="center"/>
              <w:cnfStyle w:val="000000100000" w:firstRow="0" w:lastRow="0" w:firstColumn="0" w:lastColumn="0" w:oddVBand="0" w:evenVBand="0" w:oddHBand="1"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EVGN</w:t>
            </w:r>
          </w:p>
        </w:tc>
        <w:tc>
          <w:tcPr>
            <w:tcW w:w="2101" w:type="dxa"/>
            <w:vAlign w:val="center"/>
          </w:tcPr>
          <w:p w14:paraId="4E170F0C" w14:textId="58754614" w:rsidR="00C168B1" w:rsidRPr="0018160F"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1</w:t>
            </w:r>
            <w:r w:rsidR="00DC372C" w:rsidRPr="0018160F">
              <w:rPr>
                <w:rFonts w:cs="Arial"/>
                <w:color w:val="auto"/>
                <w:sz w:val="20"/>
                <w:szCs w:val="20"/>
                <w:lang w:val="lt-LT" w:eastAsia="lt-LT"/>
              </w:rPr>
              <w:t>2</w:t>
            </w:r>
            <w:r w:rsidRPr="0018160F">
              <w:rPr>
                <w:rFonts w:cs="Arial"/>
                <w:color w:val="auto"/>
                <w:sz w:val="20"/>
                <w:szCs w:val="20"/>
                <w:lang w:val="lt-LT" w:eastAsia="lt-LT"/>
              </w:rPr>
              <w:t>,</w:t>
            </w:r>
            <w:r w:rsidR="00DC372C" w:rsidRPr="0018160F">
              <w:rPr>
                <w:rFonts w:cs="Arial"/>
                <w:color w:val="auto"/>
                <w:sz w:val="20"/>
                <w:szCs w:val="20"/>
                <w:lang w:val="lt-LT" w:eastAsia="lt-LT"/>
              </w:rPr>
              <w:t>26</w:t>
            </w:r>
            <w:r w:rsidRPr="0018160F">
              <w:rPr>
                <w:rFonts w:cs="Arial"/>
                <w:color w:val="auto"/>
                <w:sz w:val="20"/>
                <w:szCs w:val="20"/>
                <w:lang w:val="lt-LT" w:eastAsia="lt-LT"/>
              </w:rPr>
              <w:t>%</w:t>
            </w:r>
          </w:p>
        </w:tc>
        <w:tc>
          <w:tcPr>
            <w:tcW w:w="1985" w:type="dxa"/>
            <w:vAlign w:val="center"/>
          </w:tcPr>
          <w:p w14:paraId="65A930CD" w14:textId="054DF86E" w:rsidR="00C168B1" w:rsidRPr="0018160F"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1</w:t>
            </w:r>
            <w:r w:rsidR="00DC372C" w:rsidRPr="0018160F">
              <w:rPr>
                <w:rFonts w:cs="Arial"/>
                <w:color w:val="auto"/>
                <w:sz w:val="20"/>
                <w:szCs w:val="20"/>
                <w:lang w:val="lt-LT" w:eastAsia="lt-LT"/>
              </w:rPr>
              <w:t>2</w:t>
            </w:r>
            <w:r w:rsidRPr="0018160F">
              <w:rPr>
                <w:rFonts w:cs="Arial"/>
                <w:color w:val="auto"/>
                <w:sz w:val="20"/>
                <w:szCs w:val="20"/>
                <w:lang w:val="lt-LT" w:eastAsia="lt-LT"/>
              </w:rPr>
              <w:t>,</w:t>
            </w:r>
            <w:r w:rsidR="00DC372C" w:rsidRPr="0018160F">
              <w:rPr>
                <w:rFonts w:cs="Arial"/>
                <w:color w:val="auto"/>
                <w:sz w:val="20"/>
                <w:szCs w:val="20"/>
                <w:lang w:val="lt-LT" w:eastAsia="lt-LT"/>
              </w:rPr>
              <w:t>24</w:t>
            </w:r>
            <w:r w:rsidRPr="0018160F">
              <w:rPr>
                <w:rFonts w:cs="Arial"/>
                <w:color w:val="auto"/>
                <w:sz w:val="20"/>
                <w:szCs w:val="20"/>
                <w:lang w:val="lt-LT" w:eastAsia="lt-LT"/>
              </w:rPr>
              <w:t>%</w:t>
            </w:r>
          </w:p>
        </w:tc>
        <w:tc>
          <w:tcPr>
            <w:tcW w:w="3866" w:type="dxa"/>
          </w:tcPr>
          <w:p w14:paraId="26C20277" w14:textId="77777777" w:rsidR="00C168B1" w:rsidRPr="00C168B1" w:rsidRDefault="00C168B1" w:rsidP="00C168B1">
            <w:pPr>
              <w:ind w:right="-69" w:firstLine="33"/>
              <w:jc w:val="center"/>
              <w:cnfStyle w:val="000000100000" w:firstRow="0" w:lastRow="0" w:firstColumn="0" w:lastColumn="0" w:oddVBand="0" w:evenVBand="0" w:oddHBand="1" w:evenHBand="0" w:firstRowFirstColumn="0" w:firstRowLastColumn="0" w:lastRowFirstColumn="0" w:lastRowLastColumn="0"/>
              <w:rPr>
                <w:rFonts w:cs="Arial"/>
                <w:bCs/>
                <w:noProof/>
                <w:sz w:val="20"/>
                <w:szCs w:val="20"/>
                <w:lang w:val="lt-LT" w:eastAsia="en-GB"/>
              </w:rPr>
            </w:pPr>
            <w:r w:rsidRPr="00C168B1">
              <w:rPr>
                <w:rFonts w:cs="Arial"/>
                <w:bCs/>
                <w:noProof/>
                <w:sz w:val="20"/>
                <w:szCs w:val="20"/>
                <w:lang w:val="lt-LT" w:eastAsia="en-GB"/>
              </w:rPr>
              <w:t>Investicijų projekto įgyvendinimas socialiniu ekonominiu požiūriu yra atsiperkantis</w:t>
            </w:r>
          </w:p>
        </w:tc>
      </w:tr>
    </w:tbl>
    <w:p w14:paraId="261A4178" w14:textId="77777777" w:rsidR="00C168B1" w:rsidRPr="00464C27" w:rsidRDefault="00C168B1" w:rsidP="000D6F0A">
      <w:pPr>
        <w:pStyle w:val="Citata"/>
        <w:rPr>
          <w:lang w:eastAsia="en-GB"/>
        </w:rPr>
      </w:pPr>
      <w:bookmarkStart w:id="244" w:name="_Hlk52385834"/>
      <w:r w:rsidRPr="00464C27">
        <w:rPr>
          <w:lang w:eastAsia="en-GB"/>
        </w:rPr>
        <w:t>Šaltinis: sudaryta autorių</w:t>
      </w:r>
    </w:p>
    <w:bookmarkEnd w:id="244"/>
    <w:p w14:paraId="584E67A4" w14:textId="77777777" w:rsidR="00C168B1" w:rsidRPr="00C168B1" w:rsidRDefault="00C168B1" w:rsidP="00C168B1">
      <w:pPr>
        <w:rPr>
          <w:noProof/>
          <w:lang w:val="lt-LT" w:eastAsia="en-GB"/>
        </w:rPr>
      </w:pPr>
      <w:r w:rsidRPr="00C168B1">
        <w:rPr>
          <w:noProof/>
          <w:lang w:val="lt-LT" w:eastAsia="en-GB"/>
        </w:rPr>
        <w:t>Apskaičiuotos EVGN projekto alternatyvų atvejais yra teigiamos.</w:t>
      </w:r>
    </w:p>
    <w:p w14:paraId="52EAF09E" w14:textId="77777777" w:rsidR="00C168B1" w:rsidRPr="00C168B1" w:rsidRDefault="00C168B1" w:rsidP="00C168B1">
      <w:pPr>
        <w:rPr>
          <w:noProof/>
          <w:lang w:val="lt-LT" w:eastAsia="en-GB"/>
        </w:rPr>
      </w:pPr>
    </w:p>
    <w:p w14:paraId="1A1DC8C6" w14:textId="77777777" w:rsidR="00C168B1" w:rsidRPr="00464C27" w:rsidRDefault="00C168B1" w:rsidP="000D6F0A">
      <w:pPr>
        <w:pStyle w:val="Antrat3"/>
        <w:rPr>
          <w:noProof/>
          <w:lang w:eastAsia="lt-LT"/>
        </w:rPr>
      </w:pPr>
      <w:bookmarkStart w:id="245" w:name="_Toc58587551"/>
      <w:bookmarkStart w:id="246" w:name="_Toc82104612"/>
      <w:bookmarkStart w:id="247" w:name="_Toc110872714"/>
      <w:bookmarkStart w:id="248" w:name="_Toc158378833"/>
      <w:r w:rsidRPr="00464C27">
        <w:rPr>
          <w:noProof/>
          <w:lang w:eastAsia="lt-LT"/>
        </w:rPr>
        <w:t>5.4.3</w:t>
      </w:r>
      <w:bookmarkEnd w:id="245"/>
      <w:bookmarkEnd w:id="246"/>
      <w:r w:rsidRPr="00464C27">
        <w:rPr>
          <w:noProof/>
          <w:lang w:eastAsia="lt-LT"/>
        </w:rPr>
        <w:t>. ENIS rodiklis</w:t>
      </w:r>
      <w:bookmarkEnd w:id="247"/>
      <w:bookmarkEnd w:id="248"/>
    </w:p>
    <w:p w14:paraId="03AC1293" w14:textId="77777777" w:rsidR="00C168B1" w:rsidRPr="00C168B1" w:rsidRDefault="00C168B1" w:rsidP="00C168B1">
      <w:pPr>
        <w:rPr>
          <w:noProof/>
          <w:lang w:val="lt-LT" w:eastAsia="en-GB"/>
        </w:rPr>
      </w:pPr>
      <w:r w:rsidRPr="00C168B1">
        <w:rPr>
          <w:noProof/>
          <w:lang w:val="lt-LT" w:eastAsia="en-GB"/>
        </w:rPr>
        <w:t>Ekonominis naudos ir sąnaudų santykis (ENIS) – svarbiausiasis socialinės ekonominės analizės rodiklis, atskleidžiantis, kiek kartų projekto sukuriama nauda viršija jam įgyvendinti reikalingas išlaidas. Apskaičiuojamas dalijant suminės ekonominės naudos grynąją dabartinę vertę iš suminės ekonominių išlaidų grynosios dabartinės vertės.</w:t>
      </w:r>
    </w:p>
    <w:p w14:paraId="7B513F2E" w14:textId="77777777" w:rsidR="00C168B1" w:rsidRPr="00464C27" w:rsidRDefault="00C168B1" w:rsidP="000D6F0A">
      <w:pPr>
        <w:pStyle w:val="lentel"/>
        <w:rPr>
          <w:noProof/>
        </w:rPr>
      </w:pPr>
      <w:bookmarkStart w:id="249" w:name="_Toc116898400"/>
      <w:bookmarkStart w:id="250" w:name="_Toc174011304"/>
      <w:r w:rsidRPr="00464C27">
        <w:rPr>
          <w:noProof/>
        </w:rPr>
        <w:t>5.4.3.1. lentelė. Projekto įgyvendinimo alternatyvų ekonominių rodiklių palyginimas</w:t>
      </w:r>
      <w:bookmarkEnd w:id="249"/>
      <w:bookmarkEnd w:id="250"/>
    </w:p>
    <w:tbl>
      <w:tblPr>
        <w:tblStyle w:val="LightList-Accent15"/>
        <w:tblW w:w="0" w:type="auto"/>
        <w:jc w:val="center"/>
        <w:tblLook w:val="04A0" w:firstRow="1" w:lastRow="0" w:firstColumn="1" w:lastColumn="0" w:noHBand="0" w:noVBand="1"/>
      </w:tblPr>
      <w:tblGrid>
        <w:gridCol w:w="850"/>
        <w:gridCol w:w="994"/>
        <w:gridCol w:w="2101"/>
        <w:gridCol w:w="1985"/>
        <w:gridCol w:w="3866"/>
      </w:tblGrid>
      <w:tr w:rsidR="00C168B1" w:rsidRPr="00C168B1" w14:paraId="5A03856B" w14:textId="77777777" w:rsidTr="000D6F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vAlign w:val="center"/>
          </w:tcPr>
          <w:p w14:paraId="76F1C73C" w14:textId="77777777" w:rsidR="00C168B1" w:rsidRPr="00C168B1" w:rsidRDefault="00C168B1" w:rsidP="00C168B1">
            <w:pPr>
              <w:ind w:firstLine="0"/>
              <w:jc w:val="center"/>
              <w:rPr>
                <w:rFonts w:cs="Arial"/>
                <w:noProof/>
                <w:color w:val="FFFFFF" w:themeColor="background1"/>
                <w:sz w:val="20"/>
                <w:szCs w:val="20"/>
                <w:lang w:val="lt-LT" w:eastAsia="en-GB"/>
              </w:rPr>
            </w:pPr>
            <w:r w:rsidRPr="00C168B1">
              <w:rPr>
                <w:rFonts w:cs="Arial"/>
                <w:color w:val="FFFFFF" w:themeColor="background1"/>
                <w:sz w:val="20"/>
                <w:szCs w:val="20"/>
                <w:lang w:val="lt-LT" w:eastAsia="en-GB"/>
              </w:rPr>
              <w:t>Eil. Nr.</w:t>
            </w:r>
          </w:p>
        </w:tc>
        <w:tc>
          <w:tcPr>
            <w:tcW w:w="0" w:type="auto"/>
            <w:shd w:val="clear" w:color="auto" w:fill="4F81BD"/>
            <w:vAlign w:val="center"/>
          </w:tcPr>
          <w:p w14:paraId="34754EFF"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color w:val="FFFFFF" w:themeColor="background1"/>
                <w:sz w:val="20"/>
                <w:szCs w:val="20"/>
                <w:lang w:val="lt-LT" w:eastAsia="en-GB"/>
              </w:rPr>
              <w:t>Rodiklis</w:t>
            </w:r>
          </w:p>
        </w:tc>
        <w:tc>
          <w:tcPr>
            <w:tcW w:w="2101" w:type="dxa"/>
            <w:shd w:val="clear" w:color="auto" w:fill="4F81BD"/>
            <w:vAlign w:val="center"/>
          </w:tcPr>
          <w:p w14:paraId="13644C67"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color w:val="FFFFFF" w:themeColor="background1"/>
                <w:sz w:val="20"/>
                <w:szCs w:val="20"/>
                <w:lang w:val="lt-LT"/>
              </w:rPr>
              <w:t>1 alternatyva</w:t>
            </w:r>
          </w:p>
        </w:tc>
        <w:tc>
          <w:tcPr>
            <w:tcW w:w="1985" w:type="dxa"/>
            <w:shd w:val="clear" w:color="auto" w:fill="4F81BD"/>
            <w:vAlign w:val="center"/>
          </w:tcPr>
          <w:p w14:paraId="09D3D500"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color w:val="FFFFFF" w:themeColor="background1"/>
                <w:sz w:val="20"/>
                <w:szCs w:val="20"/>
                <w:lang w:val="lt-LT"/>
              </w:rPr>
              <w:t>2 alternatyva</w:t>
            </w:r>
          </w:p>
        </w:tc>
        <w:tc>
          <w:tcPr>
            <w:tcW w:w="3866" w:type="dxa"/>
            <w:shd w:val="clear" w:color="auto" w:fill="4F81BD"/>
          </w:tcPr>
          <w:p w14:paraId="1E9F22B7" w14:textId="77777777" w:rsidR="00C168B1" w:rsidRPr="00C168B1" w:rsidRDefault="00C168B1" w:rsidP="00C168B1">
            <w:pPr>
              <w:ind w:firstLine="33"/>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Išvados</w:t>
            </w:r>
          </w:p>
        </w:tc>
      </w:tr>
      <w:tr w:rsidR="00C168B1" w:rsidRPr="00533EB3" w14:paraId="70F0D8CD" w14:textId="77777777" w:rsidTr="000F4025">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2249E3" w14:textId="77777777" w:rsidR="00C168B1" w:rsidRPr="00C168B1" w:rsidRDefault="00C168B1" w:rsidP="00C168B1">
            <w:pPr>
              <w:ind w:right="23" w:firstLine="0"/>
              <w:jc w:val="center"/>
              <w:rPr>
                <w:rFonts w:cs="Arial"/>
                <w:noProof/>
                <w:sz w:val="20"/>
                <w:szCs w:val="20"/>
                <w:lang w:val="lt-LT" w:eastAsia="en-GB"/>
              </w:rPr>
            </w:pPr>
            <w:r w:rsidRPr="00C168B1">
              <w:rPr>
                <w:rFonts w:cs="Arial"/>
                <w:noProof/>
                <w:sz w:val="20"/>
                <w:szCs w:val="20"/>
                <w:lang w:val="lt-LT" w:eastAsia="en-GB"/>
              </w:rPr>
              <w:t>1.</w:t>
            </w:r>
          </w:p>
        </w:tc>
        <w:tc>
          <w:tcPr>
            <w:tcW w:w="0" w:type="auto"/>
            <w:vAlign w:val="center"/>
          </w:tcPr>
          <w:p w14:paraId="42797882" w14:textId="77777777" w:rsidR="00C168B1" w:rsidRPr="00C168B1" w:rsidRDefault="00C168B1" w:rsidP="00C168B1">
            <w:pPr>
              <w:ind w:right="23" w:firstLine="0"/>
              <w:jc w:val="center"/>
              <w:cnfStyle w:val="000000100000" w:firstRow="0" w:lastRow="0" w:firstColumn="0" w:lastColumn="0" w:oddVBand="0" w:evenVBand="0" w:oddHBand="1" w:evenHBand="0" w:firstRowFirstColumn="0" w:firstRowLastColumn="0" w:lastRowFirstColumn="0" w:lastRowLastColumn="0"/>
              <w:rPr>
                <w:rFonts w:cs="Arial"/>
                <w:noProof/>
                <w:sz w:val="20"/>
                <w:szCs w:val="20"/>
                <w:lang w:val="lt-LT" w:eastAsia="en-GB"/>
              </w:rPr>
            </w:pPr>
            <w:r w:rsidRPr="00C168B1">
              <w:rPr>
                <w:rFonts w:cs="Arial"/>
                <w:noProof/>
                <w:sz w:val="20"/>
                <w:szCs w:val="20"/>
                <w:lang w:val="lt-LT" w:eastAsia="en-GB"/>
              </w:rPr>
              <w:t>ENIS</w:t>
            </w:r>
          </w:p>
        </w:tc>
        <w:tc>
          <w:tcPr>
            <w:tcW w:w="2101" w:type="dxa"/>
            <w:vAlign w:val="center"/>
          </w:tcPr>
          <w:p w14:paraId="4910F469" w14:textId="30E4905E" w:rsidR="00C168B1" w:rsidRPr="0018160F"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1,</w:t>
            </w:r>
            <w:r w:rsidR="00DC372C" w:rsidRPr="0018160F">
              <w:rPr>
                <w:rFonts w:cs="Arial"/>
                <w:color w:val="auto"/>
                <w:sz w:val="20"/>
                <w:szCs w:val="20"/>
                <w:lang w:val="lt-LT" w:eastAsia="lt-LT"/>
              </w:rPr>
              <w:t>40</w:t>
            </w:r>
          </w:p>
        </w:tc>
        <w:tc>
          <w:tcPr>
            <w:tcW w:w="1985" w:type="dxa"/>
            <w:vAlign w:val="center"/>
          </w:tcPr>
          <w:p w14:paraId="2A7D2A2D" w14:textId="046E87C5" w:rsidR="00C168B1" w:rsidRPr="0018160F"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highlight w:val="yellow"/>
                <w:lang w:val="lt-LT" w:eastAsia="lt-LT"/>
              </w:rPr>
            </w:pPr>
            <w:r w:rsidRPr="0018160F">
              <w:rPr>
                <w:rFonts w:cs="Arial"/>
                <w:color w:val="auto"/>
                <w:sz w:val="20"/>
                <w:szCs w:val="20"/>
                <w:lang w:val="lt-LT" w:eastAsia="lt-LT"/>
              </w:rPr>
              <w:t>1,</w:t>
            </w:r>
            <w:r w:rsidR="00DC372C" w:rsidRPr="0018160F">
              <w:rPr>
                <w:rFonts w:cs="Arial"/>
                <w:color w:val="auto"/>
                <w:sz w:val="20"/>
                <w:szCs w:val="20"/>
                <w:lang w:val="lt-LT" w:eastAsia="lt-LT"/>
              </w:rPr>
              <w:t>3</w:t>
            </w:r>
            <w:r w:rsidR="00A97E01" w:rsidRPr="0018160F">
              <w:rPr>
                <w:rFonts w:cs="Arial"/>
                <w:color w:val="auto"/>
                <w:sz w:val="20"/>
                <w:szCs w:val="20"/>
                <w:lang w:val="lt-LT" w:eastAsia="lt-LT"/>
              </w:rPr>
              <w:t>9</w:t>
            </w:r>
          </w:p>
        </w:tc>
        <w:tc>
          <w:tcPr>
            <w:tcW w:w="3866" w:type="dxa"/>
            <w:vAlign w:val="center"/>
          </w:tcPr>
          <w:p w14:paraId="1EC7C582" w14:textId="77777777" w:rsidR="00C168B1" w:rsidRPr="00C168B1" w:rsidRDefault="00C168B1" w:rsidP="00C168B1">
            <w:pPr>
              <w:ind w:right="-69" w:firstLine="33"/>
              <w:jc w:val="center"/>
              <w:cnfStyle w:val="000000100000" w:firstRow="0" w:lastRow="0" w:firstColumn="0" w:lastColumn="0" w:oddVBand="0" w:evenVBand="0" w:oddHBand="1" w:evenHBand="0" w:firstRowFirstColumn="0" w:firstRowLastColumn="0" w:lastRowFirstColumn="0" w:lastRowLastColumn="0"/>
              <w:rPr>
                <w:rFonts w:cs="Arial"/>
                <w:bCs/>
                <w:noProof/>
                <w:sz w:val="20"/>
                <w:szCs w:val="20"/>
                <w:lang w:val="lt-LT" w:eastAsia="en-GB"/>
              </w:rPr>
            </w:pPr>
            <w:r w:rsidRPr="00C168B1">
              <w:rPr>
                <w:rFonts w:cs="Arial"/>
                <w:bCs/>
                <w:noProof/>
                <w:sz w:val="20"/>
                <w:szCs w:val="20"/>
                <w:lang w:val="lt-LT" w:eastAsia="en-GB"/>
              </w:rPr>
              <w:t>Investicijų projekto įgyvendinimas socialiniu ekonominiu požiūriu yra atsiperkantis</w:t>
            </w:r>
          </w:p>
        </w:tc>
      </w:tr>
    </w:tbl>
    <w:p w14:paraId="19D386A7" w14:textId="591FD964" w:rsidR="00C168B1" w:rsidRPr="00464C27" w:rsidRDefault="00C168B1" w:rsidP="000D6F0A">
      <w:pPr>
        <w:pStyle w:val="Citata"/>
        <w:rPr>
          <w:lang w:eastAsia="en-GB"/>
        </w:rPr>
      </w:pPr>
      <w:bookmarkStart w:id="251" w:name="_Hlk52386134"/>
      <w:r w:rsidRPr="00464C27">
        <w:rPr>
          <w:lang w:eastAsia="en-GB"/>
        </w:rPr>
        <w:t>Šaltinis: sudaryta autorių</w:t>
      </w:r>
    </w:p>
    <w:bookmarkEnd w:id="251"/>
    <w:p w14:paraId="62E16DE9" w14:textId="77777777" w:rsidR="00C168B1" w:rsidRPr="00C168B1" w:rsidRDefault="00C168B1" w:rsidP="00C168B1">
      <w:pPr>
        <w:rPr>
          <w:noProof/>
          <w:lang w:val="lt-LT" w:eastAsia="en-GB"/>
        </w:rPr>
      </w:pPr>
      <w:r w:rsidRPr="00C168B1">
        <w:rPr>
          <w:noProof/>
          <w:lang w:val="lt-LT" w:eastAsia="en-GB"/>
        </w:rPr>
        <w:t xml:space="preserve">ENIS rodikliai visų </w:t>
      </w:r>
      <w:bookmarkStart w:id="252" w:name="_Hlk58583683"/>
      <w:r w:rsidRPr="00C168B1">
        <w:rPr>
          <w:noProof/>
          <w:lang w:val="lt-LT" w:eastAsia="en-GB"/>
        </w:rPr>
        <w:t>alternaty</w:t>
      </w:r>
      <w:bookmarkEnd w:id="252"/>
      <w:r w:rsidRPr="00C168B1">
        <w:rPr>
          <w:noProof/>
          <w:lang w:val="lt-LT" w:eastAsia="en-GB"/>
        </w:rPr>
        <w:t>vų atvejais yra didesnės už 1. Didžiausias rodiklis gaunamas 1</w:t>
      </w:r>
      <w:r w:rsidRPr="00C168B1">
        <w:rPr>
          <w:i/>
          <w:iCs/>
          <w:noProof/>
          <w:lang w:val="lt-LT" w:eastAsia="en-GB"/>
        </w:rPr>
        <w:t xml:space="preserve"> </w:t>
      </w:r>
      <w:r w:rsidRPr="00C168B1">
        <w:rPr>
          <w:noProof/>
          <w:lang w:val="lt-LT" w:eastAsia="en-GB"/>
        </w:rPr>
        <w:t>alternatyvos atveju.</w:t>
      </w:r>
    </w:p>
    <w:p w14:paraId="7D427B27" w14:textId="77777777" w:rsidR="00C168B1" w:rsidRPr="00C168B1" w:rsidRDefault="00C168B1" w:rsidP="00C168B1">
      <w:pPr>
        <w:rPr>
          <w:noProof/>
          <w:lang w:val="lt-LT" w:eastAsia="en-GB"/>
        </w:rPr>
      </w:pPr>
    </w:p>
    <w:p w14:paraId="7A7B7C81" w14:textId="77777777" w:rsidR="00C168B1" w:rsidRPr="00464C27" w:rsidRDefault="00C168B1" w:rsidP="000D6F0A">
      <w:pPr>
        <w:pStyle w:val="Antrat3"/>
        <w:rPr>
          <w:noProof/>
          <w:lang w:eastAsia="lt-LT"/>
        </w:rPr>
      </w:pPr>
      <w:bookmarkStart w:id="253" w:name="_Toc58587552"/>
      <w:bookmarkStart w:id="254" w:name="_Toc82104613"/>
      <w:bookmarkStart w:id="255" w:name="_Toc110872715"/>
      <w:bookmarkStart w:id="256" w:name="_Toc158378834"/>
      <w:r w:rsidRPr="00464C27">
        <w:rPr>
          <w:noProof/>
          <w:lang w:eastAsia="lt-LT"/>
        </w:rPr>
        <w:t xml:space="preserve">5.4.4. </w:t>
      </w:r>
      <w:bookmarkEnd w:id="253"/>
      <w:bookmarkEnd w:id="254"/>
      <w:r w:rsidRPr="00464C27">
        <w:rPr>
          <w:noProof/>
          <w:lang w:eastAsia="lt-LT"/>
        </w:rPr>
        <w:t>Projekto įgyvendinimo alternatyvos pasirinkimas</w:t>
      </w:r>
      <w:bookmarkEnd w:id="255"/>
      <w:bookmarkEnd w:id="256"/>
    </w:p>
    <w:p w14:paraId="6E644C15" w14:textId="77777777" w:rsidR="00C168B1" w:rsidRPr="00C168B1" w:rsidRDefault="00C168B1" w:rsidP="00C168B1">
      <w:pPr>
        <w:rPr>
          <w:b/>
          <w:bCs/>
          <w:noProof/>
          <w:lang w:val="lt-LT" w:eastAsia="en-GB" w:bidi="lo-LA"/>
        </w:rPr>
      </w:pPr>
      <w:r w:rsidRPr="00C168B1">
        <w:rPr>
          <w:noProof/>
          <w:lang w:val="lt-LT" w:eastAsia="en-GB" w:bidi="lo-LA"/>
        </w:rPr>
        <w:t>1 alternatyvos „</w:t>
      </w:r>
      <w:r w:rsidRPr="00C168B1">
        <w:rPr>
          <w:i/>
          <w:iCs/>
          <w:noProof/>
          <w:lang w:val="lt-LT" w:eastAsia="en-GB" w:bidi="lo-LA"/>
        </w:rPr>
        <w:t>Projekto įgyvendinimas pilna apimtimi viešosios privačios partnerystės būdu“</w:t>
      </w:r>
      <w:r w:rsidRPr="00C168B1">
        <w:rPr>
          <w:noProof/>
          <w:lang w:val="lt-LT" w:eastAsia="en-GB" w:bidi="lo-LA"/>
        </w:rPr>
        <w:t xml:space="preserve"> atveju, EGDV rodikliai yra geresni, </w:t>
      </w:r>
      <w:r w:rsidRPr="00C168B1">
        <w:rPr>
          <w:b/>
          <w:bCs/>
          <w:noProof/>
          <w:color w:val="002060"/>
          <w:lang w:val="lt-LT" w:eastAsia="en-GB" w:bidi="lo-LA"/>
        </w:rPr>
        <w:t>todėl ši alternatyva yra priimama kaip aktuali ir bus nagrinėjama sekančiuose skyriuose.</w:t>
      </w:r>
    </w:p>
    <w:p w14:paraId="18C7BF23" w14:textId="77777777" w:rsidR="00C168B1" w:rsidRPr="00C168B1" w:rsidRDefault="00C168B1" w:rsidP="00C168B1">
      <w:pPr>
        <w:rPr>
          <w:rFonts w:eastAsia="Calibri" w:cs="Arial"/>
          <w:b/>
          <w:bCs/>
          <w:noProof/>
          <w:lang w:val="lt-LT" w:eastAsia="en-GB" w:bidi="lo-LA"/>
        </w:rPr>
      </w:pPr>
      <w:r w:rsidRPr="00C168B1">
        <w:rPr>
          <w:rFonts w:eastAsia="Calibri" w:cs="Arial"/>
          <w:b/>
          <w:bCs/>
          <w:noProof/>
          <w:lang w:val="lt-LT" w:eastAsia="en-GB" w:bidi="lo-LA"/>
        </w:rPr>
        <w:br w:type="page"/>
      </w:r>
    </w:p>
    <w:p w14:paraId="41FC5EC8" w14:textId="77777777" w:rsidR="00C168B1" w:rsidRPr="00464C27" w:rsidRDefault="00C168B1" w:rsidP="000D6F0A">
      <w:pPr>
        <w:pStyle w:val="Antrat1"/>
        <w:rPr>
          <w:smallCaps/>
          <w:noProof/>
          <w:lang w:eastAsia="lt-LT"/>
        </w:rPr>
      </w:pPr>
      <w:bookmarkStart w:id="257" w:name="_Toc58587553"/>
      <w:bookmarkStart w:id="258" w:name="_Toc82104614"/>
      <w:bookmarkStart w:id="259" w:name="_Toc110872716"/>
      <w:bookmarkStart w:id="260" w:name="_Toc158378835"/>
      <w:r w:rsidRPr="00464C27">
        <w:rPr>
          <w:smallCaps/>
          <w:noProof/>
          <w:lang w:eastAsia="lt-LT"/>
        </w:rPr>
        <w:lastRenderedPageBreak/>
        <w:t xml:space="preserve">6. </w:t>
      </w:r>
      <w:r w:rsidRPr="00464C27">
        <w:t>Jautrumas ir rizikos</w:t>
      </w:r>
      <w:bookmarkEnd w:id="257"/>
      <w:bookmarkEnd w:id="258"/>
      <w:bookmarkEnd w:id="259"/>
      <w:bookmarkEnd w:id="260"/>
    </w:p>
    <w:p w14:paraId="09CCF9EC" w14:textId="77777777" w:rsidR="00C168B1" w:rsidRPr="00C168B1" w:rsidRDefault="00C168B1" w:rsidP="00C168B1">
      <w:pPr>
        <w:rPr>
          <w:noProof/>
          <w:lang w:val="lt-LT" w:eastAsia="en-GB"/>
        </w:rPr>
      </w:pPr>
      <w:r w:rsidRPr="00C168B1">
        <w:rPr>
          <w:noProof/>
          <w:lang w:val="lt-LT" w:eastAsia="en-GB"/>
        </w:rPr>
        <w:t>Rengiant IP yra prognozuojami projekto ateities finansiniai srautai, o prognozuojant bet kokius ateities parametrus tikėtinos prognozavimo klaidos ir netikslumai. Šių klaidų ir netikslumų priežastys gali apimti istorinių duomenų trūkumą, subjektyvių, neplanuotų ir (ar) objektyviai neidentifikuojamų veiksnių pasireiškimą įgyvendinant Projektą. Dėl šios priežasties, šioje IP dalyje įvertinama Projekto įgyvendinimo alternatyvos „</w:t>
      </w:r>
      <w:r w:rsidRPr="00C168B1">
        <w:rPr>
          <w:i/>
          <w:iCs/>
          <w:noProof/>
          <w:lang w:val="lt-LT" w:eastAsia="en-GB"/>
        </w:rPr>
        <w:t>Projekto įgyvendinimas pilna apimtimi viešosios privačios partnerystės būdu</w:t>
      </w:r>
      <w:r w:rsidRPr="00C168B1">
        <w:rPr>
          <w:noProof/>
          <w:lang w:val="lt-LT" w:eastAsia="en-GB"/>
        </w:rPr>
        <w:t>“ vertinimo prielaidų tikėtinų pokyčių (prognozių paklaidų) įtaka apskaičiuotiems finansiniams bei ekonominiams rodikliams, taip pat įvertinamos su Projekto įgyvendinimu susijusios rizikos, jų priimtinumas bei galimos valdymo priemonės.</w:t>
      </w:r>
    </w:p>
    <w:p w14:paraId="179C8F5B" w14:textId="77777777" w:rsidR="00C168B1" w:rsidRPr="00C168B1" w:rsidRDefault="00C168B1" w:rsidP="00C168B1">
      <w:pPr>
        <w:rPr>
          <w:noProof/>
          <w:lang w:val="lt-LT" w:eastAsia="en-GB"/>
        </w:rPr>
      </w:pPr>
    </w:p>
    <w:p w14:paraId="6C344782" w14:textId="77777777" w:rsidR="00C168B1" w:rsidRPr="00464C27" w:rsidRDefault="00C168B1" w:rsidP="000D6F0A">
      <w:pPr>
        <w:pStyle w:val="Antrat2"/>
        <w:rPr>
          <w:noProof/>
          <w:lang w:eastAsia="lt-LT"/>
        </w:rPr>
      </w:pPr>
      <w:bookmarkStart w:id="261" w:name="_Toc41922806"/>
      <w:bookmarkStart w:id="262" w:name="_Toc58587554"/>
      <w:bookmarkStart w:id="263" w:name="_Toc82104615"/>
      <w:bookmarkStart w:id="264" w:name="_Toc110872717"/>
      <w:bookmarkStart w:id="265" w:name="_Toc158378836"/>
      <w:r w:rsidRPr="00464C27">
        <w:rPr>
          <w:noProof/>
          <w:lang w:eastAsia="lt-LT"/>
        </w:rPr>
        <w:t xml:space="preserve">6.1. </w:t>
      </w:r>
      <w:r w:rsidRPr="00464C27">
        <w:t>Jautrumo analizė</w:t>
      </w:r>
      <w:bookmarkEnd w:id="261"/>
      <w:bookmarkEnd w:id="262"/>
      <w:bookmarkEnd w:id="263"/>
      <w:bookmarkEnd w:id="264"/>
      <w:bookmarkEnd w:id="265"/>
    </w:p>
    <w:p w14:paraId="2CA841EF" w14:textId="77777777" w:rsidR="00C168B1" w:rsidRPr="00C168B1" w:rsidRDefault="00C168B1" w:rsidP="00C168B1">
      <w:pPr>
        <w:rPr>
          <w:noProof/>
          <w:lang w:val="lt-LT" w:eastAsia="en-GB"/>
        </w:rPr>
      </w:pPr>
      <w:r w:rsidRPr="00C168B1">
        <w:rPr>
          <w:noProof/>
          <w:lang w:val="lt-LT" w:eastAsia="en-GB"/>
        </w:rPr>
        <w:t xml:space="preserve">Jautrumo analizė atskleidžia, kaip kiekvieno atskiro kintamojo pasikeitimas įtakoja analizuojamo IP rezultatus. Jautrumo analizę reikia atlikti atskirai keičiant prielaidas dėl kiekvieno kintamojo reikšmės ir stebint, kaip šis pasikeitimas įtakoja finansinius (FGDV(I), FVGN(I)) ir ekonominius (EGDV, EVGN) rodiklius. </w:t>
      </w:r>
    </w:p>
    <w:p w14:paraId="4DF64377" w14:textId="77777777" w:rsidR="00C168B1" w:rsidRPr="00C168B1" w:rsidRDefault="00C168B1" w:rsidP="00C168B1">
      <w:pPr>
        <w:rPr>
          <w:noProof/>
          <w:lang w:val="lt-LT" w:eastAsia="en-GB"/>
        </w:rPr>
      </w:pPr>
      <w:r w:rsidRPr="00C168B1">
        <w:rPr>
          <w:noProof/>
          <w:lang w:val="lt-LT" w:eastAsia="en-GB"/>
        </w:rPr>
        <w:t xml:space="preserve">Jautrumo analizės rezultatas yra kritinių kintamųjų ir jų lūžio taškų sąrašas, kritinių kintamųjų įtaka. Nurodytą sąrašą reikia sudaryti, atlikus visų kintamųjų jautrumo analizę. Kritiniais kintamaisiais laikomi kintamieji, kurių reikšmei pasikeitus 1%, projekto FGDV(I), FVGN(I), EGDV, EVGN pasikeičia daugiau nei 1 %. </w:t>
      </w:r>
    </w:p>
    <w:p w14:paraId="7B871DAB" w14:textId="77777777" w:rsidR="00C168B1" w:rsidRPr="00C168B1" w:rsidRDefault="00C168B1" w:rsidP="00C168B1">
      <w:pPr>
        <w:rPr>
          <w:noProof/>
          <w:lang w:val="lt-LT" w:eastAsia="en-GB"/>
        </w:rPr>
      </w:pPr>
      <w:r w:rsidRPr="00C168B1">
        <w:rPr>
          <w:noProof/>
          <w:lang w:val="lt-LT" w:eastAsia="en-GB"/>
        </w:rPr>
        <w:t>Jautrumo analizė atliekama tik nustatytai optimaliausiai Projekto įgyvendinimo alternatyvai „Inžinerinių statinių techninių savybių gerinimas A technologija“. Jautrumo analizė atliekama tokiu eiliškumu:</w:t>
      </w:r>
    </w:p>
    <w:p w14:paraId="098A297A" w14:textId="77777777" w:rsidR="00C168B1" w:rsidRPr="00C168B1" w:rsidRDefault="00C168B1" w:rsidP="00C168B1">
      <w:pPr>
        <w:numPr>
          <w:ilvl w:val="0"/>
          <w:numId w:val="13"/>
        </w:numPr>
        <w:spacing w:before="120" w:after="120"/>
        <w:ind w:left="567" w:hanging="567"/>
        <w:contextualSpacing/>
        <w:rPr>
          <w:rFonts w:cs="Arial"/>
          <w:noProof/>
          <w:szCs w:val="22"/>
          <w:lang w:val="lt-LT" w:eastAsia="en-GB"/>
        </w:rPr>
      </w:pPr>
      <w:r w:rsidRPr="00C168B1">
        <w:rPr>
          <w:rFonts w:cs="Arial"/>
          <w:noProof/>
          <w:szCs w:val="22"/>
          <w:lang w:val="lt-LT" w:eastAsia="en-GB"/>
        </w:rPr>
        <w:t>Nustatomi kintamieji;</w:t>
      </w:r>
    </w:p>
    <w:p w14:paraId="1465E6A5" w14:textId="77777777" w:rsidR="00C168B1" w:rsidRPr="00C168B1" w:rsidRDefault="00C168B1" w:rsidP="00C168B1">
      <w:pPr>
        <w:numPr>
          <w:ilvl w:val="0"/>
          <w:numId w:val="13"/>
        </w:numPr>
        <w:spacing w:before="120" w:after="120"/>
        <w:ind w:left="567" w:hanging="567"/>
        <w:contextualSpacing/>
        <w:rPr>
          <w:rFonts w:cs="Arial"/>
          <w:noProof/>
          <w:szCs w:val="22"/>
          <w:lang w:val="lt-LT" w:eastAsia="en-GB"/>
        </w:rPr>
      </w:pPr>
      <w:r w:rsidRPr="00C168B1">
        <w:rPr>
          <w:rFonts w:cs="Arial"/>
          <w:noProof/>
          <w:szCs w:val="22"/>
          <w:lang w:val="lt-LT" w:eastAsia="en-GB"/>
        </w:rPr>
        <w:t>Eliminuojama kintamųjų tarpusavio priklausomybė;</w:t>
      </w:r>
    </w:p>
    <w:p w14:paraId="244DF9B2" w14:textId="77777777" w:rsidR="00C168B1" w:rsidRPr="00C168B1" w:rsidRDefault="00C168B1" w:rsidP="00C168B1">
      <w:pPr>
        <w:numPr>
          <w:ilvl w:val="0"/>
          <w:numId w:val="13"/>
        </w:numPr>
        <w:spacing w:before="120" w:after="120"/>
        <w:ind w:left="567" w:hanging="567"/>
        <w:contextualSpacing/>
        <w:rPr>
          <w:rFonts w:cs="Arial"/>
          <w:noProof/>
          <w:szCs w:val="22"/>
          <w:lang w:val="lt-LT" w:eastAsia="en-GB"/>
        </w:rPr>
      </w:pPr>
      <w:r w:rsidRPr="00C168B1">
        <w:rPr>
          <w:rFonts w:cs="Arial"/>
          <w:noProof/>
          <w:szCs w:val="22"/>
          <w:lang w:val="lt-LT" w:eastAsia="en-GB"/>
        </w:rPr>
        <w:t>Atliekama elastingumo analizė;</w:t>
      </w:r>
    </w:p>
    <w:p w14:paraId="5E70EC84" w14:textId="77777777" w:rsidR="00C168B1" w:rsidRPr="00C168B1" w:rsidRDefault="00C168B1" w:rsidP="00C168B1">
      <w:pPr>
        <w:numPr>
          <w:ilvl w:val="0"/>
          <w:numId w:val="13"/>
        </w:numPr>
        <w:spacing w:before="120" w:after="120"/>
        <w:ind w:left="567" w:hanging="567"/>
        <w:contextualSpacing/>
        <w:rPr>
          <w:rFonts w:cs="Arial"/>
          <w:noProof/>
          <w:szCs w:val="22"/>
          <w:lang w:val="lt-LT"/>
        </w:rPr>
      </w:pPr>
      <w:r w:rsidRPr="00C168B1">
        <w:rPr>
          <w:rFonts w:cs="Arial"/>
          <w:noProof/>
          <w:szCs w:val="22"/>
          <w:lang w:val="lt-LT"/>
        </w:rPr>
        <w:t xml:space="preserve">Nustatomi kritiniai kintamieji ir jų lūžio taškai. </w:t>
      </w:r>
    </w:p>
    <w:p w14:paraId="2D2E6F67" w14:textId="77777777" w:rsidR="00C168B1" w:rsidRPr="00C168B1" w:rsidRDefault="00C168B1" w:rsidP="00C168B1">
      <w:pPr>
        <w:spacing w:before="120" w:after="120"/>
        <w:ind w:left="567" w:firstLine="0"/>
        <w:contextualSpacing/>
        <w:rPr>
          <w:rFonts w:cs="Arial"/>
          <w:noProof/>
          <w:szCs w:val="22"/>
          <w:lang w:val="lt-LT"/>
        </w:rPr>
      </w:pPr>
    </w:p>
    <w:p w14:paraId="69748806" w14:textId="77777777" w:rsidR="00C168B1" w:rsidRPr="00464C27" w:rsidRDefault="00C168B1" w:rsidP="000D6F0A">
      <w:pPr>
        <w:pStyle w:val="Antrat3"/>
        <w:rPr>
          <w:noProof/>
          <w:lang w:eastAsia="lt-LT"/>
        </w:rPr>
      </w:pPr>
      <w:bookmarkStart w:id="266" w:name="_Toc431976034"/>
      <w:bookmarkStart w:id="267" w:name="_Toc463514170"/>
      <w:bookmarkStart w:id="268" w:name="_Toc479326905"/>
      <w:bookmarkStart w:id="269" w:name="_Toc41922807"/>
      <w:bookmarkStart w:id="270" w:name="_Toc58587555"/>
      <w:bookmarkStart w:id="271" w:name="_Toc82104616"/>
      <w:bookmarkStart w:id="272" w:name="_Toc110872718"/>
      <w:bookmarkStart w:id="273" w:name="_Toc158378837"/>
      <w:r w:rsidRPr="00464C27">
        <w:rPr>
          <w:noProof/>
          <w:lang w:eastAsia="lt-LT"/>
        </w:rPr>
        <w:t>6.1.1</w:t>
      </w:r>
      <w:bookmarkEnd w:id="266"/>
      <w:bookmarkEnd w:id="267"/>
      <w:bookmarkEnd w:id="268"/>
      <w:bookmarkEnd w:id="269"/>
      <w:bookmarkEnd w:id="270"/>
      <w:bookmarkEnd w:id="271"/>
      <w:r w:rsidRPr="00464C27">
        <w:rPr>
          <w:noProof/>
          <w:lang w:eastAsia="lt-LT"/>
        </w:rPr>
        <w:t>. Kintamųjų nustatymas</w:t>
      </w:r>
      <w:bookmarkEnd w:id="272"/>
      <w:bookmarkEnd w:id="273"/>
    </w:p>
    <w:p w14:paraId="36934491" w14:textId="77777777" w:rsidR="00C168B1" w:rsidRPr="00C168B1" w:rsidRDefault="00C168B1" w:rsidP="00C168B1">
      <w:pPr>
        <w:rPr>
          <w:noProof/>
          <w:lang w:val="lt-LT" w:eastAsia="en-GB"/>
        </w:rPr>
      </w:pPr>
      <w:r w:rsidRPr="00C168B1">
        <w:rPr>
          <w:noProof/>
          <w:lang w:val="lt-LT" w:eastAsia="en-GB"/>
        </w:rPr>
        <w:t>Jautrumo analizė leidžia identifikuoti pagrindinius Projekto kintamuosius, darančius didžiausią įtaką projekto rezultatams. Pastarieji skirstomi į tris grupes:</w:t>
      </w:r>
    </w:p>
    <w:p w14:paraId="4ABA4837" w14:textId="77777777" w:rsidR="00C168B1" w:rsidRPr="00C168B1" w:rsidRDefault="00C168B1" w:rsidP="00C168B1">
      <w:pPr>
        <w:numPr>
          <w:ilvl w:val="0"/>
          <w:numId w:val="14"/>
        </w:numPr>
        <w:spacing w:before="120"/>
        <w:ind w:left="567" w:hanging="567"/>
        <w:contextualSpacing/>
        <w:rPr>
          <w:rFonts w:eastAsia="Calibri" w:cs="Arial"/>
          <w:noProof/>
          <w:szCs w:val="22"/>
          <w:lang w:val="lt-LT" w:eastAsia="en-GB"/>
        </w:rPr>
      </w:pPr>
      <w:r w:rsidRPr="00C168B1">
        <w:rPr>
          <w:rFonts w:eastAsia="Calibri" w:cs="Arial"/>
          <w:noProof/>
          <w:szCs w:val="22"/>
          <w:lang w:val="lt-LT" w:eastAsia="en-GB"/>
        </w:rPr>
        <w:t>Bendruosius – bendrosios Projektui taikomo finansinio modelio prielaidos (Projekto ataskaitinis laikotarpis, finansinė diskonto norma, socialinė diskonto norma);</w:t>
      </w:r>
    </w:p>
    <w:p w14:paraId="67714224" w14:textId="77777777" w:rsidR="00C168B1" w:rsidRPr="00C168B1" w:rsidRDefault="00C168B1" w:rsidP="00C168B1">
      <w:pPr>
        <w:numPr>
          <w:ilvl w:val="0"/>
          <w:numId w:val="14"/>
        </w:numPr>
        <w:spacing w:before="120"/>
        <w:ind w:left="567" w:hanging="567"/>
        <w:contextualSpacing/>
        <w:rPr>
          <w:rFonts w:eastAsia="Calibri" w:cs="Arial"/>
          <w:noProof/>
          <w:szCs w:val="22"/>
          <w:lang w:val="lt-LT" w:eastAsia="en-GB"/>
        </w:rPr>
      </w:pPr>
      <w:r w:rsidRPr="00C168B1">
        <w:rPr>
          <w:rFonts w:eastAsia="Calibri" w:cs="Arial"/>
          <w:noProof/>
          <w:szCs w:val="22"/>
          <w:lang w:val="lt-LT" w:eastAsia="en-GB"/>
        </w:rPr>
        <w:t>Tiesioginius – Projekto investicijų srautai, investicijų likutinė vertė, veiklos pajamos, veiklos ir finansinės išlaidos, mokesčiai, socialinio-ekonominio poveikio finansinė išraiška;</w:t>
      </w:r>
    </w:p>
    <w:p w14:paraId="7F0348F3" w14:textId="77777777" w:rsidR="00C168B1" w:rsidRPr="00C168B1" w:rsidRDefault="00C168B1" w:rsidP="00C168B1">
      <w:pPr>
        <w:numPr>
          <w:ilvl w:val="0"/>
          <w:numId w:val="14"/>
        </w:numPr>
        <w:spacing w:before="120"/>
        <w:ind w:left="567" w:hanging="567"/>
        <w:contextualSpacing/>
        <w:rPr>
          <w:rFonts w:eastAsia="Calibri" w:cs="Arial"/>
          <w:noProof/>
          <w:szCs w:val="22"/>
          <w:lang w:val="lt-LT" w:eastAsia="en-GB"/>
        </w:rPr>
      </w:pPr>
      <w:r w:rsidRPr="00C168B1">
        <w:rPr>
          <w:rFonts w:eastAsia="Calibri" w:cs="Arial"/>
          <w:noProof/>
          <w:szCs w:val="22"/>
          <w:lang w:val="lt-LT" w:eastAsia="en-GB"/>
        </w:rPr>
        <w:t>Specifinius – Projektui būdingi specifiniai rizikos veiksniai, susiję su Projekto specifine veikla ar jo įgyvendinimo ypatumais.</w:t>
      </w:r>
    </w:p>
    <w:p w14:paraId="3C12855E" w14:textId="77777777" w:rsidR="00C168B1" w:rsidRPr="00C168B1" w:rsidRDefault="00C168B1" w:rsidP="00C168B1">
      <w:pPr>
        <w:spacing w:before="120"/>
        <w:rPr>
          <w:noProof/>
          <w:lang w:val="lt-LT" w:eastAsia="en-GB"/>
        </w:rPr>
      </w:pPr>
      <w:r w:rsidRPr="00C168B1">
        <w:rPr>
          <w:noProof/>
          <w:lang w:val="lt-LT" w:eastAsia="en-GB"/>
        </w:rPr>
        <w:t>Projekto įgyvendinimo optimaliausios alternatyvos apimtyse aktualūs bendrieji kintamieji (finansinė diskonto norma; socialinė diskonto norma; Projekto ataskaitinis laikotarpis) ir tiesioginiai kintamieji (rangos darbai; projektavimo, techninės priežiūros ir kitos su investicijomis į ilgalaikį turtą susijusios paslaugos;</w:t>
      </w:r>
      <w:r w:rsidRPr="00C168B1">
        <w:rPr>
          <w:noProof/>
          <w:color w:val="000000"/>
          <w:sz w:val="18"/>
          <w:szCs w:val="18"/>
          <w:lang w:val="lt-LT" w:eastAsia="en-GB"/>
        </w:rPr>
        <w:t xml:space="preserve"> </w:t>
      </w:r>
      <w:r w:rsidRPr="00C168B1">
        <w:rPr>
          <w:noProof/>
          <w:lang w:val="lt-LT" w:eastAsia="en-GB"/>
        </w:rPr>
        <w:t>reinvesticijos; investicijų likutinė vertė; elektros energijos išlaidos; infrastruktūros būklės palaikymo išlaidos; kitos išlaidos; ekonominės naudos faktoriai).</w:t>
      </w:r>
    </w:p>
    <w:p w14:paraId="2D9340FD" w14:textId="77777777" w:rsidR="00C168B1" w:rsidRPr="00C168B1" w:rsidRDefault="00C168B1" w:rsidP="00C168B1">
      <w:pPr>
        <w:ind w:firstLine="720"/>
        <w:rPr>
          <w:rFonts w:eastAsia="Calibri" w:cs="Arial"/>
          <w:noProof/>
          <w:sz w:val="24"/>
          <w:lang w:val="lt-LT" w:eastAsia="en-GB"/>
        </w:rPr>
      </w:pPr>
    </w:p>
    <w:p w14:paraId="0530FB96" w14:textId="77777777" w:rsidR="00C168B1" w:rsidRPr="00464C27" w:rsidRDefault="00C168B1" w:rsidP="000D6F0A">
      <w:pPr>
        <w:pStyle w:val="Antrat3"/>
        <w:rPr>
          <w:noProof/>
          <w:lang w:eastAsia="lt-LT"/>
        </w:rPr>
      </w:pPr>
      <w:bookmarkStart w:id="274" w:name="_Toc41922808"/>
      <w:bookmarkStart w:id="275" w:name="_Toc58587556"/>
      <w:bookmarkStart w:id="276" w:name="_Toc82104617"/>
      <w:bookmarkStart w:id="277" w:name="_Toc110872719"/>
      <w:bookmarkStart w:id="278" w:name="_Toc158378838"/>
      <w:r w:rsidRPr="00464C27">
        <w:rPr>
          <w:noProof/>
          <w:lang w:eastAsia="lt-LT"/>
        </w:rPr>
        <w:t>6.1.2</w:t>
      </w:r>
      <w:bookmarkEnd w:id="274"/>
      <w:bookmarkEnd w:id="275"/>
      <w:bookmarkEnd w:id="276"/>
      <w:r w:rsidRPr="00464C27">
        <w:rPr>
          <w:noProof/>
          <w:lang w:eastAsia="lt-LT"/>
        </w:rPr>
        <w:t>. Tarpusavio priklausomybės nustatymas</w:t>
      </w:r>
      <w:bookmarkEnd w:id="277"/>
      <w:bookmarkEnd w:id="278"/>
    </w:p>
    <w:p w14:paraId="43305C85" w14:textId="77777777" w:rsidR="00C168B1" w:rsidRPr="00C168B1" w:rsidRDefault="00C168B1" w:rsidP="00C168B1">
      <w:pPr>
        <w:rPr>
          <w:noProof/>
          <w:lang w:val="lt-LT" w:eastAsia="en-GB"/>
        </w:rPr>
      </w:pPr>
      <w:r w:rsidRPr="00C168B1">
        <w:rPr>
          <w:noProof/>
          <w:lang w:val="lt-LT" w:eastAsia="en-GB"/>
        </w:rPr>
        <w:t>Atskiri specifiniai kintamieji gali būti to paties tiesioginio kintamojo sudedamoji dalis, o tai gali sąlygoti jautrumo (scenarijų) analizės rezultatų iškraipymą. Dėl šios priežasties IP skaičiuoklėje atliekama visų tiesioginių kintamųjų, kuriems yra suteikta finansinė išraiška, elastingumo analizė, skaičiuojant atitinkamus rodiklius. Tai reiškia, kad jautrumo analizei atlikti buvo panaudotas visų projekto finansinių (finansiniams rodikliams) ir ekonominių lėšų (finansiniams ir ekonominiams rodikliams) kitimo vertinimas.</w:t>
      </w:r>
    </w:p>
    <w:p w14:paraId="315A288B" w14:textId="77777777" w:rsidR="00C168B1" w:rsidRPr="00C168B1" w:rsidRDefault="00C168B1" w:rsidP="00C168B1">
      <w:pPr>
        <w:ind w:firstLine="0"/>
        <w:rPr>
          <w:noProof/>
          <w:lang w:val="lt-LT" w:eastAsia="en-GB"/>
        </w:rPr>
      </w:pPr>
    </w:p>
    <w:p w14:paraId="6AD2283F" w14:textId="77777777" w:rsidR="00C168B1" w:rsidRPr="00464C27" w:rsidRDefault="00C168B1" w:rsidP="000D6F0A">
      <w:pPr>
        <w:pStyle w:val="Antrat3"/>
        <w:rPr>
          <w:noProof/>
          <w:lang w:eastAsia="lt-LT"/>
        </w:rPr>
      </w:pPr>
      <w:bookmarkStart w:id="279" w:name="_Toc41922809"/>
      <w:bookmarkStart w:id="280" w:name="_Toc58587557"/>
      <w:bookmarkStart w:id="281" w:name="_Toc82104618"/>
      <w:bookmarkStart w:id="282" w:name="_Toc110872720"/>
      <w:bookmarkStart w:id="283" w:name="_Toc158378839"/>
      <w:r w:rsidRPr="00464C27">
        <w:rPr>
          <w:noProof/>
          <w:lang w:eastAsia="lt-LT"/>
        </w:rPr>
        <w:t>6.1.3</w:t>
      </w:r>
      <w:bookmarkEnd w:id="279"/>
      <w:bookmarkEnd w:id="280"/>
      <w:bookmarkEnd w:id="281"/>
      <w:r w:rsidRPr="00464C27">
        <w:rPr>
          <w:noProof/>
          <w:lang w:eastAsia="lt-LT"/>
        </w:rPr>
        <w:t>. Elastingumo analizė</w:t>
      </w:r>
      <w:bookmarkEnd w:id="282"/>
      <w:bookmarkEnd w:id="283"/>
    </w:p>
    <w:p w14:paraId="1B5EEB3B" w14:textId="77777777" w:rsidR="00C168B1" w:rsidRPr="00C168B1" w:rsidRDefault="00C168B1" w:rsidP="00C168B1">
      <w:pPr>
        <w:rPr>
          <w:noProof/>
          <w:lang w:val="lt-LT" w:eastAsia="en-GB"/>
        </w:rPr>
      </w:pPr>
      <w:r w:rsidRPr="00C168B1">
        <w:rPr>
          <w:noProof/>
          <w:lang w:val="lt-LT" w:eastAsia="en-GB"/>
        </w:rPr>
        <w:t xml:space="preserve">Elastingumo analizė parodo, kaip kiekvieno atskiro kintamojo pasikeitimas įtakoja IP rezultatus. Projekto atveju buvo atlikta skaičiuojamoji elastingumo analizė pasirenkant, kad atitinkamas kintamasis </w:t>
      </w:r>
      <w:r w:rsidRPr="00C168B1">
        <w:rPr>
          <w:noProof/>
          <w:lang w:val="lt-LT" w:eastAsia="en-GB"/>
        </w:rPr>
        <w:lastRenderedPageBreak/>
        <w:t xml:space="preserve">kis tokiais procentiniais dydžiais: -25%, -20%, -15%, -10%, -5%, -3%, -1%, 0%, 1%, 3%, 5%, 10%, 15%, 20%, 25%, ir stebint šio pasikeitimo įtaką finansiniams (FGDV(I), FVGN(I)) ir ekonominiams (EGDV, EVGN) rodikliams. </w:t>
      </w:r>
    </w:p>
    <w:p w14:paraId="2372F11B" w14:textId="77777777" w:rsidR="00C168B1" w:rsidRPr="00C168B1" w:rsidRDefault="00C168B1" w:rsidP="00C168B1">
      <w:pPr>
        <w:rPr>
          <w:bCs/>
          <w:iCs/>
          <w:noProof/>
          <w:lang w:val="lt-LT" w:eastAsia="en-GB"/>
        </w:rPr>
      </w:pPr>
      <w:r w:rsidRPr="00C168B1">
        <w:rPr>
          <w:noProof/>
          <w:lang w:val="lt-LT" w:eastAsia="en-GB"/>
        </w:rPr>
        <w:t xml:space="preserve">Detalūs Elastingumo analizės rezultatai pateikiami </w:t>
      </w:r>
      <w:r w:rsidRPr="00C168B1">
        <w:rPr>
          <w:bCs/>
          <w:iCs/>
          <w:noProof/>
          <w:lang w:val="lt-LT" w:eastAsia="en-GB"/>
        </w:rPr>
        <w:t>SNA skaičiuoklės 5.2 darbalaukyje.</w:t>
      </w:r>
    </w:p>
    <w:p w14:paraId="0B9854E8" w14:textId="77777777" w:rsidR="00C168B1" w:rsidRPr="00C168B1" w:rsidRDefault="00C168B1" w:rsidP="00C168B1">
      <w:pPr>
        <w:rPr>
          <w:bCs/>
          <w:iCs/>
          <w:noProof/>
          <w:lang w:val="lt-LT" w:eastAsia="en-GB"/>
        </w:rPr>
      </w:pPr>
    </w:p>
    <w:p w14:paraId="6DFDEF51" w14:textId="77777777" w:rsidR="00C168B1" w:rsidRPr="00464C27" w:rsidRDefault="00C168B1" w:rsidP="000D6F0A">
      <w:pPr>
        <w:pStyle w:val="Antrat3"/>
        <w:rPr>
          <w:noProof/>
          <w:lang w:eastAsia="lt-LT"/>
        </w:rPr>
      </w:pPr>
      <w:bookmarkStart w:id="284" w:name="_Toc41922810"/>
      <w:bookmarkStart w:id="285" w:name="_Toc58587558"/>
      <w:bookmarkStart w:id="286" w:name="_Toc82104619"/>
      <w:bookmarkStart w:id="287" w:name="_Toc110872721"/>
      <w:bookmarkStart w:id="288" w:name="_Toc158378840"/>
      <w:r w:rsidRPr="00464C27">
        <w:rPr>
          <w:noProof/>
          <w:lang w:eastAsia="lt-LT"/>
        </w:rPr>
        <w:t>6.1.4</w:t>
      </w:r>
      <w:bookmarkEnd w:id="284"/>
      <w:bookmarkEnd w:id="285"/>
      <w:bookmarkEnd w:id="286"/>
      <w:r w:rsidRPr="00464C27">
        <w:rPr>
          <w:noProof/>
          <w:lang w:eastAsia="lt-LT"/>
        </w:rPr>
        <w:t>. Kritiniai kintamieji</w:t>
      </w:r>
      <w:bookmarkEnd w:id="287"/>
      <w:bookmarkEnd w:id="288"/>
    </w:p>
    <w:p w14:paraId="41D2E89E" w14:textId="77777777" w:rsidR="00C168B1" w:rsidRPr="00C168B1" w:rsidRDefault="00C168B1" w:rsidP="00C168B1">
      <w:pPr>
        <w:rPr>
          <w:noProof/>
          <w:lang w:val="lt-LT" w:eastAsia="en-GB"/>
        </w:rPr>
      </w:pPr>
      <w:r w:rsidRPr="00C168B1">
        <w:rPr>
          <w:noProof/>
          <w:lang w:val="lt-LT" w:eastAsia="en-GB"/>
        </w:rPr>
        <w:t xml:space="preserve">Aukščiau atlikta elastingumo analizė identifikavo 1 kritinį kintamąjį, kurio reikšmei padidėjus (sumažėjus) 1%, bent vieno finansinio ar ekonominio rodiklio reikšmė pakinta daugiau nei 1%. Nustatytiems kritiniams kintamiesiems taip pat paskaičiuojami lūžio taškai. Lūžio taškas – tai kritinio kintamojo reikšmė, kurią pasiekus EGDV tampa lygi nuliui, arba kitaip tariant, Projekto sukuriama socialinė-ekonominė nauda nesiekia minimalios priimtinos reikšmės, kuriai esant grynoji dabartinė projekto išlaidų vertė lygi sukuriamai naudai. </w:t>
      </w:r>
    </w:p>
    <w:p w14:paraId="5332C858" w14:textId="77777777" w:rsidR="00C168B1" w:rsidRPr="00464C27" w:rsidRDefault="00C168B1" w:rsidP="000D6F0A">
      <w:pPr>
        <w:pStyle w:val="lentel"/>
        <w:rPr>
          <w:noProof/>
        </w:rPr>
      </w:pPr>
      <w:bookmarkStart w:id="289" w:name="_Toc45177968"/>
      <w:bookmarkStart w:id="290" w:name="_Toc116898401"/>
      <w:bookmarkStart w:id="291" w:name="_Toc174011305"/>
      <w:r w:rsidRPr="00464C27">
        <w:rPr>
          <w:noProof/>
        </w:rPr>
        <w:t>6.1.4.1. lentelė. Projekto alternatyvos kritiniai kintamieji ir jų lūžio taškai</w:t>
      </w:r>
      <w:bookmarkEnd w:id="289"/>
      <w:bookmarkEnd w:id="290"/>
      <w:bookmarkEnd w:id="291"/>
    </w:p>
    <w:tbl>
      <w:tblPr>
        <w:tblStyle w:val="LightList-Accent15"/>
        <w:tblW w:w="9961" w:type="dxa"/>
        <w:tblLook w:val="04A0" w:firstRow="1" w:lastRow="0" w:firstColumn="1" w:lastColumn="0" w:noHBand="0" w:noVBand="1"/>
      </w:tblPr>
      <w:tblGrid>
        <w:gridCol w:w="803"/>
        <w:gridCol w:w="4154"/>
        <w:gridCol w:w="1134"/>
        <w:gridCol w:w="1196"/>
        <w:gridCol w:w="1208"/>
        <w:gridCol w:w="1466"/>
      </w:tblGrid>
      <w:tr w:rsidR="00C168B1" w:rsidRPr="008F0FBE" w14:paraId="44ECDB7C" w14:textId="77777777" w:rsidTr="008D611B">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803" w:type="dxa"/>
            <w:shd w:val="clear" w:color="auto" w:fill="4F81BD"/>
            <w:noWrap/>
            <w:hideMark/>
          </w:tcPr>
          <w:p w14:paraId="5E3CB4BA" w14:textId="77777777" w:rsidR="00C168B1" w:rsidRPr="008F0FBE" w:rsidRDefault="00C168B1" w:rsidP="00C168B1">
            <w:pPr>
              <w:ind w:firstLine="0"/>
              <w:jc w:val="center"/>
              <w:rPr>
                <w:rFonts w:cs="Arial"/>
                <w:color w:val="FFFFFF" w:themeColor="background1"/>
                <w:sz w:val="16"/>
                <w:szCs w:val="16"/>
                <w:lang w:val="lt-LT" w:eastAsia="lt-LT"/>
              </w:rPr>
            </w:pPr>
          </w:p>
        </w:tc>
        <w:tc>
          <w:tcPr>
            <w:tcW w:w="4154" w:type="dxa"/>
            <w:shd w:val="clear" w:color="auto" w:fill="4F81BD"/>
            <w:noWrap/>
            <w:vAlign w:val="center"/>
            <w:hideMark/>
          </w:tcPr>
          <w:p w14:paraId="59EE3ED3" w14:textId="77777777" w:rsidR="00C168B1" w:rsidRPr="008F0FBE"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6"/>
                <w:szCs w:val="16"/>
                <w:lang w:val="lt-LT" w:eastAsia="lt-LT"/>
              </w:rPr>
            </w:pPr>
            <w:r w:rsidRPr="008F0FBE">
              <w:rPr>
                <w:rFonts w:cs="Arial"/>
                <w:color w:val="FFFFFF" w:themeColor="background1"/>
                <w:sz w:val="16"/>
                <w:szCs w:val="16"/>
                <w:lang w:val="lt-LT" w:eastAsia="lt-LT"/>
              </w:rPr>
              <w:t>Pasirinktas kintamasis bei pokytis</w:t>
            </w:r>
          </w:p>
        </w:tc>
        <w:tc>
          <w:tcPr>
            <w:tcW w:w="1134" w:type="dxa"/>
            <w:shd w:val="clear" w:color="auto" w:fill="4F81BD"/>
            <w:noWrap/>
            <w:vAlign w:val="center"/>
            <w:hideMark/>
          </w:tcPr>
          <w:p w14:paraId="23ED1D24" w14:textId="77777777" w:rsidR="00C168B1" w:rsidRPr="008F0FBE"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6"/>
                <w:szCs w:val="16"/>
                <w:lang w:val="lt-LT" w:eastAsia="lt-LT"/>
              </w:rPr>
            </w:pPr>
            <w:r w:rsidRPr="008F0FBE">
              <w:rPr>
                <w:rFonts w:cs="Arial"/>
                <w:color w:val="FFFFFF" w:themeColor="background1"/>
                <w:sz w:val="16"/>
                <w:szCs w:val="16"/>
                <w:lang w:val="lt-LT" w:eastAsia="lt-LT"/>
              </w:rPr>
              <w:t>(GDV)</w:t>
            </w:r>
          </w:p>
        </w:tc>
        <w:tc>
          <w:tcPr>
            <w:tcW w:w="1196" w:type="dxa"/>
            <w:shd w:val="clear" w:color="auto" w:fill="4F81BD"/>
            <w:noWrap/>
            <w:vAlign w:val="center"/>
            <w:hideMark/>
          </w:tcPr>
          <w:p w14:paraId="5A83A48D" w14:textId="77777777" w:rsidR="00C168B1" w:rsidRPr="008F0FBE"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6"/>
                <w:szCs w:val="16"/>
                <w:lang w:val="lt-LT" w:eastAsia="lt-LT"/>
              </w:rPr>
            </w:pPr>
            <w:r w:rsidRPr="008F0FBE">
              <w:rPr>
                <w:rFonts w:cs="Arial"/>
                <w:color w:val="FFFFFF" w:themeColor="background1"/>
                <w:sz w:val="16"/>
                <w:szCs w:val="16"/>
                <w:lang w:val="lt-LT" w:eastAsia="lt-LT"/>
              </w:rPr>
              <w:t>(realiai)</w:t>
            </w:r>
          </w:p>
        </w:tc>
        <w:tc>
          <w:tcPr>
            <w:tcW w:w="1208" w:type="dxa"/>
            <w:shd w:val="clear" w:color="auto" w:fill="4F81BD"/>
            <w:vAlign w:val="center"/>
            <w:hideMark/>
          </w:tcPr>
          <w:p w14:paraId="074C9117" w14:textId="77777777" w:rsidR="00C168B1" w:rsidRPr="008F0FBE"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6"/>
                <w:szCs w:val="16"/>
                <w:lang w:val="lt-LT" w:eastAsia="lt-LT"/>
              </w:rPr>
            </w:pPr>
            <w:r w:rsidRPr="008F0FBE">
              <w:rPr>
                <w:rFonts w:cs="Arial"/>
                <w:color w:val="FFFFFF" w:themeColor="background1"/>
                <w:sz w:val="16"/>
                <w:szCs w:val="16"/>
                <w:lang w:val="lt-LT" w:eastAsia="lt-LT"/>
              </w:rPr>
              <w:t>Lūžio taškai (GDV)</w:t>
            </w:r>
          </w:p>
        </w:tc>
        <w:tc>
          <w:tcPr>
            <w:tcW w:w="1466" w:type="dxa"/>
            <w:shd w:val="clear" w:color="auto" w:fill="4F81BD"/>
            <w:vAlign w:val="center"/>
            <w:hideMark/>
          </w:tcPr>
          <w:p w14:paraId="1F66C6FF" w14:textId="77777777" w:rsidR="00C168B1" w:rsidRPr="008F0FBE"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6"/>
                <w:szCs w:val="16"/>
                <w:lang w:val="lt-LT" w:eastAsia="lt-LT"/>
              </w:rPr>
            </w:pPr>
            <w:r w:rsidRPr="008F0FBE">
              <w:rPr>
                <w:rFonts w:cs="Arial"/>
                <w:color w:val="FFFFFF" w:themeColor="background1"/>
                <w:sz w:val="16"/>
                <w:szCs w:val="16"/>
                <w:lang w:val="lt-LT" w:eastAsia="lt-LT"/>
              </w:rPr>
              <w:t>Lūžio taškai (% nuo plano)</w:t>
            </w:r>
          </w:p>
        </w:tc>
      </w:tr>
      <w:tr w:rsidR="00C168B1" w:rsidRPr="008F0FBE" w14:paraId="321FAB55" w14:textId="77777777" w:rsidTr="000F402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3" w:type="dxa"/>
            <w:noWrap/>
          </w:tcPr>
          <w:p w14:paraId="4DACFC63" w14:textId="77777777" w:rsidR="00C168B1" w:rsidRPr="008F0FBE" w:rsidRDefault="00C168B1" w:rsidP="00C168B1">
            <w:pPr>
              <w:ind w:firstLine="0"/>
              <w:rPr>
                <w:rFonts w:cs="Arial"/>
                <w:i/>
                <w:iCs/>
                <w:sz w:val="16"/>
                <w:szCs w:val="16"/>
                <w:lang w:val="lt-LT" w:eastAsia="lt-LT"/>
              </w:rPr>
            </w:pPr>
            <w:r w:rsidRPr="008F0FBE">
              <w:rPr>
                <w:rFonts w:cs="Arial"/>
                <w:sz w:val="16"/>
                <w:szCs w:val="16"/>
                <w:lang w:val="lt-LT"/>
              </w:rPr>
              <w:t>-</w:t>
            </w:r>
          </w:p>
        </w:tc>
        <w:tc>
          <w:tcPr>
            <w:tcW w:w="4154" w:type="dxa"/>
            <w:noWrap/>
          </w:tcPr>
          <w:p w14:paraId="005B41BA" w14:textId="77777777" w:rsidR="00C168B1" w:rsidRPr="008F0FBE" w:rsidRDefault="00C168B1" w:rsidP="00C168B1">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Projekto ataskaitinis laikotarpis</w:t>
            </w:r>
          </w:p>
        </w:tc>
        <w:tc>
          <w:tcPr>
            <w:tcW w:w="1134" w:type="dxa"/>
            <w:noWrap/>
          </w:tcPr>
          <w:p w14:paraId="47F5354A"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c>
          <w:tcPr>
            <w:tcW w:w="1196" w:type="dxa"/>
            <w:noWrap/>
          </w:tcPr>
          <w:p w14:paraId="250A44FB"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c>
          <w:tcPr>
            <w:tcW w:w="1208" w:type="dxa"/>
            <w:noWrap/>
          </w:tcPr>
          <w:p w14:paraId="16052508"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 xml:space="preserve"> </w:t>
            </w:r>
          </w:p>
        </w:tc>
        <w:tc>
          <w:tcPr>
            <w:tcW w:w="1466" w:type="dxa"/>
            <w:noWrap/>
          </w:tcPr>
          <w:p w14:paraId="5E6A6132"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r>
      <w:tr w:rsidR="00C168B1" w:rsidRPr="008F0FBE" w14:paraId="3F420093"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03FCB280" w14:textId="77777777" w:rsidR="00C168B1" w:rsidRPr="008F0FBE" w:rsidRDefault="00C168B1" w:rsidP="00C168B1">
            <w:pPr>
              <w:ind w:firstLine="0"/>
              <w:rPr>
                <w:rFonts w:cs="Arial"/>
                <w:i/>
                <w:iCs/>
                <w:sz w:val="16"/>
                <w:szCs w:val="16"/>
                <w:lang w:val="lt-LT" w:eastAsia="lt-LT"/>
              </w:rPr>
            </w:pPr>
            <w:r w:rsidRPr="008F0FBE">
              <w:rPr>
                <w:rFonts w:cs="Arial"/>
                <w:sz w:val="16"/>
                <w:szCs w:val="16"/>
                <w:lang w:val="lt-LT"/>
              </w:rPr>
              <w:t>-</w:t>
            </w:r>
          </w:p>
        </w:tc>
        <w:tc>
          <w:tcPr>
            <w:tcW w:w="4154" w:type="dxa"/>
          </w:tcPr>
          <w:p w14:paraId="10588B14" w14:textId="77777777" w:rsidR="00C168B1" w:rsidRPr="008F0FBE" w:rsidRDefault="00C168B1" w:rsidP="00C168B1">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Finansinė diskonto norma</w:t>
            </w:r>
          </w:p>
        </w:tc>
        <w:tc>
          <w:tcPr>
            <w:tcW w:w="1134" w:type="dxa"/>
          </w:tcPr>
          <w:p w14:paraId="2FDC490C"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c>
          <w:tcPr>
            <w:tcW w:w="1196" w:type="dxa"/>
          </w:tcPr>
          <w:p w14:paraId="30EB0F7A"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c>
          <w:tcPr>
            <w:tcW w:w="1208" w:type="dxa"/>
          </w:tcPr>
          <w:p w14:paraId="44BD850D"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 xml:space="preserve"> </w:t>
            </w:r>
          </w:p>
        </w:tc>
        <w:tc>
          <w:tcPr>
            <w:tcW w:w="1466" w:type="dxa"/>
          </w:tcPr>
          <w:p w14:paraId="35A6135F"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r>
      <w:tr w:rsidR="00C168B1" w:rsidRPr="008F0FBE" w14:paraId="1A2AC77C" w14:textId="77777777" w:rsidTr="000F4025">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803" w:type="dxa"/>
          </w:tcPr>
          <w:p w14:paraId="621CD1CE" w14:textId="77777777" w:rsidR="00C168B1" w:rsidRPr="008F0FBE" w:rsidRDefault="00C168B1" w:rsidP="00C168B1">
            <w:pPr>
              <w:ind w:firstLine="0"/>
              <w:rPr>
                <w:rFonts w:cs="Arial"/>
                <w:i/>
                <w:iCs/>
                <w:sz w:val="16"/>
                <w:szCs w:val="16"/>
                <w:lang w:val="lt-LT" w:eastAsia="lt-LT"/>
              </w:rPr>
            </w:pPr>
            <w:r w:rsidRPr="008F0FBE">
              <w:rPr>
                <w:rFonts w:cs="Arial"/>
                <w:sz w:val="16"/>
                <w:szCs w:val="16"/>
                <w:lang w:val="lt-LT"/>
              </w:rPr>
              <w:t>-</w:t>
            </w:r>
          </w:p>
        </w:tc>
        <w:tc>
          <w:tcPr>
            <w:tcW w:w="4154" w:type="dxa"/>
          </w:tcPr>
          <w:p w14:paraId="06A9B3D7" w14:textId="77777777" w:rsidR="00C168B1" w:rsidRPr="008F0FBE" w:rsidRDefault="00C168B1" w:rsidP="00C168B1">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Socialinė diskonto norma</w:t>
            </w:r>
          </w:p>
        </w:tc>
        <w:tc>
          <w:tcPr>
            <w:tcW w:w="1134" w:type="dxa"/>
          </w:tcPr>
          <w:p w14:paraId="3764F714"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c>
          <w:tcPr>
            <w:tcW w:w="1196" w:type="dxa"/>
          </w:tcPr>
          <w:p w14:paraId="3767880B"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c>
          <w:tcPr>
            <w:tcW w:w="1208" w:type="dxa"/>
          </w:tcPr>
          <w:p w14:paraId="19DAD64E"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16"/>
                <w:szCs w:val="16"/>
                <w:lang w:val="lt-LT" w:eastAsia="lt-LT"/>
              </w:rPr>
            </w:pPr>
          </w:p>
        </w:tc>
        <w:tc>
          <w:tcPr>
            <w:tcW w:w="1466" w:type="dxa"/>
          </w:tcPr>
          <w:p w14:paraId="7B5C2CAC"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r>
      <w:tr w:rsidR="00C168B1" w:rsidRPr="008F0FBE" w14:paraId="05C81FD1"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7633A368" w14:textId="77777777" w:rsidR="00C168B1" w:rsidRPr="008F0FBE" w:rsidRDefault="00C168B1" w:rsidP="00C168B1">
            <w:pPr>
              <w:ind w:firstLine="0"/>
              <w:rPr>
                <w:rFonts w:cs="Arial"/>
                <w:i/>
                <w:iCs/>
                <w:sz w:val="16"/>
                <w:szCs w:val="16"/>
                <w:lang w:val="lt-LT" w:eastAsia="lt-LT"/>
              </w:rPr>
            </w:pPr>
            <w:r w:rsidRPr="008F0FBE">
              <w:rPr>
                <w:rFonts w:cs="Arial"/>
                <w:sz w:val="16"/>
                <w:szCs w:val="16"/>
                <w:lang w:val="lt-LT"/>
              </w:rPr>
              <w:t>A.1.</w:t>
            </w:r>
          </w:p>
        </w:tc>
        <w:tc>
          <w:tcPr>
            <w:tcW w:w="4154" w:type="dxa"/>
          </w:tcPr>
          <w:p w14:paraId="3610B1EF" w14:textId="77777777" w:rsidR="00C168B1" w:rsidRPr="008F0FBE" w:rsidRDefault="00C168B1" w:rsidP="00C168B1">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Žemė</w:t>
            </w:r>
          </w:p>
        </w:tc>
        <w:tc>
          <w:tcPr>
            <w:tcW w:w="1134" w:type="dxa"/>
          </w:tcPr>
          <w:p w14:paraId="3987000E"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0</w:t>
            </w:r>
          </w:p>
        </w:tc>
        <w:tc>
          <w:tcPr>
            <w:tcW w:w="1196" w:type="dxa"/>
          </w:tcPr>
          <w:p w14:paraId="0B19F7F3"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0</w:t>
            </w:r>
          </w:p>
        </w:tc>
        <w:tc>
          <w:tcPr>
            <w:tcW w:w="1208" w:type="dxa"/>
          </w:tcPr>
          <w:p w14:paraId="7E49D71A"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 xml:space="preserve"> </w:t>
            </w:r>
          </w:p>
        </w:tc>
        <w:tc>
          <w:tcPr>
            <w:tcW w:w="1466" w:type="dxa"/>
          </w:tcPr>
          <w:p w14:paraId="71CDF8A1"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r>
      <w:tr w:rsidR="00C168B1" w:rsidRPr="008F0FBE" w14:paraId="746840CF"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69795AFB" w14:textId="77777777" w:rsidR="00C168B1" w:rsidRPr="008F0FBE" w:rsidRDefault="00C168B1" w:rsidP="00C168B1">
            <w:pPr>
              <w:ind w:firstLine="0"/>
              <w:rPr>
                <w:rFonts w:cs="Arial"/>
                <w:i/>
                <w:iCs/>
                <w:sz w:val="16"/>
                <w:szCs w:val="16"/>
                <w:lang w:val="lt-LT" w:eastAsia="lt-LT"/>
              </w:rPr>
            </w:pPr>
            <w:r w:rsidRPr="008F0FBE">
              <w:rPr>
                <w:rFonts w:cs="Arial"/>
                <w:sz w:val="16"/>
                <w:szCs w:val="16"/>
                <w:lang w:val="lt-LT"/>
              </w:rPr>
              <w:t>A.2.</w:t>
            </w:r>
          </w:p>
        </w:tc>
        <w:tc>
          <w:tcPr>
            <w:tcW w:w="4154" w:type="dxa"/>
          </w:tcPr>
          <w:p w14:paraId="6FA44904" w14:textId="77777777" w:rsidR="00C168B1" w:rsidRPr="008F0FBE" w:rsidRDefault="00C168B1" w:rsidP="00C168B1">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Nekilnojamasis turtas</w:t>
            </w:r>
          </w:p>
        </w:tc>
        <w:tc>
          <w:tcPr>
            <w:tcW w:w="1134" w:type="dxa"/>
          </w:tcPr>
          <w:p w14:paraId="0C9205A2"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0</w:t>
            </w:r>
          </w:p>
        </w:tc>
        <w:tc>
          <w:tcPr>
            <w:tcW w:w="1196" w:type="dxa"/>
          </w:tcPr>
          <w:p w14:paraId="58EECFF9"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0</w:t>
            </w:r>
          </w:p>
        </w:tc>
        <w:tc>
          <w:tcPr>
            <w:tcW w:w="1208" w:type="dxa"/>
          </w:tcPr>
          <w:p w14:paraId="5CAD5F2B"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 xml:space="preserve"> </w:t>
            </w:r>
          </w:p>
        </w:tc>
        <w:tc>
          <w:tcPr>
            <w:tcW w:w="1466" w:type="dxa"/>
          </w:tcPr>
          <w:p w14:paraId="0228DB0D"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w:t>
            </w:r>
          </w:p>
        </w:tc>
      </w:tr>
      <w:tr w:rsidR="00120F3D" w:rsidRPr="008F0FBE" w14:paraId="188736F3"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5E8B4328" w14:textId="77777777" w:rsidR="00120F3D" w:rsidRPr="008F0FBE" w:rsidRDefault="00120F3D" w:rsidP="00120F3D">
            <w:pPr>
              <w:ind w:firstLine="0"/>
              <w:rPr>
                <w:rFonts w:cs="Arial"/>
                <w:i/>
                <w:iCs/>
                <w:sz w:val="16"/>
                <w:szCs w:val="16"/>
                <w:lang w:val="lt-LT" w:eastAsia="lt-LT"/>
              </w:rPr>
            </w:pPr>
            <w:r w:rsidRPr="008F0FBE">
              <w:rPr>
                <w:rFonts w:cs="Arial"/>
                <w:sz w:val="16"/>
                <w:szCs w:val="16"/>
                <w:lang w:val="lt-LT"/>
              </w:rPr>
              <w:t>A.3.</w:t>
            </w:r>
          </w:p>
        </w:tc>
        <w:tc>
          <w:tcPr>
            <w:tcW w:w="4154" w:type="dxa"/>
          </w:tcPr>
          <w:p w14:paraId="1F9C2CFA" w14:textId="77777777" w:rsidR="00120F3D" w:rsidRPr="008F0FBE" w:rsidRDefault="00120F3D" w:rsidP="00120F3D">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Statyba, rekonstravimas, kapitalinis remontas ir kiti darbai</w:t>
            </w:r>
          </w:p>
        </w:tc>
        <w:tc>
          <w:tcPr>
            <w:tcW w:w="1134" w:type="dxa"/>
          </w:tcPr>
          <w:p w14:paraId="45762552" w14:textId="22640143"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sz w:val="16"/>
                <w:szCs w:val="16"/>
              </w:rPr>
              <w:t>7 213 732</w:t>
            </w:r>
          </w:p>
        </w:tc>
        <w:tc>
          <w:tcPr>
            <w:tcW w:w="1196" w:type="dxa"/>
          </w:tcPr>
          <w:p w14:paraId="6082A4F6" w14:textId="6B6A5FCC"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sz w:val="16"/>
                <w:szCs w:val="16"/>
              </w:rPr>
              <w:t>7 962 115</w:t>
            </w:r>
          </w:p>
        </w:tc>
        <w:tc>
          <w:tcPr>
            <w:tcW w:w="1208" w:type="dxa"/>
          </w:tcPr>
          <w:p w14:paraId="0EFF59F8" w14:textId="77777777"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b/>
                <w:bCs/>
                <w:sz w:val="16"/>
                <w:szCs w:val="16"/>
                <w:lang w:val="lt-LT" w:eastAsia="lt-LT"/>
              </w:rPr>
            </w:pPr>
            <w:r w:rsidRPr="008F0FBE">
              <w:rPr>
                <w:rFonts w:cs="Arial"/>
                <w:b/>
                <w:bCs/>
                <w:sz w:val="16"/>
                <w:szCs w:val="16"/>
                <w:lang w:val="lt-LT"/>
              </w:rPr>
              <w:t>-</w:t>
            </w:r>
          </w:p>
        </w:tc>
        <w:tc>
          <w:tcPr>
            <w:tcW w:w="1466" w:type="dxa"/>
          </w:tcPr>
          <w:p w14:paraId="752B4872" w14:textId="476500AB"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sz w:val="16"/>
                <w:szCs w:val="16"/>
              </w:rPr>
              <w:t>13 383 002</w:t>
            </w:r>
          </w:p>
        </w:tc>
      </w:tr>
      <w:tr w:rsidR="00120F3D" w:rsidRPr="008F0FBE" w14:paraId="13C25F86"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1653D3BC" w14:textId="77777777" w:rsidR="00120F3D" w:rsidRPr="008F0FBE" w:rsidRDefault="00120F3D" w:rsidP="00120F3D">
            <w:pPr>
              <w:ind w:firstLine="0"/>
              <w:rPr>
                <w:rFonts w:cs="Arial"/>
                <w:i/>
                <w:iCs/>
                <w:sz w:val="16"/>
                <w:szCs w:val="16"/>
                <w:lang w:val="lt-LT" w:eastAsia="lt-LT"/>
              </w:rPr>
            </w:pPr>
            <w:r w:rsidRPr="008F0FBE">
              <w:rPr>
                <w:rFonts w:cs="Arial"/>
                <w:sz w:val="16"/>
                <w:szCs w:val="16"/>
                <w:lang w:val="lt-LT"/>
              </w:rPr>
              <w:t>A.4.</w:t>
            </w:r>
          </w:p>
        </w:tc>
        <w:tc>
          <w:tcPr>
            <w:tcW w:w="4154" w:type="dxa"/>
          </w:tcPr>
          <w:p w14:paraId="28EE8367" w14:textId="77777777" w:rsidR="00120F3D" w:rsidRPr="008F0FBE" w:rsidRDefault="00120F3D" w:rsidP="00120F3D">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Įranga, įrenginiai ir kitas ilgalaikis turtas</w:t>
            </w:r>
          </w:p>
        </w:tc>
        <w:tc>
          <w:tcPr>
            <w:tcW w:w="1134" w:type="dxa"/>
          </w:tcPr>
          <w:p w14:paraId="6133D16B" w14:textId="2D411DDA" w:rsidR="00120F3D" w:rsidRPr="008F0FBE" w:rsidRDefault="00120F3D" w:rsidP="00120F3D">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sz w:val="16"/>
                <w:szCs w:val="16"/>
              </w:rPr>
              <w:t>185 355</w:t>
            </w:r>
          </w:p>
        </w:tc>
        <w:tc>
          <w:tcPr>
            <w:tcW w:w="1196" w:type="dxa"/>
          </w:tcPr>
          <w:p w14:paraId="1BF5EF42" w14:textId="767FE7BC" w:rsidR="00120F3D" w:rsidRPr="008F0FBE" w:rsidRDefault="00120F3D" w:rsidP="00120F3D">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sz w:val="16"/>
                <w:szCs w:val="16"/>
              </w:rPr>
              <w:t>208 500</w:t>
            </w:r>
          </w:p>
        </w:tc>
        <w:tc>
          <w:tcPr>
            <w:tcW w:w="1208" w:type="dxa"/>
          </w:tcPr>
          <w:p w14:paraId="44E87458" w14:textId="77777777" w:rsidR="00120F3D" w:rsidRPr="008F0FBE" w:rsidRDefault="00120F3D" w:rsidP="00120F3D">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 xml:space="preserve"> </w:t>
            </w:r>
          </w:p>
        </w:tc>
        <w:tc>
          <w:tcPr>
            <w:tcW w:w="1466" w:type="dxa"/>
          </w:tcPr>
          <w:p w14:paraId="24C424BE" w14:textId="4C6ECF8C" w:rsidR="00120F3D" w:rsidRPr="008F0FBE" w:rsidRDefault="00120F3D" w:rsidP="00120F3D">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sz w:val="16"/>
                <w:szCs w:val="16"/>
              </w:rPr>
              <w:t>6 347 755</w:t>
            </w:r>
          </w:p>
        </w:tc>
      </w:tr>
      <w:tr w:rsidR="00120F3D" w:rsidRPr="008F0FBE" w14:paraId="7C69E7D4"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22D74AA2" w14:textId="77777777" w:rsidR="00120F3D" w:rsidRPr="008F0FBE" w:rsidRDefault="00120F3D" w:rsidP="00120F3D">
            <w:pPr>
              <w:ind w:firstLine="0"/>
              <w:rPr>
                <w:rFonts w:cs="Arial"/>
                <w:i/>
                <w:iCs/>
                <w:sz w:val="16"/>
                <w:szCs w:val="16"/>
                <w:lang w:val="lt-LT" w:eastAsia="lt-LT"/>
              </w:rPr>
            </w:pPr>
            <w:r w:rsidRPr="008F0FBE">
              <w:rPr>
                <w:rFonts w:cs="Arial"/>
                <w:sz w:val="16"/>
                <w:szCs w:val="16"/>
                <w:lang w:val="lt-LT"/>
              </w:rPr>
              <w:t>A.5.</w:t>
            </w:r>
          </w:p>
        </w:tc>
        <w:tc>
          <w:tcPr>
            <w:tcW w:w="4154" w:type="dxa"/>
          </w:tcPr>
          <w:p w14:paraId="3856F01C" w14:textId="77777777" w:rsidR="00120F3D" w:rsidRPr="008F0FBE" w:rsidRDefault="00120F3D" w:rsidP="00120F3D">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Projektavimo, techninės priežiūros ir kitos su investicijomis į ilgalaikį turtą (A.1.-A.4.) susijusios paslaugos</w:t>
            </w:r>
          </w:p>
        </w:tc>
        <w:tc>
          <w:tcPr>
            <w:tcW w:w="1134" w:type="dxa"/>
          </w:tcPr>
          <w:p w14:paraId="7A46320B" w14:textId="67D08D05"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sz w:val="16"/>
                <w:szCs w:val="16"/>
              </w:rPr>
              <w:t>500 000</w:t>
            </w:r>
          </w:p>
        </w:tc>
        <w:tc>
          <w:tcPr>
            <w:tcW w:w="1196" w:type="dxa"/>
          </w:tcPr>
          <w:p w14:paraId="71FAC1F6" w14:textId="23AC914C"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sz w:val="16"/>
                <w:szCs w:val="16"/>
              </w:rPr>
              <w:t>533 232</w:t>
            </w:r>
          </w:p>
        </w:tc>
        <w:tc>
          <w:tcPr>
            <w:tcW w:w="1208" w:type="dxa"/>
          </w:tcPr>
          <w:p w14:paraId="3BEFDED9" w14:textId="77777777"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rFonts w:cs="Arial"/>
                <w:sz w:val="16"/>
                <w:szCs w:val="16"/>
                <w:lang w:val="lt-LT"/>
              </w:rPr>
              <w:t xml:space="preserve"> </w:t>
            </w:r>
          </w:p>
        </w:tc>
        <w:tc>
          <w:tcPr>
            <w:tcW w:w="1466" w:type="dxa"/>
          </w:tcPr>
          <w:p w14:paraId="7C44F4A2" w14:textId="41E4EB5C" w:rsidR="00120F3D" w:rsidRPr="008F0FBE" w:rsidRDefault="00120F3D" w:rsidP="00120F3D">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lt-LT"/>
              </w:rPr>
            </w:pPr>
            <w:r w:rsidRPr="008F0FBE">
              <w:rPr>
                <w:sz w:val="16"/>
                <w:szCs w:val="16"/>
              </w:rPr>
              <w:t>6 471 371</w:t>
            </w:r>
          </w:p>
        </w:tc>
      </w:tr>
      <w:tr w:rsidR="00C168B1" w:rsidRPr="008F0FBE" w14:paraId="2FEDFED8"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05EFAF53" w14:textId="77777777" w:rsidR="00C168B1" w:rsidRPr="008F0FBE" w:rsidRDefault="00C168B1" w:rsidP="00C168B1">
            <w:pPr>
              <w:ind w:firstLine="0"/>
              <w:rPr>
                <w:rFonts w:cs="Arial"/>
                <w:i/>
                <w:iCs/>
                <w:sz w:val="16"/>
                <w:szCs w:val="16"/>
                <w:lang w:val="lt-LT" w:eastAsia="lt-LT"/>
              </w:rPr>
            </w:pPr>
            <w:r w:rsidRPr="008F0FBE">
              <w:rPr>
                <w:rFonts w:cs="Arial"/>
                <w:sz w:val="16"/>
                <w:szCs w:val="16"/>
                <w:lang w:val="lt-LT"/>
              </w:rPr>
              <w:t>A.6.</w:t>
            </w:r>
          </w:p>
        </w:tc>
        <w:tc>
          <w:tcPr>
            <w:tcW w:w="4154" w:type="dxa"/>
          </w:tcPr>
          <w:p w14:paraId="5725A7A4" w14:textId="77777777" w:rsidR="00C168B1" w:rsidRPr="008F0FBE" w:rsidRDefault="00C168B1" w:rsidP="00C168B1">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Projekto administravimas ir vykdymas</w:t>
            </w:r>
          </w:p>
        </w:tc>
        <w:tc>
          <w:tcPr>
            <w:tcW w:w="1134" w:type="dxa"/>
          </w:tcPr>
          <w:p w14:paraId="5A9D2A06"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sz w:val="16"/>
                <w:szCs w:val="16"/>
                <w:lang w:val="lt-LT"/>
              </w:rPr>
              <w:t>0</w:t>
            </w:r>
          </w:p>
        </w:tc>
        <w:tc>
          <w:tcPr>
            <w:tcW w:w="1196" w:type="dxa"/>
          </w:tcPr>
          <w:p w14:paraId="5A621426"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sz w:val="16"/>
                <w:szCs w:val="16"/>
                <w:lang w:val="lt-LT"/>
              </w:rPr>
              <w:t>0</w:t>
            </w:r>
          </w:p>
        </w:tc>
        <w:tc>
          <w:tcPr>
            <w:tcW w:w="1208" w:type="dxa"/>
          </w:tcPr>
          <w:p w14:paraId="7FABEC30"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rFonts w:cs="Arial"/>
                <w:sz w:val="16"/>
                <w:szCs w:val="16"/>
                <w:lang w:val="lt-LT"/>
              </w:rPr>
              <w:t xml:space="preserve"> </w:t>
            </w:r>
          </w:p>
        </w:tc>
        <w:tc>
          <w:tcPr>
            <w:tcW w:w="1466" w:type="dxa"/>
          </w:tcPr>
          <w:p w14:paraId="0190ED58"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lt-LT"/>
              </w:rPr>
            </w:pPr>
            <w:r w:rsidRPr="008F0FBE">
              <w:rPr>
                <w:sz w:val="16"/>
                <w:szCs w:val="16"/>
                <w:lang w:val="lt-LT"/>
              </w:rPr>
              <w:t>-</w:t>
            </w:r>
          </w:p>
        </w:tc>
      </w:tr>
      <w:tr w:rsidR="00C168B1" w:rsidRPr="008F0FBE" w14:paraId="02F9F7DE"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58566EF3" w14:textId="77777777" w:rsidR="00C168B1" w:rsidRPr="008F0FBE" w:rsidRDefault="00C168B1" w:rsidP="00C168B1">
            <w:pPr>
              <w:ind w:firstLine="0"/>
              <w:rPr>
                <w:rFonts w:cs="Arial"/>
                <w:i/>
                <w:iCs/>
                <w:sz w:val="16"/>
                <w:szCs w:val="16"/>
                <w:lang w:val="lt-LT" w:eastAsia="en-GB"/>
              </w:rPr>
            </w:pPr>
            <w:r w:rsidRPr="008F0FBE">
              <w:rPr>
                <w:rFonts w:cs="Arial"/>
                <w:sz w:val="16"/>
                <w:szCs w:val="16"/>
                <w:lang w:val="lt-LT"/>
              </w:rPr>
              <w:t>A.7.</w:t>
            </w:r>
          </w:p>
        </w:tc>
        <w:tc>
          <w:tcPr>
            <w:tcW w:w="4154" w:type="dxa"/>
          </w:tcPr>
          <w:p w14:paraId="06EB3463" w14:textId="77777777" w:rsidR="00C168B1" w:rsidRPr="008F0FBE" w:rsidRDefault="00C168B1" w:rsidP="00C168B1">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rFonts w:cs="Arial"/>
                <w:sz w:val="16"/>
                <w:szCs w:val="16"/>
                <w:lang w:val="lt-LT"/>
              </w:rPr>
              <w:t>Kitos paslaugos ir išlaidos</w:t>
            </w:r>
          </w:p>
        </w:tc>
        <w:tc>
          <w:tcPr>
            <w:tcW w:w="1134" w:type="dxa"/>
          </w:tcPr>
          <w:p w14:paraId="08457C81"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sz w:val="16"/>
                <w:szCs w:val="16"/>
                <w:lang w:val="lt-LT"/>
              </w:rPr>
              <w:t>0</w:t>
            </w:r>
          </w:p>
        </w:tc>
        <w:tc>
          <w:tcPr>
            <w:tcW w:w="1196" w:type="dxa"/>
          </w:tcPr>
          <w:p w14:paraId="6CC61FBA"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sz w:val="16"/>
                <w:szCs w:val="16"/>
                <w:lang w:val="lt-LT"/>
              </w:rPr>
              <w:t>0</w:t>
            </w:r>
          </w:p>
        </w:tc>
        <w:tc>
          <w:tcPr>
            <w:tcW w:w="1208" w:type="dxa"/>
          </w:tcPr>
          <w:p w14:paraId="07BC0BA0"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b/>
                <w:bCs/>
                <w:sz w:val="16"/>
                <w:szCs w:val="16"/>
                <w:lang w:val="lt-LT" w:eastAsia="en-GB"/>
              </w:rPr>
            </w:pPr>
            <w:r w:rsidRPr="008F0FBE">
              <w:rPr>
                <w:rFonts w:cs="Arial"/>
                <w:sz w:val="16"/>
                <w:szCs w:val="16"/>
                <w:lang w:val="lt-LT"/>
              </w:rPr>
              <w:t xml:space="preserve"> </w:t>
            </w:r>
          </w:p>
        </w:tc>
        <w:tc>
          <w:tcPr>
            <w:tcW w:w="1466" w:type="dxa"/>
          </w:tcPr>
          <w:p w14:paraId="54169FB6"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sz w:val="16"/>
                <w:szCs w:val="16"/>
                <w:lang w:val="lt-LT"/>
              </w:rPr>
              <w:t>-</w:t>
            </w:r>
          </w:p>
        </w:tc>
      </w:tr>
      <w:tr w:rsidR="00047DC2" w:rsidRPr="008F0FBE" w14:paraId="3489C2BD"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4AA69E98" w14:textId="77777777" w:rsidR="00047DC2" w:rsidRPr="008F0FBE" w:rsidRDefault="00047DC2" w:rsidP="00047DC2">
            <w:pPr>
              <w:ind w:firstLine="0"/>
              <w:rPr>
                <w:rFonts w:cs="Arial"/>
                <w:i/>
                <w:iCs/>
                <w:sz w:val="16"/>
                <w:szCs w:val="16"/>
                <w:lang w:val="lt-LT" w:eastAsia="en-GB"/>
              </w:rPr>
            </w:pPr>
            <w:r w:rsidRPr="008F0FBE">
              <w:rPr>
                <w:rFonts w:cs="Arial"/>
                <w:sz w:val="16"/>
                <w:szCs w:val="16"/>
                <w:lang w:val="lt-LT"/>
              </w:rPr>
              <w:t>A.8.</w:t>
            </w:r>
          </w:p>
        </w:tc>
        <w:tc>
          <w:tcPr>
            <w:tcW w:w="4154" w:type="dxa"/>
          </w:tcPr>
          <w:p w14:paraId="751F07BB" w14:textId="77777777" w:rsidR="00047DC2" w:rsidRPr="008F0FBE" w:rsidRDefault="00047DC2" w:rsidP="00047DC2">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rFonts w:cs="Arial"/>
                <w:sz w:val="16"/>
                <w:szCs w:val="16"/>
                <w:lang w:val="lt-LT"/>
              </w:rPr>
              <w:t xml:space="preserve">Reinvesticijos </w:t>
            </w:r>
          </w:p>
        </w:tc>
        <w:tc>
          <w:tcPr>
            <w:tcW w:w="1134" w:type="dxa"/>
          </w:tcPr>
          <w:p w14:paraId="427891F6" w14:textId="600A5340" w:rsidR="00047DC2" w:rsidRPr="008F0FBE" w:rsidRDefault="00047DC2" w:rsidP="00047DC2">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sz w:val="16"/>
                <w:szCs w:val="16"/>
              </w:rPr>
              <w:t>182 796</w:t>
            </w:r>
          </w:p>
        </w:tc>
        <w:tc>
          <w:tcPr>
            <w:tcW w:w="1196" w:type="dxa"/>
          </w:tcPr>
          <w:p w14:paraId="26845C1E" w14:textId="408CA069" w:rsidR="00047DC2" w:rsidRPr="008F0FBE" w:rsidRDefault="00047DC2" w:rsidP="00047DC2">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sz w:val="16"/>
                <w:szCs w:val="16"/>
              </w:rPr>
              <w:t>291 684</w:t>
            </w:r>
          </w:p>
        </w:tc>
        <w:tc>
          <w:tcPr>
            <w:tcW w:w="1208" w:type="dxa"/>
          </w:tcPr>
          <w:p w14:paraId="3ECEA4E5" w14:textId="77777777" w:rsidR="00047DC2" w:rsidRPr="008F0FBE" w:rsidRDefault="00047DC2" w:rsidP="00047DC2">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16"/>
                <w:szCs w:val="16"/>
                <w:lang w:val="lt-LT" w:eastAsia="en-GB"/>
              </w:rPr>
            </w:pPr>
            <w:r w:rsidRPr="008F0FBE">
              <w:rPr>
                <w:rFonts w:cs="Arial"/>
                <w:sz w:val="16"/>
                <w:szCs w:val="16"/>
                <w:lang w:val="lt-LT"/>
              </w:rPr>
              <w:t xml:space="preserve"> </w:t>
            </w:r>
          </w:p>
        </w:tc>
        <w:tc>
          <w:tcPr>
            <w:tcW w:w="1466" w:type="dxa"/>
          </w:tcPr>
          <w:p w14:paraId="1898AF4C" w14:textId="2AD502C5" w:rsidR="00047DC2" w:rsidRPr="008F0FBE" w:rsidRDefault="00047DC2" w:rsidP="00047DC2">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sz w:val="16"/>
                <w:szCs w:val="16"/>
              </w:rPr>
              <w:t>6 900 626</w:t>
            </w:r>
          </w:p>
        </w:tc>
      </w:tr>
      <w:tr w:rsidR="00047DC2" w:rsidRPr="008F0FBE" w14:paraId="2CDD26EA"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shd w:val="clear" w:color="auto" w:fill="auto"/>
          </w:tcPr>
          <w:p w14:paraId="2400951E" w14:textId="77777777" w:rsidR="00047DC2" w:rsidRPr="008F0FBE" w:rsidRDefault="00047DC2" w:rsidP="00047DC2">
            <w:pPr>
              <w:ind w:firstLine="0"/>
              <w:rPr>
                <w:rFonts w:cs="Arial"/>
                <w:sz w:val="16"/>
                <w:szCs w:val="16"/>
                <w:lang w:val="lt-LT" w:eastAsia="en-GB"/>
              </w:rPr>
            </w:pPr>
            <w:r w:rsidRPr="008F0FBE">
              <w:rPr>
                <w:rFonts w:cs="Arial"/>
                <w:sz w:val="16"/>
                <w:szCs w:val="16"/>
                <w:lang w:val="lt-LT"/>
              </w:rPr>
              <w:t>B.</w:t>
            </w:r>
          </w:p>
        </w:tc>
        <w:tc>
          <w:tcPr>
            <w:tcW w:w="4154" w:type="dxa"/>
            <w:shd w:val="clear" w:color="auto" w:fill="auto"/>
          </w:tcPr>
          <w:p w14:paraId="45656C2D" w14:textId="77777777" w:rsidR="00047DC2" w:rsidRPr="008F0FBE" w:rsidRDefault="00047DC2" w:rsidP="00047DC2">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rFonts w:cs="Arial"/>
                <w:sz w:val="16"/>
                <w:szCs w:val="16"/>
                <w:lang w:val="lt-LT"/>
              </w:rPr>
              <w:t>Investicijų likutinė vertė</w:t>
            </w:r>
          </w:p>
        </w:tc>
        <w:tc>
          <w:tcPr>
            <w:tcW w:w="1134" w:type="dxa"/>
            <w:shd w:val="clear" w:color="auto" w:fill="auto"/>
          </w:tcPr>
          <w:p w14:paraId="5EF3D0BD" w14:textId="102B9987" w:rsidR="00047DC2" w:rsidRPr="008F0FBE"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1 067 732</w:t>
            </w:r>
          </w:p>
        </w:tc>
        <w:tc>
          <w:tcPr>
            <w:tcW w:w="1196" w:type="dxa"/>
            <w:shd w:val="clear" w:color="auto" w:fill="auto"/>
          </w:tcPr>
          <w:p w14:paraId="4A9BCD0F" w14:textId="646D0209" w:rsidR="00047DC2" w:rsidRPr="008F0FBE"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2 163 030</w:t>
            </w:r>
          </w:p>
        </w:tc>
        <w:tc>
          <w:tcPr>
            <w:tcW w:w="1208" w:type="dxa"/>
            <w:shd w:val="clear" w:color="auto" w:fill="auto"/>
          </w:tcPr>
          <w:p w14:paraId="56168F97" w14:textId="77777777" w:rsidR="00047DC2" w:rsidRPr="008F0FBE"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shd w:val="clear" w:color="auto" w:fill="auto"/>
          </w:tcPr>
          <w:p w14:paraId="3A8F7736" w14:textId="22961C03" w:rsidR="00047DC2" w:rsidRPr="008F0FBE" w:rsidDel="00D7300B"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-5 085 518</w:t>
            </w:r>
          </w:p>
        </w:tc>
      </w:tr>
      <w:tr w:rsidR="00C168B1" w:rsidRPr="008F0FBE" w14:paraId="145D921A"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3B2A9FBF" w14:textId="77777777" w:rsidR="00C168B1" w:rsidRPr="008F0FBE" w:rsidRDefault="00C168B1" w:rsidP="00C168B1">
            <w:pPr>
              <w:ind w:firstLine="0"/>
              <w:rPr>
                <w:rFonts w:cs="Arial"/>
                <w:sz w:val="16"/>
                <w:szCs w:val="16"/>
                <w:lang w:val="lt-LT" w:eastAsia="en-GB"/>
              </w:rPr>
            </w:pPr>
            <w:r w:rsidRPr="008F0FBE">
              <w:rPr>
                <w:rFonts w:cs="Arial"/>
                <w:sz w:val="16"/>
                <w:szCs w:val="16"/>
                <w:lang w:val="lt-LT"/>
              </w:rPr>
              <w:t>C.1.</w:t>
            </w:r>
          </w:p>
        </w:tc>
        <w:tc>
          <w:tcPr>
            <w:tcW w:w="4154" w:type="dxa"/>
          </w:tcPr>
          <w:p w14:paraId="6D3F39D3" w14:textId="77777777" w:rsidR="00C168B1" w:rsidRPr="008F0FBE" w:rsidRDefault="00C168B1" w:rsidP="00C168B1">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rFonts w:cs="Arial"/>
                <w:sz w:val="16"/>
                <w:szCs w:val="16"/>
                <w:lang w:val="lt-LT"/>
              </w:rPr>
              <w:t>Prekių pardavimo pajamos</w:t>
            </w:r>
          </w:p>
        </w:tc>
        <w:tc>
          <w:tcPr>
            <w:tcW w:w="1134" w:type="dxa"/>
          </w:tcPr>
          <w:p w14:paraId="2D9A52E2"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sz w:val="16"/>
                <w:szCs w:val="16"/>
                <w:lang w:val="lt-LT"/>
              </w:rPr>
              <w:t>0</w:t>
            </w:r>
          </w:p>
        </w:tc>
        <w:tc>
          <w:tcPr>
            <w:tcW w:w="1196" w:type="dxa"/>
          </w:tcPr>
          <w:p w14:paraId="146A6C11"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sz w:val="16"/>
                <w:szCs w:val="16"/>
                <w:lang w:val="lt-LT"/>
              </w:rPr>
              <w:t>0</w:t>
            </w:r>
          </w:p>
        </w:tc>
        <w:tc>
          <w:tcPr>
            <w:tcW w:w="1208" w:type="dxa"/>
          </w:tcPr>
          <w:p w14:paraId="51C071FC"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16"/>
                <w:szCs w:val="16"/>
                <w:lang w:val="lt-LT" w:eastAsia="en-GB"/>
              </w:rPr>
            </w:pPr>
            <w:r w:rsidRPr="008F0FBE">
              <w:rPr>
                <w:rFonts w:cs="Arial"/>
                <w:sz w:val="16"/>
                <w:szCs w:val="16"/>
                <w:lang w:val="lt-LT"/>
              </w:rPr>
              <w:t xml:space="preserve"> </w:t>
            </w:r>
          </w:p>
        </w:tc>
        <w:tc>
          <w:tcPr>
            <w:tcW w:w="1466" w:type="dxa"/>
          </w:tcPr>
          <w:p w14:paraId="5EE1B805"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eastAsia="en-GB"/>
              </w:rPr>
            </w:pPr>
            <w:r w:rsidRPr="008F0FBE">
              <w:rPr>
                <w:sz w:val="16"/>
                <w:szCs w:val="16"/>
                <w:lang w:val="lt-LT"/>
              </w:rPr>
              <w:t>-</w:t>
            </w:r>
          </w:p>
        </w:tc>
      </w:tr>
      <w:tr w:rsidR="00047DC2" w:rsidRPr="008F0FBE" w14:paraId="0D30D3E5"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64BAB3B4" w14:textId="77777777" w:rsidR="00047DC2" w:rsidRPr="008F0FBE" w:rsidRDefault="00047DC2" w:rsidP="00047DC2">
            <w:pPr>
              <w:ind w:firstLine="0"/>
              <w:rPr>
                <w:rFonts w:cs="Arial"/>
                <w:b w:val="0"/>
                <w:bCs w:val="0"/>
                <w:sz w:val="16"/>
                <w:szCs w:val="16"/>
                <w:lang w:val="lt-LT" w:eastAsia="en-GB"/>
              </w:rPr>
            </w:pPr>
            <w:r w:rsidRPr="008F0FBE">
              <w:rPr>
                <w:rFonts w:cs="Arial"/>
                <w:sz w:val="16"/>
                <w:szCs w:val="16"/>
                <w:lang w:val="lt-LT"/>
              </w:rPr>
              <w:t>C.2.</w:t>
            </w:r>
          </w:p>
        </w:tc>
        <w:tc>
          <w:tcPr>
            <w:tcW w:w="4154" w:type="dxa"/>
          </w:tcPr>
          <w:p w14:paraId="698CEC6F" w14:textId="77777777" w:rsidR="00047DC2" w:rsidRPr="008F0FBE" w:rsidRDefault="00047DC2" w:rsidP="00047DC2">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rFonts w:cs="Arial"/>
                <w:sz w:val="16"/>
                <w:szCs w:val="16"/>
                <w:lang w:val="lt-LT"/>
              </w:rPr>
              <w:t>Paslaugų suteikimo pajamos</w:t>
            </w:r>
          </w:p>
        </w:tc>
        <w:tc>
          <w:tcPr>
            <w:tcW w:w="1134" w:type="dxa"/>
          </w:tcPr>
          <w:p w14:paraId="5E575BAD" w14:textId="21749A2F" w:rsidR="00047DC2" w:rsidRPr="008F0FBE"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sz w:val="16"/>
                <w:szCs w:val="16"/>
              </w:rPr>
              <w:t>3 510 132</w:t>
            </w:r>
          </w:p>
        </w:tc>
        <w:tc>
          <w:tcPr>
            <w:tcW w:w="1196" w:type="dxa"/>
          </w:tcPr>
          <w:p w14:paraId="5864F7A1" w14:textId="1F7BE600" w:rsidR="00047DC2" w:rsidRPr="008F0FBE"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sz w:val="16"/>
                <w:szCs w:val="16"/>
              </w:rPr>
              <w:t>5 378 302</w:t>
            </w:r>
          </w:p>
        </w:tc>
        <w:tc>
          <w:tcPr>
            <w:tcW w:w="1208" w:type="dxa"/>
          </w:tcPr>
          <w:p w14:paraId="347CB807" w14:textId="77777777" w:rsidR="00047DC2" w:rsidRPr="008F0FBE"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rFonts w:cs="Arial"/>
                <w:sz w:val="16"/>
                <w:szCs w:val="16"/>
                <w:lang w:val="lt-LT"/>
              </w:rPr>
              <w:t xml:space="preserve"> </w:t>
            </w:r>
          </w:p>
        </w:tc>
        <w:tc>
          <w:tcPr>
            <w:tcW w:w="1466" w:type="dxa"/>
          </w:tcPr>
          <w:p w14:paraId="2FACA488" w14:textId="77777777" w:rsidR="00047DC2" w:rsidRPr="008F0FBE" w:rsidRDefault="00047DC2" w:rsidP="00047DC2">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eastAsia="en-GB"/>
              </w:rPr>
            </w:pPr>
            <w:r w:rsidRPr="008F0FBE">
              <w:rPr>
                <w:sz w:val="16"/>
                <w:szCs w:val="16"/>
                <w:lang w:val="lt-LT"/>
              </w:rPr>
              <w:t>-</w:t>
            </w:r>
          </w:p>
        </w:tc>
      </w:tr>
      <w:tr w:rsidR="00C168B1" w:rsidRPr="008F0FBE" w14:paraId="63317FCE"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253DAD8B" w14:textId="77777777" w:rsidR="00C168B1" w:rsidRPr="008F0FBE" w:rsidRDefault="00C168B1" w:rsidP="00C168B1">
            <w:pPr>
              <w:ind w:firstLine="0"/>
              <w:rPr>
                <w:rFonts w:cs="Arial"/>
                <w:sz w:val="16"/>
                <w:szCs w:val="16"/>
                <w:lang w:val="lt-LT"/>
              </w:rPr>
            </w:pPr>
            <w:r w:rsidRPr="008F0FBE">
              <w:rPr>
                <w:rFonts w:cs="Arial"/>
                <w:sz w:val="16"/>
                <w:szCs w:val="16"/>
                <w:lang w:val="lt-LT"/>
              </w:rPr>
              <w:t>C.3.</w:t>
            </w:r>
          </w:p>
        </w:tc>
        <w:tc>
          <w:tcPr>
            <w:tcW w:w="4154" w:type="dxa"/>
          </w:tcPr>
          <w:p w14:paraId="4A376D8F" w14:textId="77777777" w:rsidR="00C168B1" w:rsidRPr="008F0FBE" w:rsidRDefault="00C168B1" w:rsidP="00C168B1">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Finansinės ir investicinės veiklos bei kitos pajamos</w:t>
            </w:r>
          </w:p>
        </w:tc>
        <w:tc>
          <w:tcPr>
            <w:tcW w:w="1134" w:type="dxa"/>
          </w:tcPr>
          <w:p w14:paraId="4B72EC67"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lang w:val="lt-LT"/>
              </w:rPr>
              <w:t>0</w:t>
            </w:r>
          </w:p>
        </w:tc>
        <w:tc>
          <w:tcPr>
            <w:tcW w:w="1196" w:type="dxa"/>
          </w:tcPr>
          <w:p w14:paraId="12E40303"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lang w:val="lt-LT"/>
              </w:rPr>
              <w:t>0</w:t>
            </w:r>
          </w:p>
        </w:tc>
        <w:tc>
          <w:tcPr>
            <w:tcW w:w="1208" w:type="dxa"/>
          </w:tcPr>
          <w:p w14:paraId="50544A87"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tcPr>
          <w:p w14:paraId="4CBBFEF9" w14:textId="77777777" w:rsidR="00C168B1" w:rsidRPr="008F0FBE"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lang w:val="lt-LT"/>
              </w:rPr>
              <w:t>-</w:t>
            </w:r>
          </w:p>
        </w:tc>
      </w:tr>
      <w:tr w:rsidR="00C168B1" w:rsidRPr="008F0FBE" w14:paraId="4252AAB9"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7D00EA82" w14:textId="77777777" w:rsidR="00C168B1" w:rsidRPr="008F0FBE" w:rsidRDefault="00C168B1" w:rsidP="00C168B1">
            <w:pPr>
              <w:ind w:firstLine="0"/>
              <w:rPr>
                <w:rFonts w:cs="Arial"/>
                <w:sz w:val="16"/>
                <w:szCs w:val="16"/>
                <w:lang w:val="lt-LT"/>
              </w:rPr>
            </w:pPr>
            <w:r w:rsidRPr="008F0FBE">
              <w:rPr>
                <w:rFonts w:cs="Arial"/>
                <w:sz w:val="16"/>
                <w:szCs w:val="16"/>
                <w:lang w:val="lt-LT"/>
              </w:rPr>
              <w:t>D.1.1.</w:t>
            </w:r>
          </w:p>
        </w:tc>
        <w:tc>
          <w:tcPr>
            <w:tcW w:w="4154" w:type="dxa"/>
          </w:tcPr>
          <w:p w14:paraId="273173EA" w14:textId="77777777" w:rsidR="00C168B1" w:rsidRPr="008F0FBE" w:rsidRDefault="00C168B1" w:rsidP="00C168B1">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Žaliavos</w:t>
            </w:r>
          </w:p>
        </w:tc>
        <w:tc>
          <w:tcPr>
            <w:tcW w:w="1134" w:type="dxa"/>
          </w:tcPr>
          <w:p w14:paraId="2F38A70F"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lang w:val="lt-LT"/>
              </w:rPr>
              <w:t>0</w:t>
            </w:r>
          </w:p>
        </w:tc>
        <w:tc>
          <w:tcPr>
            <w:tcW w:w="1196" w:type="dxa"/>
          </w:tcPr>
          <w:p w14:paraId="2B6DB621"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lang w:val="lt-LT"/>
              </w:rPr>
              <w:t>0</w:t>
            </w:r>
          </w:p>
        </w:tc>
        <w:tc>
          <w:tcPr>
            <w:tcW w:w="1208" w:type="dxa"/>
          </w:tcPr>
          <w:p w14:paraId="2AF0D500"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tcPr>
          <w:p w14:paraId="74281FA3" w14:textId="77777777" w:rsidR="00C168B1" w:rsidRPr="008F0FBE"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lang w:val="lt-LT"/>
              </w:rPr>
              <w:t>-</w:t>
            </w:r>
          </w:p>
        </w:tc>
      </w:tr>
      <w:tr w:rsidR="008F0FBE" w:rsidRPr="008F0FBE" w14:paraId="6AA51432"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786C5472" w14:textId="77777777" w:rsidR="008F0FBE" w:rsidRPr="008F0FBE" w:rsidRDefault="008F0FBE" w:rsidP="008F0FBE">
            <w:pPr>
              <w:ind w:firstLine="0"/>
              <w:rPr>
                <w:rFonts w:cs="Arial"/>
                <w:sz w:val="16"/>
                <w:szCs w:val="16"/>
                <w:lang w:val="lt-LT"/>
              </w:rPr>
            </w:pPr>
            <w:r w:rsidRPr="008F0FBE">
              <w:rPr>
                <w:rFonts w:cs="Arial"/>
                <w:sz w:val="16"/>
                <w:szCs w:val="16"/>
                <w:lang w:val="lt-LT"/>
              </w:rPr>
              <w:t>D.1.2.</w:t>
            </w:r>
          </w:p>
        </w:tc>
        <w:tc>
          <w:tcPr>
            <w:tcW w:w="4154" w:type="dxa"/>
          </w:tcPr>
          <w:p w14:paraId="6EF08010" w14:textId="77777777" w:rsidR="008F0FBE" w:rsidRPr="008F0FBE" w:rsidRDefault="008F0FBE" w:rsidP="008F0FBE">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Darbo užmokesčio išlaidos</w:t>
            </w:r>
          </w:p>
        </w:tc>
        <w:tc>
          <w:tcPr>
            <w:tcW w:w="1134" w:type="dxa"/>
          </w:tcPr>
          <w:p w14:paraId="1B6DE053" w14:textId="47164ADD"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3 441 068</w:t>
            </w:r>
          </w:p>
        </w:tc>
        <w:tc>
          <w:tcPr>
            <w:tcW w:w="1196" w:type="dxa"/>
          </w:tcPr>
          <w:p w14:paraId="61438307" w14:textId="47947C5C"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5 222 070</w:t>
            </w:r>
          </w:p>
        </w:tc>
        <w:tc>
          <w:tcPr>
            <w:tcW w:w="1208" w:type="dxa"/>
          </w:tcPr>
          <w:p w14:paraId="76068A31" w14:textId="77777777"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16"/>
                <w:szCs w:val="16"/>
                <w:lang w:val="lt-LT"/>
              </w:rPr>
            </w:pPr>
            <w:r w:rsidRPr="008F0FBE">
              <w:rPr>
                <w:rFonts w:cs="Arial"/>
                <w:b/>
                <w:bCs/>
                <w:sz w:val="16"/>
                <w:szCs w:val="16"/>
                <w:lang w:val="lt-LT"/>
              </w:rPr>
              <w:t>-</w:t>
            </w:r>
          </w:p>
        </w:tc>
        <w:tc>
          <w:tcPr>
            <w:tcW w:w="1466" w:type="dxa"/>
          </w:tcPr>
          <w:p w14:paraId="73F07428" w14:textId="1E145D68"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9 922 158</w:t>
            </w:r>
          </w:p>
        </w:tc>
      </w:tr>
      <w:tr w:rsidR="008F0FBE" w:rsidRPr="008F0FBE" w14:paraId="0A82C8EB"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5A04B122" w14:textId="77777777" w:rsidR="008F0FBE" w:rsidRPr="008F0FBE" w:rsidRDefault="008F0FBE" w:rsidP="008F0FBE">
            <w:pPr>
              <w:ind w:firstLine="0"/>
              <w:rPr>
                <w:rFonts w:cs="Arial"/>
                <w:sz w:val="16"/>
                <w:szCs w:val="16"/>
                <w:lang w:val="lt-LT"/>
              </w:rPr>
            </w:pPr>
            <w:r w:rsidRPr="008F0FBE">
              <w:rPr>
                <w:rFonts w:cs="Arial"/>
                <w:sz w:val="16"/>
                <w:szCs w:val="16"/>
                <w:lang w:val="lt-LT"/>
              </w:rPr>
              <w:t>D.1.3.</w:t>
            </w:r>
          </w:p>
        </w:tc>
        <w:tc>
          <w:tcPr>
            <w:tcW w:w="4154" w:type="dxa"/>
          </w:tcPr>
          <w:p w14:paraId="010C3F92" w14:textId="77777777" w:rsidR="008F0FBE" w:rsidRPr="008F0FBE" w:rsidRDefault="008F0FBE" w:rsidP="008F0FBE">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Elektros energijos išlaidos</w:t>
            </w:r>
          </w:p>
        </w:tc>
        <w:tc>
          <w:tcPr>
            <w:tcW w:w="1134" w:type="dxa"/>
          </w:tcPr>
          <w:p w14:paraId="4DEF6BD3" w14:textId="3E28D9BF"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1 595 281</w:t>
            </w:r>
          </w:p>
        </w:tc>
        <w:tc>
          <w:tcPr>
            <w:tcW w:w="1196" w:type="dxa"/>
          </w:tcPr>
          <w:p w14:paraId="750868CC" w14:textId="7DD6FF13"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2 420 955</w:t>
            </w:r>
          </w:p>
        </w:tc>
        <w:tc>
          <w:tcPr>
            <w:tcW w:w="1208" w:type="dxa"/>
          </w:tcPr>
          <w:p w14:paraId="5EA95C09" w14:textId="77777777"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tcPr>
          <w:p w14:paraId="223C9DE9" w14:textId="31159CEF"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7 339 587</w:t>
            </w:r>
          </w:p>
        </w:tc>
      </w:tr>
      <w:tr w:rsidR="008F0FBE" w:rsidRPr="008F0FBE" w14:paraId="4B581845"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5662879B" w14:textId="77777777" w:rsidR="008F0FBE" w:rsidRPr="008F0FBE" w:rsidRDefault="008F0FBE" w:rsidP="008F0FBE">
            <w:pPr>
              <w:ind w:firstLine="0"/>
              <w:rPr>
                <w:rFonts w:cs="Arial"/>
                <w:sz w:val="16"/>
                <w:szCs w:val="16"/>
                <w:lang w:val="lt-LT"/>
              </w:rPr>
            </w:pPr>
            <w:r w:rsidRPr="008F0FBE">
              <w:rPr>
                <w:rFonts w:cs="Arial"/>
                <w:sz w:val="16"/>
                <w:szCs w:val="16"/>
                <w:lang w:val="lt-LT"/>
              </w:rPr>
              <w:t>D.1.4.</w:t>
            </w:r>
          </w:p>
        </w:tc>
        <w:tc>
          <w:tcPr>
            <w:tcW w:w="4154" w:type="dxa"/>
          </w:tcPr>
          <w:p w14:paraId="1CF933E8" w14:textId="77777777" w:rsidR="008F0FBE" w:rsidRPr="008F0FBE" w:rsidRDefault="008F0FBE" w:rsidP="008F0FBE">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Šildymo (išskyrus elektrą) išlaidos</w:t>
            </w:r>
          </w:p>
        </w:tc>
        <w:tc>
          <w:tcPr>
            <w:tcW w:w="1134" w:type="dxa"/>
          </w:tcPr>
          <w:p w14:paraId="1F4902A8" w14:textId="148CB8CD"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850 155</w:t>
            </w:r>
          </w:p>
        </w:tc>
        <w:tc>
          <w:tcPr>
            <w:tcW w:w="1196" w:type="dxa"/>
          </w:tcPr>
          <w:p w14:paraId="4EF7A36C" w14:textId="3AEE2A49"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1 290 173</w:t>
            </w:r>
          </w:p>
        </w:tc>
        <w:tc>
          <w:tcPr>
            <w:tcW w:w="1208" w:type="dxa"/>
          </w:tcPr>
          <w:p w14:paraId="0D454F83" w14:textId="77777777"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tcPr>
          <w:p w14:paraId="37080FEF" w14:textId="15A9BB26"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6 600 254</w:t>
            </w:r>
          </w:p>
        </w:tc>
      </w:tr>
      <w:tr w:rsidR="008F0FBE" w:rsidRPr="008F0FBE" w14:paraId="2BE96FE4"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0DA7DDBF" w14:textId="77777777" w:rsidR="008F0FBE" w:rsidRPr="008F0FBE" w:rsidRDefault="008F0FBE" w:rsidP="008F0FBE">
            <w:pPr>
              <w:ind w:firstLine="0"/>
              <w:rPr>
                <w:rFonts w:cs="Arial"/>
                <w:sz w:val="16"/>
                <w:szCs w:val="16"/>
                <w:lang w:val="lt-LT"/>
              </w:rPr>
            </w:pPr>
            <w:r w:rsidRPr="008F0FBE">
              <w:rPr>
                <w:rFonts w:cs="Arial"/>
                <w:sz w:val="16"/>
                <w:szCs w:val="16"/>
                <w:lang w:val="lt-LT"/>
              </w:rPr>
              <w:t>D.1.5.</w:t>
            </w:r>
          </w:p>
        </w:tc>
        <w:tc>
          <w:tcPr>
            <w:tcW w:w="4154" w:type="dxa"/>
          </w:tcPr>
          <w:p w14:paraId="7BF29138" w14:textId="77777777" w:rsidR="008F0FBE" w:rsidRPr="008F0FBE" w:rsidRDefault="008F0FBE" w:rsidP="008F0FBE">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Infrastruktūros būklės palaikymo išlaidos</w:t>
            </w:r>
          </w:p>
        </w:tc>
        <w:tc>
          <w:tcPr>
            <w:tcW w:w="1134" w:type="dxa"/>
          </w:tcPr>
          <w:p w14:paraId="23BA1153" w14:textId="698B44CD"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318 984</w:t>
            </w:r>
          </w:p>
        </w:tc>
        <w:tc>
          <w:tcPr>
            <w:tcW w:w="1196" w:type="dxa"/>
          </w:tcPr>
          <w:p w14:paraId="343759EC" w14:textId="5F4D23E7"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509 721</w:t>
            </w:r>
          </w:p>
        </w:tc>
        <w:tc>
          <w:tcPr>
            <w:tcW w:w="1208" w:type="dxa"/>
          </w:tcPr>
          <w:p w14:paraId="4A817220" w14:textId="77777777"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tcPr>
          <w:p w14:paraId="630402B9" w14:textId="0624D125"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7 462 435</w:t>
            </w:r>
          </w:p>
        </w:tc>
      </w:tr>
      <w:tr w:rsidR="008F0FBE" w:rsidRPr="008F0FBE" w14:paraId="3C534CA2" w14:textId="77777777" w:rsidTr="000F4025">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35763AE5" w14:textId="77777777" w:rsidR="008F0FBE" w:rsidRPr="008F0FBE" w:rsidRDefault="008F0FBE" w:rsidP="008F0FBE">
            <w:pPr>
              <w:ind w:firstLine="0"/>
              <w:rPr>
                <w:rFonts w:cs="Arial"/>
                <w:sz w:val="16"/>
                <w:szCs w:val="16"/>
                <w:lang w:val="lt-LT"/>
              </w:rPr>
            </w:pPr>
            <w:r w:rsidRPr="008F0FBE">
              <w:rPr>
                <w:rFonts w:cs="Arial"/>
                <w:sz w:val="16"/>
                <w:szCs w:val="16"/>
                <w:lang w:val="lt-LT"/>
              </w:rPr>
              <w:t>D.1.6.</w:t>
            </w:r>
          </w:p>
        </w:tc>
        <w:tc>
          <w:tcPr>
            <w:tcW w:w="4154" w:type="dxa"/>
          </w:tcPr>
          <w:p w14:paraId="13BE3E75" w14:textId="77777777" w:rsidR="008F0FBE" w:rsidRPr="008F0FBE" w:rsidRDefault="008F0FBE" w:rsidP="008F0FBE">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Kitos išlaidos</w:t>
            </w:r>
          </w:p>
        </w:tc>
        <w:tc>
          <w:tcPr>
            <w:tcW w:w="1134" w:type="dxa"/>
          </w:tcPr>
          <w:p w14:paraId="046ECB20" w14:textId="6C904217"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2 166 423</w:t>
            </w:r>
          </w:p>
        </w:tc>
        <w:tc>
          <w:tcPr>
            <w:tcW w:w="1196" w:type="dxa"/>
          </w:tcPr>
          <w:p w14:paraId="29733C14" w14:textId="5D10FB2D"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3 287 704</w:t>
            </w:r>
          </w:p>
        </w:tc>
        <w:tc>
          <w:tcPr>
            <w:tcW w:w="1208" w:type="dxa"/>
          </w:tcPr>
          <w:p w14:paraId="44D4A09C" w14:textId="77777777"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tcPr>
          <w:p w14:paraId="2C22563E" w14:textId="176D3A35"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7 887 709</w:t>
            </w:r>
          </w:p>
        </w:tc>
      </w:tr>
      <w:tr w:rsidR="008F0FBE" w:rsidRPr="008F0FBE" w14:paraId="13E00E56" w14:textId="77777777" w:rsidTr="000F4025">
        <w:trPr>
          <w:trHeight w:hRule="exact" w:val="255"/>
        </w:trPr>
        <w:tc>
          <w:tcPr>
            <w:cnfStyle w:val="001000000000" w:firstRow="0" w:lastRow="0" w:firstColumn="1" w:lastColumn="0" w:oddVBand="0" w:evenVBand="0" w:oddHBand="0" w:evenHBand="0" w:firstRowFirstColumn="0" w:firstRowLastColumn="0" w:lastRowFirstColumn="0" w:lastRowLastColumn="0"/>
            <w:tcW w:w="803" w:type="dxa"/>
          </w:tcPr>
          <w:p w14:paraId="62AFC0F6" w14:textId="77777777" w:rsidR="008F0FBE" w:rsidRPr="008F0FBE" w:rsidRDefault="008F0FBE" w:rsidP="008F0FBE">
            <w:pPr>
              <w:ind w:firstLine="0"/>
              <w:rPr>
                <w:rFonts w:cs="Arial"/>
                <w:sz w:val="16"/>
                <w:szCs w:val="16"/>
                <w:lang w:val="lt-LT"/>
              </w:rPr>
            </w:pPr>
            <w:r w:rsidRPr="008F0FBE">
              <w:rPr>
                <w:rFonts w:cs="Arial"/>
                <w:sz w:val="16"/>
                <w:szCs w:val="16"/>
                <w:lang w:val="lt-LT"/>
              </w:rPr>
              <w:t>D.2.</w:t>
            </w:r>
          </w:p>
        </w:tc>
        <w:tc>
          <w:tcPr>
            <w:tcW w:w="4154" w:type="dxa"/>
          </w:tcPr>
          <w:p w14:paraId="0B8A7C9B" w14:textId="77777777" w:rsidR="008F0FBE" w:rsidRPr="008F0FBE" w:rsidRDefault="008F0FBE" w:rsidP="008F0FBE">
            <w:pPr>
              <w:ind w:firstLine="0"/>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Gautų paskolų (G.3.1.) palūkanos</w:t>
            </w:r>
          </w:p>
        </w:tc>
        <w:tc>
          <w:tcPr>
            <w:tcW w:w="1134" w:type="dxa"/>
          </w:tcPr>
          <w:p w14:paraId="5ADAF49D" w14:textId="3EAA9CF7"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1 959 345</w:t>
            </w:r>
          </w:p>
        </w:tc>
        <w:tc>
          <w:tcPr>
            <w:tcW w:w="1196" w:type="dxa"/>
          </w:tcPr>
          <w:p w14:paraId="1CE70E9E" w14:textId="712B6C54"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2 446 868</w:t>
            </w:r>
          </w:p>
        </w:tc>
        <w:tc>
          <w:tcPr>
            <w:tcW w:w="1208" w:type="dxa"/>
          </w:tcPr>
          <w:p w14:paraId="6728863B" w14:textId="77777777"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rFonts w:cs="Arial"/>
                <w:sz w:val="16"/>
                <w:szCs w:val="16"/>
                <w:lang w:val="lt-LT"/>
              </w:rPr>
              <w:t xml:space="preserve"> </w:t>
            </w:r>
          </w:p>
        </w:tc>
        <w:tc>
          <w:tcPr>
            <w:tcW w:w="1466" w:type="dxa"/>
          </w:tcPr>
          <w:p w14:paraId="18B2868A" w14:textId="536C34E3" w:rsidR="008F0FBE" w:rsidRPr="008F0FBE" w:rsidRDefault="008F0FBE" w:rsidP="008F0FBE">
            <w:pPr>
              <w:ind w:firstLine="0"/>
              <w:jc w:val="center"/>
              <w:cnfStyle w:val="000000000000" w:firstRow="0" w:lastRow="0" w:firstColumn="0" w:lastColumn="0" w:oddVBand="0" w:evenVBand="0" w:oddHBand="0" w:evenHBand="0" w:firstRowFirstColumn="0" w:firstRowLastColumn="0" w:lastRowFirstColumn="0" w:lastRowLastColumn="0"/>
              <w:rPr>
                <w:rFonts w:cs="Arial"/>
                <w:sz w:val="16"/>
                <w:szCs w:val="16"/>
                <w:lang w:val="lt-LT"/>
              </w:rPr>
            </w:pPr>
            <w:r w:rsidRPr="008F0FBE">
              <w:rPr>
                <w:sz w:val="16"/>
                <w:szCs w:val="16"/>
              </w:rPr>
              <w:t>-</w:t>
            </w:r>
          </w:p>
        </w:tc>
      </w:tr>
      <w:tr w:rsidR="008F0FBE" w:rsidRPr="008F0FBE" w14:paraId="6E1AFD61" w14:textId="77777777" w:rsidTr="000F4025">
        <w:trPr>
          <w:cnfStyle w:val="000000100000" w:firstRow="0" w:lastRow="0" w:firstColumn="0" w:lastColumn="0" w:oddVBand="0" w:evenVBand="0" w:oddHBand="1" w:evenHBand="0" w:firstRowFirstColumn="0" w:firstRowLastColumn="0" w:lastRowFirstColumn="0" w:lastRowLastColumn="0"/>
          <w:trHeight w:hRule="exact" w:val="623"/>
        </w:trPr>
        <w:tc>
          <w:tcPr>
            <w:cnfStyle w:val="001000000000" w:firstRow="0" w:lastRow="0" w:firstColumn="1" w:lastColumn="0" w:oddVBand="0" w:evenVBand="0" w:oddHBand="0" w:evenHBand="0" w:firstRowFirstColumn="0" w:firstRowLastColumn="0" w:lastRowFirstColumn="0" w:lastRowLastColumn="0"/>
            <w:tcW w:w="803" w:type="dxa"/>
          </w:tcPr>
          <w:p w14:paraId="1592C78C" w14:textId="77777777" w:rsidR="008F0FBE" w:rsidRPr="008F0FBE" w:rsidRDefault="008F0FBE" w:rsidP="008F0FBE">
            <w:pPr>
              <w:ind w:firstLine="0"/>
              <w:rPr>
                <w:rFonts w:cs="Arial"/>
                <w:sz w:val="16"/>
                <w:szCs w:val="16"/>
                <w:lang w:val="lt-LT"/>
              </w:rPr>
            </w:pPr>
            <w:r w:rsidRPr="008F0FBE">
              <w:rPr>
                <w:rFonts w:cs="Arial"/>
                <w:sz w:val="16"/>
                <w:szCs w:val="16"/>
                <w:lang w:val="lt-LT"/>
              </w:rPr>
              <w:t>H.1.1.</w:t>
            </w:r>
          </w:p>
        </w:tc>
        <w:tc>
          <w:tcPr>
            <w:tcW w:w="4154" w:type="dxa"/>
          </w:tcPr>
          <w:p w14:paraId="3AFDF238" w14:textId="77777777" w:rsidR="008F0FBE" w:rsidRPr="008F0FBE" w:rsidRDefault="008F0FBE" w:rsidP="008F0FBE">
            <w:pPr>
              <w:ind w:firstLine="0"/>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rFonts w:cs="Arial"/>
                <w:sz w:val="16"/>
                <w:szCs w:val="16"/>
                <w:lang w:val="lt-LT"/>
              </w:rPr>
              <w:t xml:space="preserve">bendra SE naudos </w:t>
            </w:r>
            <w:proofErr w:type="spellStart"/>
            <w:r w:rsidRPr="008F0FBE">
              <w:rPr>
                <w:rFonts w:cs="Arial"/>
                <w:sz w:val="16"/>
                <w:szCs w:val="16"/>
                <w:lang w:val="lt-LT"/>
              </w:rPr>
              <w:t>komponеntų</w:t>
            </w:r>
            <w:proofErr w:type="spellEnd"/>
            <w:r w:rsidRPr="008F0FBE">
              <w:rPr>
                <w:rFonts w:cs="Arial"/>
                <w:sz w:val="16"/>
                <w:szCs w:val="16"/>
                <w:lang w:val="lt-LT"/>
              </w:rPr>
              <w:t xml:space="preserve"> finansinė išraiška</w:t>
            </w:r>
          </w:p>
        </w:tc>
        <w:tc>
          <w:tcPr>
            <w:tcW w:w="1134" w:type="dxa"/>
          </w:tcPr>
          <w:p w14:paraId="3B421633" w14:textId="3ADF8D5F"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18 214 743</w:t>
            </w:r>
          </w:p>
        </w:tc>
        <w:tc>
          <w:tcPr>
            <w:tcW w:w="1196" w:type="dxa"/>
          </w:tcPr>
          <w:p w14:paraId="715A83C8" w14:textId="6F4FF2D3"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31 528 024</w:t>
            </w:r>
          </w:p>
        </w:tc>
        <w:tc>
          <w:tcPr>
            <w:tcW w:w="1208" w:type="dxa"/>
          </w:tcPr>
          <w:p w14:paraId="387E8705" w14:textId="77777777"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b/>
                <w:bCs/>
                <w:sz w:val="16"/>
                <w:szCs w:val="16"/>
                <w:lang w:val="lt-LT"/>
              </w:rPr>
            </w:pPr>
            <w:r w:rsidRPr="008F0FBE">
              <w:rPr>
                <w:rFonts w:cs="Arial"/>
                <w:b/>
                <w:bCs/>
                <w:sz w:val="16"/>
                <w:szCs w:val="16"/>
                <w:lang w:val="lt-LT"/>
              </w:rPr>
              <w:t>Taip</w:t>
            </w:r>
          </w:p>
        </w:tc>
        <w:tc>
          <w:tcPr>
            <w:tcW w:w="1466" w:type="dxa"/>
          </w:tcPr>
          <w:p w14:paraId="690E8BED" w14:textId="1D55288E" w:rsidR="008F0FBE" w:rsidRPr="008F0FBE" w:rsidRDefault="008F0FBE" w:rsidP="008F0FBE">
            <w:pPr>
              <w:ind w:firstLine="0"/>
              <w:jc w:val="center"/>
              <w:cnfStyle w:val="000000100000" w:firstRow="0" w:lastRow="0" w:firstColumn="0" w:lastColumn="0" w:oddVBand="0" w:evenVBand="0" w:oddHBand="1" w:evenHBand="0" w:firstRowFirstColumn="0" w:firstRowLastColumn="0" w:lastRowFirstColumn="0" w:lastRowLastColumn="0"/>
              <w:rPr>
                <w:rFonts w:cs="Arial"/>
                <w:sz w:val="16"/>
                <w:szCs w:val="16"/>
                <w:lang w:val="lt-LT"/>
              </w:rPr>
            </w:pPr>
            <w:r w:rsidRPr="008F0FBE">
              <w:rPr>
                <w:sz w:val="16"/>
                <w:szCs w:val="16"/>
              </w:rPr>
              <w:t>13 035 121</w:t>
            </w:r>
          </w:p>
        </w:tc>
      </w:tr>
    </w:tbl>
    <w:p w14:paraId="1C775CDD" w14:textId="77777777" w:rsidR="00C168B1" w:rsidRPr="00464C27" w:rsidRDefault="00C168B1" w:rsidP="008D611B">
      <w:pPr>
        <w:pStyle w:val="Citata"/>
        <w:rPr>
          <w:lang w:eastAsia="lt-LT"/>
        </w:rPr>
      </w:pPr>
      <w:r w:rsidRPr="00464C27">
        <w:rPr>
          <w:lang w:eastAsia="lt-LT"/>
        </w:rPr>
        <w:t>Šaltinis: autorių analizė, remiantis CPVA pateikiama SNA skaičiuokle</w:t>
      </w:r>
    </w:p>
    <w:p w14:paraId="2A32500C" w14:textId="77777777" w:rsidR="00C168B1" w:rsidRPr="00C168B1" w:rsidRDefault="00C168B1" w:rsidP="00C168B1">
      <w:pPr>
        <w:jc w:val="center"/>
        <w:rPr>
          <w:rFonts w:cs="Arial"/>
          <w:i/>
          <w:noProof/>
          <w:color w:val="000000"/>
          <w:sz w:val="18"/>
          <w:szCs w:val="18"/>
          <w:lang w:val="lt-LT" w:eastAsia="lt-LT"/>
        </w:rPr>
      </w:pPr>
    </w:p>
    <w:p w14:paraId="673593F4" w14:textId="77777777" w:rsidR="00C168B1" w:rsidRPr="00C168B1" w:rsidRDefault="00C168B1" w:rsidP="00C168B1">
      <w:pPr>
        <w:keepNext/>
        <w:keepLines/>
        <w:spacing w:after="120"/>
        <w:jc w:val="left"/>
        <w:outlineLvl w:val="1"/>
        <w:rPr>
          <w:rFonts w:eastAsia="Calibri" w:cs="Arial"/>
          <w:b/>
          <w:bCs/>
          <w:smallCaps/>
          <w:noProof/>
          <w:color w:val="002060"/>
          <w:sz w:val="24"/>
          <w:szCs w:val="26"/>
          <w:lang w:val="lt-LT"/>
        </w:rPr>
      </w:pPr>
      <w:bookmarkStart w:id="292" w:name="_Toc41922811"/>
      <w:bookmarkStart w:id="293" w:name="_Toc58587559"/>
      <w:bookmarkStart w:id="294" w:name="_Toc82104620"/>
      <w:bookmarkStart w:id="295" w:name="_Toc110872722"/>
      <w:bookmarkStart w:id="296" w:name="_Toc158378841"/>
      <w:r w:rsidRPr="00C168B1">
        <w:rPr>
          <w:rFonts w:eastAsia="Calibri" w:cs="Arial"/>
          <w:b/>
          <w:bCs/>
          <w:smallCaps/>
          <w:noProof/>
          <w:color w:val="002060"/>
          <w:sz w:val="24"/>
          <w:szCs w:val="26"/>
          <w:lang w:val="lt-LT"/>
        </w:rPr>
        <w:t xml:space="preserve">6.2. </w:t>
      </w:r>
      <w:bookmarkEnd w:id="292"/>
      <w:bookmarkEnd w:id="293"/>
      <w:bookmarkEnd w:id="294"/>
      <w:bookmarkEnd w:id="295"/>
      <w:r w:rsidRPr="00C168B1">
        <w:rPr>
          <w:rFonts w:eastAsia="Calibri" w:cs="Arial"/>
          <w:b/>
          <w:bCs/>
          <w:smallCaps/>
          <w:noProof/>
          <w:color w:val="002060"/>
          <w:sz w:val="24"/>
          <w:szCs w:val="26"/>
          <w:lang w:val="lt-LT"/>
        </w:rPr>
        <w:t>Scenarijų analizė</w:t>
      </w:r>
      <w:bookmarkEnd w:id="296"/>
    </w:p>
    <w:p w14:paraId="0D79EF4E" w14:textId="77777777" w:rsidR="00C168B1" w:rsidRPr="00C168B1" w:rsidRDefault="00C168B1" w:rsidP="00C168B1">
      <w:pPr>
        <w:rPr>
          <w:noProof/>
          <w:lang w:val="lt-LT" w:eastAsia="en-GB"/>
        </w:rPr>
      </w:pPr>
      <w:r w:rsidRPr="00C168B1">
        <w:rPr>
          <w:noProof/>
          <w:lang w:val="lt-LT" w:eastAsia="en-GB"/>
        </w:rPr>
        <w:t xml:space="preserve">Scenarijų analizė yra speciali jautrumo analizės forma. Standartinėje jautrumo analizėje buvo išnagrinėta kiekvieno atskiro kintamojo įtaka Projekto rodikliams. </w:t>
      </w:r>
    </w:p>
    <w:p w14:paraId="19DE39E3" w14:textId="77777777" w:rsidR="00C168B1" w:rsidRPr="00C168B1" w:rsidRDefault="00C168B1" w:rsidP="00C168B1">
      <w:pPr>
        <w:rPr>
          <w:noProof/>
          <w:lang w:val="lt-LT" w:eastAsia="en-GB"/>
        </w:rPr>
      </w:pPr>
      <w:r w:rsidRPr="00C168B1">
        <w:rPr>
          <w:noProof/>
          <w:lang w:val="lt-LT" w:eastAsia="en-GB"/>
        </w:rPr>
        <w:t>Atliekant scenarijų analizę, įvertinama kritinių kintamųjų bendra įtaka finansiniams (FGDV(I), FVGN(I)) ir ekonominiams (EGDV, EVGN) rodikliams. Analizė atliekama esant tariamai pesimistinei ir tariamai optimistinei įvykių klostymosi eigai. Optimistinės ir pesimistinės reikšmės leidžia modeliuoti investicinio projekto rodiklius, tokiu būdu įvertinant bendrą investicinio projekto rizikingumą. Projekto finansiniai ir ekonominiai rodikliai paskaičiuoti kiekvienam kritinių kintamųjų reikšmių deriniui (scenarijui).</w:t>
      </w:r>
    </w:p>
    <w:p w14:paraId="7D5F75EE" w14:textId="77777777" w:rsidR="00C168B1" w:rsidRPr="00C168B1" w:rsidRDefault="00C168B1" w:rsidP="00C168B1">
      <w:pPr>
        <w:rPr>
          <w:noProof/>
          <w:lang w:val="lt-LT" w:eastAsia="en-GB"/>
        </w:rPr>
      </w:pPr>
      <w:r w:rsidRPr="00C168B1">
        <w:rPr>
          <w:noProof/>
          <w:lang w:val="lt-LT" w:eastAsia="en-GB"/>
        </w:rPr>
        <w:t xml:space="preserve">Optimalios alternatyvos atveju iš viso atliekama penkių galimų scenarijų analizė: 1) pesimistinis; 2) mažiau pesimistinis; 3) realus; 4) mažiau optimistinis, 5) optimistinis. Labiausiai tikėtina reikšmė yra prilyginta 100%, atitinkamai didesnė ar mažesnė už 100% reikšmė rodo tiesioginio kintamojo pokyčius atitinkamai į didesnę ar mažesnę pusę kiekvieno scenarijaus atveju (skaičiuoklėje prielaidos yra </w:t>
      </w:r>
      <w:r w:rsidRPr="00C168B1">
        <w:rPr>
          <w:noProof/>
          <w:lang w:val="lt-LT" w:eastAsia="en-GB"/>
        </w:rPr>
        <w:lastRenderedPageBreak/>
        <w:t>parenkamos automatiškai). Numatoma, kad daugiausiai prielaidos gali kisti +(-) 25 proc. Scenarijų analizės rezultatai pateikiami 6.2.1. lentelėje.</w:t>
      </w:r>
    </w:p>
    <w:p w14:paraId="523C1BB4" w14:textId="77777777" w:rsidR="00C168B1" w:rsidRPr="00C168B1" w:rsidRDefault="00C168B1" w:rsidP="00C168B1">
      <w:pPr>
        <w:rPr>
          <w:noProof/>
          <w:lang w:val="lt-LT" w:eastAsia="en-GB"/>
        </w:rPr>
      </w:pPr>
    </w:p>
    <w:p w14:paraId="66FFA620" w14:textId="77777777" w:rsidR="00C168B1" w:rsidRPr="00464C27" w:rsidRDefault="00C168B1" w:rsidP="008D611B">
      <w:pPr>
        <w:pStyle w:val="lentel"/>
        <w:rPr>
          <w:noProof/>
        </w:rPr>
      </w:pPr>
      <w:bookmarkStart w:id="297" w:name="_Toc45177969"/>
      <w:bookmarkStart w:id="298" w:name="_Toc116898402"/>
      <w:bookmarkStart w:id="299" w:name="_Toc174011306"/>
      <w:r w:rsidRPr="00464C27">
        <w:rPr>
          <w:noProof/>
        </w:rPr>
        <w:t>6.2.1. lentelė. Optimaliausios Projekto įgyvendinimo alternatyvos scenarijų analizė</w:t>
      </w:r>
      <w:bookmarkEnd w:id="297"/>
      <w:bookmarkEnd w:id="298"/>
      <w:bookmarkEnd w:id="299"/>
    </w:p>
    <w:tbl>
      <w:tblPr>
        <w:tblStyle w:val="LightList-Accent15"/>
        <w:tblW w:w="4993" w:type="pct"/>
        <w:tblLayout w:type="fixed"/>
        <w:tblLook w:val="04A0" w:firstRow="1" w:lastRow="0" w:firstColumn="1" w:lastColumn="0" w:noHBand="0" w:noVBand="1"/>
      </w:tblPr>
      <w:tblGrid>
        <w:gridCol w:w="3034"/>
        <w:gridCol w:w="1450"/>
        <w:gridCol w:w="1450"/>
        <w:gridCol w:w="1307"/>
        <w:gridCol w:w="1452"/>
        <w:gridCol w:w="1472"/>
      </w:tblGrid>
      <w:tr w:rsidR="00C168B1" w:rsidRPr="00C168B1" w14:paraId="0648A89F" w14:textId="77777777" w:rsidTr="008D611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92" w:type="pct"/>
            <w:shd w:val="clear" w:color="auto" w:fill="4F81BD"/>
            <w:vAlign w:val="center"/>
            <w:hideMark/>
          </w:tcPr>
          <w:p w14:paraId="7894FC61" w14:textId="77777777" w:rsidR="00C168B1" w:rsidRPr="00C168B1" w:rsidRDefault="00C168B1" w:rsidP="00C168B1">
            <w:pPr>
              <w:suppressAutoHyphens/>
              <w:ind w:firstLine="22"/>
              <w:jc w:val="center"/>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Scenarijaus pavadinimas /</w:t>
            </w:r>
            <w:r w:rsidRPr="00C168B1">
              <w:rPr>
                <w:rFonts w:cs="Arial"/>
                <w:noProof/>
                <w:color w:val="FFFFFF" w:themeColor="background1"/>
                <w:sz w:val="20"/>
                <w:szCs w:val="20"/>
                <w:lang w:val="lt-LT" w:eastAsia="ar-SA"/>
              </w:rPr>
              <w:br/>
              <w:t>Finansinis (ekonominis) rodiklis ir jo reikšmė</w:t>
            </w:r>
          </w:p>
        </w:tc>
        <w:tc>
          <w:tcPr>
            <w:tcW w:w="713" w:type="pct"/>
            <w:shd w:val="clear" w:color="auto" w:fill="4F81BD"/>
            <w:vAlign w:val="center"/>
            <w:hideMark/>
          </w:tcPr>
          <w:p w14:paraId="06A2FE84" w14:textId="77777777" w:rsidR="00C168B1" w:rsidRPr="00C168B1" w:rsidRDefault="00C168B1" w:rsidP="00C168B1">
            <w:pPr>
              <w:suppressAutoHyphens/>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Pesimistinis</w:t>
            </w:r>
          </w:p>
        </w:tc>
        <w:tc>
          <w:tcPr>
            <w:tcW w:w="713" w:type="pct"/>
            <w:shd w:val="clear" w:color="auto" w:fill="4F81BD"/>
            <w:vAlign w:val="center"/>
            <w:hideMark/>
          </w:tcPr>
          <w:p w14:paraId="360AC95F" w14:textId="77777777" w:rsidR="00C168B1" w:rsidRPr="00C168B1" w:rsidRDefault="00C168B1" w:rsidP="00C168B1">
            <w:pPr>
              <w:suppressAutoHyphens/>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Mažiau pesimistinis</w:t>
            </w:r>
          </w:p>
        </w:tc>
        <w:tc>
          <w:tcPr>
            <w:tcW w:w="643" w:type="pct"/>
            <w:shd w:val="clear" w:color="auto" w:fill="4F81BD"/>
            <w:vAlign w:val="center"/>
            <w:hideMark/>
          </w:tcPr>
          <w:p w14:paraId="56DC1CEC" w14:textId="77777777" w:rsidR="00C168B1" w:rsidRPr="00C168B1" w:rsidRDefault="00C168B1" w:rsidP="00C168B1">
            <w:pPr>
              <w:suppressAutoHyphens/>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Realus</w:t>
            </w:r>
          </w:p>
        </w:tc>
        <w:tc>
          <w:tcPr>
            <w:tcW w:w="714" w:type="pct"/>
            <w:shd w:val="clear" w:color="auto" w:fill="4F81BD"/>
            <w:vAlign w:val="center"/>
            <w:hideMark/>
          </w:tcPr>
          <w:p w14:paraId="554E7AA6" w14:textId="77777777" w:rsidR="00C168B1" w:rsidRPr="00C168B1" w:rsidRDefault="00C168B1" w:rsidP="00C168B1">
            <w:pPr>
              <w:suppressAutoHyphens/>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Mažiau optimistinis</w:t>
            </w:r>
          </w:p>
        </w:tc>
        <w:tc>
          <w:tcPr>
            <w:tcW w:w="724" w:type="pct"/>
            <w:shd w:val="clear" w:color="auto" w:fill="4F81BD"/>
            <w:vAlign w:val="center"/>
            <w:hideMark/>
          </w:tcPr>
          <w:p w14:paraId="3EC4283E" w14:textId="77777777" w:rsidR="00C168B1" w:rsidRPr="00C168B1" w:rsidRDefault="00C168B1" w:rsidP="00C168B1">
            <w:pPr>
              <w:suppressAutoHyphens/>
              <w:ind w:firstLine="22"/>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Optimistinis</w:t>
            </w:r>
          </w:p>
        </w:tc>
      </w:tr>
      <w:tr w:rsidR="002D443C" w:rsidRPr="00C168B1" w14:paraId="35873DE1" w14:textId="77777777" w:rsidTr="000F402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92" w:type="pct"/>
            <w:noWrap/>
            <w:vAlign w:val="center"/>
            <w:hideMark/>
          </w:tcPr>
          <w:p w14:paraId="2C7983ED" w14:textId="77777777" w:rsidR="002D443C" w:rsidRPr="00C168B1" w:rsidRDefault="002D443C" w:rsidP="002D443C">
            <w:pPr>
              <w:suppressAutoHyphens/>
              <w:ind w:firstLine="22"/>
              <w:jc w:val="left"/>
              <w:rPr>
                <w:rFonts w:cs="Arial"/>
                <w:iCs/>
                <w:noProof/>
                <w:sz w:val="20"/>
                <w:szCs w:val="20"/>
                <w:lang w:val="lt-LT" w:eastAsia="ar-SA"/>
              </w:rPr>
            </w:pPr>
            <w:r w:rsidRPr="00C168B1">
              <w:rPr>
                <w:rFonts w:cs="Arial"/>
                <w:iCs/>
                <w:noProof/>
                <w:sz w:val="20"/>
                <w:szCs w:val="20"/>
                <w:lang w:val="lt-LT" w:eastAsia="ar-SA"/>
              </w:rPr>
              <w:t>Finansinė grynoji dabartinė vertė investicijoms - FGDV(I)</w:t>
            </w:r>
          </w:p>
        </w:tc>
        <w:tc>
          <w:tcPr>
            <w:tcW w:w="713" w:type="pct"/>
          </w:tcPr>
          <w:p w14:paraId="4CC6DC5C" w14:textId="2ADB9295"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-17 133 843</w:t>
            </w:r>
          </w:p>
        </w:tc>
        <w:tc>
          <w:tcPr>
            <w:tcW w:w="713" w:type="pct"/>
          </w:tcPr>
          <w:p w14:paraId="04009748" w14:textId="5CD18E0B"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-13 979 093</w:t>
            </w:r>
          </w:p>
        </w:tc>
        <w:tc>
          <w:tcPr>
            <w:tcW w:w="643" w:type="pct"/>
          </w:tcPr>
          <w:p w14:paraId="25B8612D" w14:textId="2086AEF3"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-11 875 934</w:t>
            </w:r>
          </w:p>
        </w:tc>
        <w:tc>
          <w:tcPr>
            <w:tcW w:w="714" w:type="pct"/>
          </w:tcPr>
          <w:p w14:paraId="2D74C1C8" w14:textId="1169DA71"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-9 772 765</w:t>
            </w:r>
          </w:p>
        </w:tc>
        <w:tc>
          <w:tcPr>
            <w:tcW w:w="724" w:type="pct"/>
          </w:tcPr>
          <w:p w14:paraId="733AE59A" w14:textId="5543B697"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-6 618 015</w:t>
            </w:r>
          </w:p>
        </w:tc>
      </w:tr>
      <w:tr w:rsidR="002D443C" w:rsidRPr="00C168B1" w14:paraId="2A988E4B" w14:textId="77777777" w:rsidTr="000F4025">
        <w:trPr>
          <w:trHeight w:val="510"/>
        </w:trPr>
        <w:tc>
          <w:tcPr>
            <w:cnfStyle w:val="001000000000" w:firstRow="0" w:lastRow="0" w:firstColumn="1" w:lastColumn="0" w:oddVBand="0" w:evenVBand="0" w:oddHBand="0" w:evenHBand="0" w:firstRowFirstColumn="0" w:firstRowLastColumn="0" w:lastRowFirstColumn="0" w:lastRowLastColumn="0"/>
            <w:tcW w:w="1492" w:type="pct"/>
            <w:noWrap/>
            <w:vAlign w:val="center"/>
            <w:hideMark/>
          </w:tcPr>
          <w:p w14:paraId="205DC12C" w14:textId="77777777" w:rsidR="002D443C" w:rsidRPr="00C168B1" w:rsidRDefault="002D443C" w:rsidP="002D443C">
            <w:pPr>
              <w:suppressAutoHyphens/>
              <w:ind w:firstLine="22"/>
              <w:jc w:val="left"/>
              <w:rPr>
                <w:rFonts w:cs="Arial"/>
                <w:iCs/>
                <w:noProof/>
                <w:sz w:val="20"/>
                <w:szCs w:val="20"/>
                <w:lang w:val="lt-LT" w:eastAsia="ar-SA"/>
              </w:rPr>
            </w:pPr>
            <w:r w:rsidRPr="00C168B1">
              <w:rPr>
                <w:rFonts w:cs="Arial"/>
                <w:iCs/>
                <w:noProof/>
                <w:sz w:val="20"/>
                <w:szCs w:val="20"/>
                <w:lang w:val="lt-LT" w:eastAsia="ar-SA"/>
              </w:rPr>
              <w:t>Finansinė vidinė grąžos norma investicijoms - FVGN(I)</w:t>
            </w:r>
          </w:p>
        </w:tc>
        <w:tc>
          <w:tcPr>
            <w:tcW w:w="713" w:type="pct"/>
          </w:tcPr>
          <w:p w14:paraId="47C8860E" w14:textId="76582331"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proofErr w:type="spellStart"/>
            <w:r w:rsidRPr="00F848FC">
              <w:t>Nėra</w:t>
            </w:r>
            <w:proofErr w:type="spellEnd"/>
            <w:r w:rsidRPr="00F848FC">
              <w:t xml:space="preserve"> </w:t>
            </w:r>
            <w:proofErr w:type="spellStart"/>
            <w:r w:rsidRPr="00F848FC">
              <w:t>reikšmės</w:t>
            </w:r>
            <w:proofErr w:type="spellEnd"/>
          </w:p>
        </w:tc>
        <w:tc>
          <w:tcPr>
            <w:tcW w:w="713" w:type="pct"/>
          </w:tcPr>
          <w:p w14:paraId="72CBB574" w14:textId="110FA52A"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proofErr w:type="spellStart"/>
            <w:r w:rsidRPr="00F848FC">
              <w:t>Nėra</w:t>
            </w:r>
            <w:proofErr w:type="spellEnd"/>
            <w:r w:rsidRPr="00F848FC">
              <w:t xml:space="preserve"> </w:t>
            </w:r>
            <w:proofErr w:type="spellStart"/>
            <w:r w:rsidRPr="00F848FC">
              <w:t>reikšmės</w:t>
            </w:r>
            <w:proofErr w:type="spellEnd"/>
          </w:p>
        </w:tc>
        <w:tc>
          <w:tcPr>
            <w:tcW w:w="643" w:type="pct"/>
          </w:tcPr>
          <w:p w14:paraId="0BFD1256" w14:textId="512D21D6"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proofErr w:type="spellStart"/>
            <w:r w:rsidRPr="00F848FC">
              <w:t>Nėra</w:t>
            </w:r>
            <w:proofErr w:type="spellEnd"/>
            <w:r w:rsidRPr="00F848FC">
              <w:t xml:space="preserve"> </w:t>
            </w:r>
            <w:proofErr w:type="spellStart"/>
            <w:r w:rsidRPr="00F848FC">
              <w:t>reikšmės</w:t>
            </w:r>
            <w:proofErr w:type="spellEnd"/>
          </w:p>
        </w:tc>
        <w:tc>
          <w:tcPr>
            <w:tcW w:w="714" w:type="pct"/>
          </w:tcPr>
          <w:p w14:paraId="06B53600" w14:textId="548C71FF"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proofErr w:type="spellStart"/>
            <w:r w:rsidRPr="00F848FC">
              <w:t>Nėra</w:t>
            </w:r>
            <w:proofErr w:type="spellEnd"/>
            <w:r w:rsidRPr="00F848FC">
              <w:t xml:space="preserve"> </w:t>
            </w:r>
            <w:proofErr w:type="spellStart"/>
            <w:r w:rsidRPr="00F848FC">
              <w:t>reikšmės</w:t>
            </w:r>
            <w:proofErr w:type="spellEnd"/>
          </w:p>
        </w:tc>
        <w:tc>
          <w:tcPr>
            <w:tcW w:w="724" w:type="pct"/>
          </w:tcPr>
          <w:p w14:paraId="70E55FC9" w14:textId="711F8A1A"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r w:rsidRPr="00F848FC">
              <w:t>-10,47%</w:t>
            </w:r>
          </w:p>
        </w:tc>
      </w:tr>
      <w:tr w:rsidR="002D443C" w:rsidRPr="00C168B1" w14:paraId="2CD025B1" w14:textId="77777777" w:rsidTr="000F402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92" w:type="pct"/>
            <w:noWrap/>
            <w:vAlign w:val="center"/>
            <w:hideMark/>
          </w:tcPr>
          <w:p w14:paraId="399798DB" w14:textId="77777777" w:rsidR="002D443C" w:rsidRPr="00C168B1" w:rsidRDefault="002D443C" w:rsidP="002D443C">
            <w:pPr>
              <w:suppressAutoHyphens/>
              <w:ind w:firstLine="22"/>
              <w:jc w:val="left"/>
              <w:rPr>
                <w:rFonts w:cs="Arial"/>
                <w:iCs/>
                <w:noProof/>
                <w:sz w:val="20"/>
                <w:szCs w:val="20"/>
                <w:lang w:val="lt-LT" w:eastAsia="ar-SA"/>
              </w:rPr>
            </w:pPr>
            <w:r w:rsidRPr="00C168B1">
              <w:rPr>
                <w:rFonts w:cs="Arial"/>
                <w:iCs/>
                <w:noProof/>
                <w:sz w:val="20"/>
                <w:szCs w:val="20"/>
                <w:lang w:val="lt-LT" w:eastAsia="ar-SA"/>
              </w:rPr>
              <w:t>Finansinė modifikuota vidinė grąžos norma investicijoms - FMVGN(I)</w:t>
            </w:r>
          </w:p>
        </w:tc>
        <w:tc>
          <w:tcPr>
            <w:tcW w:w="713" w:type="pct"/>
          </w:tcPr>
          <w:p w14:paraId="07CFD996" w14:textId="0253E3FC"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-15,60%</w:t>
            </w:r>
          </w:p>
        </w:tc>
        <w:tc>
          <w:tcPr>
            <w:tcW w:w="713" w:type="pct"/>
          </w:tcPr>
          <w:p w14:paraId="4BDB02AB" w14:textId="19C34AE2"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-12,45%</w:t>
            </w:r>
          </w:p>
        </w:tc>
        <w:tc>
          <w:tcPr>
            <w:tcW w:w="643" w:type="pct"/>
          </w:tcPr>
          <w:p w14:paraId="2C023649" w14:textId="03373EAF"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-10,64%</w:t>
            </w:r>
          </w:p>
        </w:tc>
        <w:tc>
          <w:tcPr>
            <w:tcW w:w="714" w:type="pct"/>
          </w:tcPr>
          <w:p w14:paraId="6BE95207" w14:textId="4DEBA966"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-8,89%</w:t>
            </w:r>
          </w:p>
        </w:tc>
        <w:tc>
          <w:tcPr>
            <w:tcW w:w="724" w:type="pct"/>
          </w:tcPr>
          <w:p w14:paraId="70FCC9A1" w14:textId="65314BFA"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-6,12%</w:t>
            </w:r>
          </w:p>
        </w:tc>
      </w:tr>
      <w:tr w:rsidR="002D443C" w:rsidRPr="00C168B1" w14:paraId="6F39A414" w14:textId="77777777" w:rsidTr="000F4025">
        <w:trPr>
          <w:trHeight w:val="510"/>
        </w:trPr>
        <w:tc>
          <w:tcPr>
            <w:cnfStyle w:val="001000000000" w:firstRow="0" w:lastRow="0" w:firstColumn="1" w:lastColumn="0" w:oddVBand="0" w:evenVBand="0" w:oddHBand="0" w:evenHBand="0" w:firstRowFirstColumn="0" w:firstRowLastColumn="0" w:lastRowFirstColumn="0" w:lastRowLastColumn="0"/>
            <w:tcW w:w="1492" w:type="pct"/>
            <w:noWrap/>
            <w:vAlign w:val="center"/>
            <w:hideMark/>
          </w:tcPr>
          <w:p w14:paraId="4842C90C" w14:textId="77777777" w:rsidR="002D443C" w:rsidRPr="00C168B1" w:rsidRDefault="002D443C" w:rsidP="002D443C">
            <w:pPr>
              <w:suppressAutoHyphens/>
              <w:ind w:firstLine="22"/>
              <w:jc w:val="left"/>
              <w:rPr>
                <w:rFonts w:cs="Arial"/>
                <w:iCs/>
                <w:noProof/>
                <w:sz w:val="20"/>
                <w:szCs w:val="20"/>
                <w:lang w:val="lt-LT" w:eastAsia="ar-SA"/>
              </w:rPr>
            </w:pPr>
            <w:r w:rsidRPr="00C168B1">
              <w:rPr>
                <w:rFonts w:cs="Arial"/>
                <w:iCs/>
                <w:noProof/>
                <w:sz w:val="20"/>
                <w:szCs w:val="20"/>
                <w:lang w:val="lt-LT" w:eastAsia="ar-SA"/>
              </w:rPr>
              <w:t>Ekonominė grynoji dabartinė vertė - EGDV</w:t>
            </w:r>
          </w:p>
        </w:tc>
        <w:tc>
          <w:tcPr>
            <w:tcW w:w="713" w:type="pct"/>
          </w:tcPr>
          <w:p w14:paraId="4527B1B8" w14:textId="4639E033"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r w:rsidRPr="00F848FC">
              <w:t>1 471 444</w:t>
            </w:r>
          </w:p>
        </w:tc>
        <w:tc>
          <w:tcPr>
            <w:tcW w:w="713" w:type="pct"/>
          </w:tcPr>
          <w:p w14:paraId="1ED9A9F3" w14:textId="77AA697E"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r w:rsidRPr="00F848FC">
              <w:t>3 696 348</w:t>
            </w:r>
          </w:p>
        </w:tc>
        <w:tc>
          <w:tcPr>
            <w:tcW w:w="643" w:type="pct"/>
          </w:tcPr>
          <w:p w14:paraId="1F599B68" w14:textId="4C5BF81E"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r w:rsidRPr="00F848FC">
              <w:t>5 179 618</w:t>
            </w:r>
          </w:p>
        </w:tc>
        <w:tc>
          <w:tcPr>
            <w:tcW w:w="714" w:type="pct"/>
          </w:tcPr>
          <w:p w14:paraId="4BABAD3D" w14:textId="687755F0"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r w:rsidRPr="00F848FC">
              <w:t>6 662 887</w:t>
            </w:r>
          </w:p>
        </w:tc>
        <w:tc>
          <w:tcPr>
            <w:tcW w:w="724" w:type="pct"/>
          </w:tcPr>
          <w:p w14:paraId="1421C971" w14:textId="498C96D0" w:rsidR="002D443C" w:rsidRPr="00C168B1" w:rsidRDefault="002D443C" w:rsidP="002D443C">
            <w:pPr>
              <w:suppressAutoHyphens/>
              <w:ind w:firstLine="22"/>
              <w:jc w:val="center"/>
              <w:cnfStyle w:val="000000000000" w:firstRow="0" w:lastRow="0" w:firstColumn="0" w:lastColumn="0" w:oddVBand="0" w:evenVBand="0" w:oddHBand="0" w:evenHBand="0" w:firstRowFirstColumn="0" w:firstRowLastColumn="0" w:lastRowFirstColumn="0" w:lastRowLastColumn="0"/>
              <w:rPr>
                <w:rFonts w:cs="Arial"/>
                <w:b/>
                <w:bCs/>
                <w:noProof/>
                <w:color w:val="000000"/>
                <w:sz w:val="20"/>
                <w:szCs w:val="20"/>
                <w:lang w:val="lt-LT" w:eastAsia="ar-SA"/>
              </w:rPr>
            </w:pPr>
            <w:r w:rsidRPr="00F848FC">
              <w:t>8 887 791</w:t>
            </w:r>
          </w:p>
        </w:tc>
      </w:tr>
      <w:tr w:rsidR="002D443C" w:rsidRPr="00C168B1" w14:paraId="2A0C8205" w14:textId="77777777" w:rsidTr="000F402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92" w:type="pct"/>
            <w:noWrap/>
            <w:vAlign w:val="center"/>
            <w:hideMark/>
          </w:tcPr>
          <w:p w14:paraId="11587DAB" w14:textId="77777777" w:rsidR="002D443C" w:rsidRPr="00C168B1" w:rsidRDefault="002D443C" w:rsidP="002D443C">
            <w:pPr>
              <w:suppressAutoHyphens/>
              <w:ind w:firstLine="22"/>
              <w:jc w:val="left"/>
              <w:rPr>
                <w:rFonts w:cs="Arial"/>
                <w:iCs/>
                <w:noProof/>
                <w:sz w:val="20"/>
                <w:szCs w:val="20"/>
                <w:lang w:val="lt-LT" w:eastAsia="ar-SA"/>
              </w:rPr>
            </w:pPr>
            <w:r w:rsidRPr="00C168B1">
              <w:rPr>
                <w:rFonts w:cs="Arial"/>
                <w:iCs/>
                <w:noProof/>
                <w:sz w:val="20"/>
                <w:szCs w:val="20"/>
                <w:lang w:val="lt-LT" w:eastAsia="ar-SA"/>
              </w:rPr>
              <w:t>Ekonominė vidinė grąžos norma - EVGN</w:t>
            </w:r>
          </w:p>
        </w:tc>
        <w:tc>
          <w:tcPr>
            <w:tcW w:w="713" w:type="pct"/>
          </w:tcPr>
          <w:p w14:paraId="0AD9B9E7" w14:textId="76B2DB31"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6,87%</w:t>
            </w:r>
          </w:p>
        </w:tc>
        <w:tc>
          <w:tcPr>
            <w:tcW w:w="713" w:type="pct"/>
          </w:tcPr>
          <w:p w14:paraId="5DBD8FE8" w14:textId="171FBFD3"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9,96%</w:t>
            </w:r>
          </w:p>
        </w:tc>
        <w:tc>
          <w:tcPr>
            <w:tcW w:w="643" w:type="pct"/>
          </w:tcPr>
          <w:p w14:paraId="4C46B1F0" w14:textId="2761637F"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12,26%</w:t>
            </w:r>
          </w:p>
        </w:tc>
        <w:tc>
          <w:tcPr>
            <w:tcW w:w="714" w:type="pct"/>
          </w:tcPr>
          <w:p w14:paraId="4F252B4A" w14:textId="5FDA5F11"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14,86%</w:t>
            </w:r>
          </w:p>
        </w:tc>
        <w:tc>
          <w:tcPr>
            <w:tcW w:w="724" w:type="pct"/>
          </w:tcPr>
          <w:p w14:paraId="5FFA8D53" w14:textId="19043AB7" w:rsidR="002D443C" w:rsidRPr="00C168B1" w:rsidRDefault="002D443C" w:rsidP="002D443C">
            <w:pPr>
              <w:suppressAutoHyphens/>
              <w:ind w:firstLine="22"/>
              <w:jc w:val="center"/>
              <w:cnfStyle w:val="000000100000" w:firstRow="0" w:lastRow="0" w:firstColumn="0" w:lastColumn="0" w:oddVBand="0" w:evenVBand="0" w:oddHBand="1" w:evenHBand="0" w:firstRowFirstColumn="0" w:firstRowLastColumn="0" w:lastRowFirstColumn="0" w:lastRowLastColumn="0"/>
              <w:rPr>
                <w:rFonts w:cs="Arial"/>
                <w:b/>
                <w:bCs/>
                <w:noProof/>
                <w:color w:val="000000"/>
                <w:sz w:val="20"/>
                <w:szCs w:val="20"/>
                <w:lang w:val="lt-LT" w:eastAsia="ar-SA"/>
              </w:rPr>
            </w:pPr>
            <w:r w:rsidRPr="00F848FC">
              <w:t>19,52%</w:t>
            </w:r>
          </w:p>
        </w:tc>
      </w:tr>
    </w:tbl>
    <w:p w14:paraId="3CE4BDA1" w14:textId="77777777" w:rsidR="00C168B1" w:rsidRPr="00464C27" w:rsidRDefault="00C168B1" w:rsidP="008D611B">
      <w:pPr>
        <w:pStyle w:val="Citata"/>
        <w:rPr>
          <w:lang w:eastAsia="lt-LT"/>
        </w:rPr>
      </w:pPr>
      <w:r w:rsidRPr="00464C27">
        <w:rPr>
          <w:lang w:eastAsia="lt-LT"/>
        </w:rPr>
        <w:t>Šaltinis: autorių analizė, remiantis CPVA pateikiama SNA skaičiuokle</w:t>
      </w:r>
    </w:p>
    <w:p w14:paraId="2E4B8BBA" w14:textId="02191E74" w:rsidR="00C168B1" w:rsidRPr="00C168B1" w:rsidRDefault="00C168B1" w:rsidP="00C168B1">
      <w:pPr>
        <w:rPr>
          <w:noProof/>
          <w:lang w:val="lt-LT" w:eastAsia="en-GB"/>
        </w:rPr>
      </w:pPr>
      <w:r w:rsidRPr="00C168B1">
        <w:rPr>
          <w:noProof/>
          <w:lang w:val="lt-LT" w:eastAsia="en-GB"/>
        </w:rPr>
        <w:t xml:space="preserve">Taigi, atlikta scenarijų analizė rodė, kad mažiausia pasiekiama EGDV reikšmė („Pesimistinis“ scenarijus) siekia </w:t>
      </w:r>
      <w:r w:rsidR="00C53E57">
        <w:rPr>
          <w:noProof/>
          <w:lang w:val="lt-LT" w:eastAsia="en-GB"/>
        </w:rPr>
        <w:t>1 471 444</w:t>
      </w:r>
      <w:r w:rsidRPr="00C168B1">
        <w:rPr>
          <w:noProof/>
          <w:lang w:val="lt-LT" w:eastAsia="en-GB"/>
        </w:rPr>
        <w:t xml:space="preserve"> Eur, o didžiausia („Optimistinis“ scenarijus) </w:t>
      </w:r>
      <w:r w:rsidR="00C53E57" w:rsidRPr="00C53E57">
        <w:rPr>
          <w:noProof/>
          <w:lang w:val="lt-LT" w:eastAsia="en-GB"/>
        </w:rPr>
        <w:t>8 887 791</w:t>
      </w:r>
      <w:r w:rsidRPr="00C168B1">
        <w:rPr>
          <w:noProof/>
          <w:lang w:val="lt-LT" w:eastAsia="en-GB"/>
        </w:rPr>
        <w:t xml:space="preserve"> Eur.</w:t>
      </w:r>
    </w:p>
    <w:p w14:paraId="233C27ED" w14:textId="77777777" w:rsidR="00C168B1" w:rsidRPr="00C168B1" w:rsidRDefault="00C168B1" w:rsidP="00C168B1">
      <w:pPr>
        <w:rPr>
          <w:bCs/>
          <w:iCs/>
          <w:noProof/>
          <w:lang w:val="lt-LT" w:eastAsia="en-GB"/>
        </w:rPr>
      </w:pPr>
      <w:r w:rsidRPr="00C168B1">
        <w:rPr>
          <w:noProof/>
          <w:lang w:val="lt-LT" w:eastAsia="en-GB"/>
        </w:rPr>
        <w:t xml:space="preserve">Detalūs scenarijų analizės rezultatai bei prielaidos pateikiami </w:t>
      </w:r>
      <w:r w:rsidRPr="00C168B1">
        <w:rPr>
          <w:bCs/>
          <w:iCs/>
          <w:noProof/>
          <w:lang w:val="lt-LT" w:eastAsia="en-GB"/>
        </w:rPr>
        <w:t>SNA skaičiuoklės 5.3 darbalaukyje.</w:t>
      </w:r>
    </w:p>
    <w:p w14:paraId="55D48244" w14:textId="77777777" w:rsidR="00C168B1" w:rsidRPr="00C168B1" w:rsidRDefault="00C168B1" w:rsidP="00C168B1">
      <w:pPr>
        <w:rPr>
          <w:bCs/>
          <w:iCs/>
          <w:noProof/>
          <w:lang w:val="lt-LT" w:eastAsia="en-GB"/>
        </w:rPr>
      </w:pPr>
    </w:p>
    <w:p w14:paraId="54965C5E" w14:textId="77777777" w:rsidR="00C168B1" w:rsidRPr="00464C27" w:rsidRDefault="00C168B1" w:rsidP="008D611B">
      <w:pPr>
        <w:pStyle w:val="Antrat2"/>
        <w:rPr>
          <w:noProof/>
          <w:lang w:eastAsia="lt-LT"/>
        </w:rPr>
      </w:pPr>
      <w:bookmarkStart w:id="300" w:name="_Toc41922812"/>
      <w:bookmarkStart w:id="301" w:name="_Toc58587560"/>
      <w:bookmarkStart w:id="302" w:name="_Toc82104621"/>
      <w:bookmarkStart w:id="303" w:name="_Toc110872723"/>
      <w:bookmarkStart w:id="304" w:name="_Toc158378842"/>
      <w:r w:rsidRPr="00464C27">
        <w:rPr>
          <w:noProof/>
          <w:lang w:eastAsia="lt-LT"/>
        </w:rPr>
        <w:t xml:space="preserve">6.3. </w:t>
      </w:r>
      <w:r w:rsidRPr="00464C27">
        <w:t>Kintamųjų tikimybės</w:t>
      </w:r>
      <w:bookmarkEnd w:id="300"/>
      <w:bookmarkEnd w:id="301"/>
      <w:bookmarkEnd w:id="302"/>
      <w:bookmarkEnd w:id="303"/>
      <w:bookmarkEnd w:id="304"/>
    </w:p>
    <w:p w14:paraId="2762710B" w14:textId="77777777" w:rsidR="00C168B1" w:rsidRPr="00C168B1" w:rsidRDefault="00C168B1" w:rsidP="00C168B1">
      <w:pPr>
        <w:rPr>
          <w:rFonts w:eastAsia="Calibri" w:cs="Arial"/>
          <w:noProof/>
          <w:lang w:val="lt-LT" w:eastAsia="en-GB"/>
        </w:rPr>
      </w:pPr>
      <w:r w:rsidRPr="00C168B1">
        <w:rPr>
          <w:lang w:val="lt-LT"/>
        </w:rPr>
        <w:t>Atliekant jautrumo ir scenarijų analizes, nebuvo atsižvelgiama į tikimybę, kad kintamasis tam tikra apimtimi gali paveikti Investicinio projekto rodiklius tikrovėje. Kitaip tariant, kintamojo reikšmės keitimas sąlyginiu procentiniu dydžiu nereiškia tikimybės, kad kintamasis pasikeis būtent tokiu dydžiu.</w:t>
      </w:r>
      <w:r w:rsidRPr="00C168B1">
        <w:rPr>
          <w:rFonts w:eastAsia="Calibri" w:cs="Arial"/>
          <w:noProof/>
          <w:lang w:val="lt-LT" w:eastAsia="en-GB"/>
        </w:rPr>
        <w:t xml:space="preserve"> Todėl kiekvienam kintamajam reikia nustatyti tikimybių skirstinį arba galimų kintamojo reikšmių ir kiekvienos reikšmės tikimybės sąrašą (grafiką). </w:t>
      </w:r>
    </w:p>
    <w:p w14:paraId="0697863F" w14:textId="77777777" w:rsidR="00C168B1" w:rsidRPr="00C168B1" w:rsidRDefault="00C168B1" w:rsidP="00C168B1">
      <w:pPr>
        <w:rPr>
          <w:rFonts w:eastAsia="Calibri" w:cs="Arial"/>
          <w:noProof/>
          <w:lang w:val="lt-LT" w:eastAsia="en-GB"/>
        </w:rPr>
      </w:pPr>
      <w:r w:rsidRPr="00C168B1">
        <w:rPr>
          <w:rFonts w:eastAsia="Calibri" w:cs="Arial"/>
          <w:noProof/>
          <w:lang w:val="lt-LT" w:eastAsia="en-GB"/>
        </w:rPr>
        <w:t>Optimalios projekto alternatyvos atveju, remiantis Metodika, Investicinio projekto skaičiuoklėje kiekvienam tiesioginiam kintamajam pagal nutylėjimą parinktas labiausiai tikėtinas tikimybių skirstinys ir jo parametrų reikšmės.</w:t>
      </w:r>
    </w:p>
    <w:p w14:paraId="7E05CACB" w14:textId="77777777" w:rsidR="00C168B1" w:rsidRPr="00C168B1" w:rsidRDefault="00C168B1" w:rsidP="00C168B1">
      <w:pPr>
        <w:rPr>
          <w:rFonts w:eastAsia="Calibri" w:cs="Arial"/>
          <w:noProof/>
          <w:lang w:val="lt-LT" w:eastAsia="en-GB"/>
        </w:rPr>
      </w:pPr>
    </w:p>
    <w:p w14:paraId="3F41B885" w14:textId="77777777" w:rsidR="00C168B1" w:rsidRPr="00464C27" w:rsidRDefault="00C168B1" w:rsidP="008D611B">
      <w:pPr>
        <w:pStyle w:val="Antrat2"/>
      </w:pPr>
      <w:bookmarkStart w:id="305" w:name="_Toc41922813"/>
      <w:bookmarkStart w:id="306" w:name="_Toc58587561"/>
      <w:bookmarkStart w:id="307" w:name="_Toc82104622"/>
      <w:bookmarkStart w:id="308" w:name="_Toc110872724"/>
      <w:bookmarkStart w:id="309" w:name="_Toc158378843"/>
      <w:r w:rsidRPr="00464C27">
        <w:rPr>
          <w:noProof/>
          <w:lang w:eastAsia="lt-LT"/>
        </w:rPr>
        <w:t xml:space="preserve">6.4. </w:t>
      </w:r>
      <w:r w:rsidRPr="00464C27">
        <w:t>Rizikų vertinimas</w:t>
      </w:r>
      <w:bookmarkEnd w:id="305"/>
      <w:bookmarkEnd w:id="306"/>
      <w:bookmarkEnd w:id="307"/>
      <w:bookmarkEnd w:id="308"/>
      <w:bookmarkEnd w:id="309"/>
    </w:p>
    <w:p w14:paraId="57509A03" w14:textId="77777777" w:rsidR="00C168B1" w:rsidRPr="00C168B1" w:rsidRDefault="00C168B1" w:rsidP="00C168B1">
      <w:pPr>
        <w:rPr>
          <w:noProof/>
          <w:lang w:val="lt-LT" w:eastAsia="en-GB"/>
        </w:rPr>
      </w:pPr>
      <w:r w:rsidRPr="00C168B1">
        <w:rPr>
          <w:noProof/>
          <w:lang w:val="lt-LT" w:eastAsia="en-GB"/>
        </w:rPr>
        <w:t>Rizikų vertinimas yra atliekamas šiuo eiliškumu:</w:t>
      </w:r>
    </w:p>
    <w:p w14:paraId="4A313ACF" w14:textId="77777777" w:rsidR="00C168B1" w:rsidRPr="00C168B1" w:rsidRDefault="00C168B1" w:rsidP="00C168B1">
      <w:pPr>
        <w:numPr>
          <w:ilvl w:val="0"/>
          <w:numId w:val="15"/>
        </w:numPr>
        <w:spacing w:before="120" w:line="259" w:lineRule="auto"/>
        <w:ind w:left="567" w:hanging="567"/>
        <w:contextualSpacing/>
        <w:rPr>
          <w:rFonts w:eastAsia="Calibri" w:cs="Arial"/>
          <w:noProof/>
          <w:szCs w:val="22"/>
          <w:lang w:val="lt-LT" w:eastAsia="en-GB"/>
        </w:rPr>
      </w:pPr>
      <w:r w:rsidRPr="00C168B1">
        <w:rPr>
          <w:rFonts w:eastAsia="Calibri" w:cs="Arial"/>
          <w:noProof/>
          <w:szCs w:val="22"/>
          <w:lang w:val="lt-LT" w:eastAsia="en-GB"/>
        </w:rPr>
        <w:t>nustatomas kiekvieno (tiesioginio) kintamojo rizikos įvertis;</w:t>
      </w:r>
    </w:p>
    <w:p w14:paraId="5DA9E93F" w14:textId="77777777" w:rsidR="00C168B1" w:rsidRPr="00C168B1" w:rsidRDefault="00C168B1" w:rsidP="00C168B1">
      <w:pPr>
        <w:numPr>
          <w:ilvl w:val="0"/>
          <w:numId w:val="15"/>
        </w:numPr>
        <w:spacing w:before="120" w:line="259" w:lineRule="auto"/>
        <w:ind w:left="567" w:hanging="567"/>
        <w:contextualSpacing/>
        <w:rPr>
          <w:rFonts w:eastAsia="Calibri" w:cs="Arial"/>
          <w:noProof/>
          <w:szCs w:val="22"/>
          <w:lang w:val="lt-LT" w:eastAsia="en-GB"/>
        </w:rPr>
      </w:pPr>
      <w:r w:rsidRPr="00C168B1">
        <w:rPr>
          <w:rFonts w:eastAsia="Calibri" w:cs="Arial"/>
          <w:noProof/>
          <w:szCs w:val="22"/>
          <w:lang w:val="lt-LT" w:eastAsia="en-GB"/>
        </w:rPr>
        <w:t>paskirstomi rizikos įverčiai atitinkamoms rizikų grupėms;</w:t>
      </w:r>
    </w:p>
    <w:p w14:paraId="5A65EBC1" w14:textId="77777777" w:rsidR="00C168B1" w:rsidRPr="00C168B1" w:rsidRDefault="00C168B1" w:rsidP="00C168B1">
      <w:pPr>
        <w:numPr>
          <w:ilvl w:val="0"/>
          <w:numId w:val="15"/>
        </w:numPr>
        <w:spacing w:before="120" w:line="259" w:lineRule="auto"/>
        <w:ind w:left="567" w:hanging="567"/>
        <w:contextualSpacing/>
        <w:rPr>
          <w:rFonts w:eastAsia="Calibri" w:cs="Arial"/>
          <w:noProof/>
          <w:szCs w:val="22"/>
          <w:lang w:val="lt-LT" w:eastAsia="en-GB"/>
        </w:rPr>
      </w:pPr>
      <w:r w:rsidRPr="00C168B1">
        <w:rPr>
          <w:rFonts w:eastAsia="Calibri" w:cs="Arial"/>
          <w:noProof/>
          <w:szCs w:val="22"/>
          <w:lang w:val="lt-LT" w:eastAsia="en-GB"/>
        </w:rPr>
        <w:t>rizikų grupėms priskirti įverčiai susumuojami;</w:t>
      </w:r>
    </w:p>
    <w:p w14:paraId="13122B19" w14:textId="77777777" w:rsidR="00C168B1" w:rsidRPr="00C168B1" w:rsidRDefault="00C168B1" w:rsidP="00C168B1">
      <w:pPr>
        <w:numPr>
          <w:ilvl w:val="0"/>
          <w:numId w:val="15"/>
        </w:numPr>
        <w:spacing w:before="120" w:line="259" w:lineRule="auto"/>
        <w:ind w:left="567" w:hanging="567"/>
        <w:contextualSpacing/>
        <w:rPr>
          <w:rFonts w:eastAsia="Calibri" w:cs="Arial"/>
          <w:noProof/>
          <w:szCs w:val="22"/>
          <w:lang w:val="lt-LT" w:eastAsia="en-GB"/>
        </w:rPr>
      </w:pPr>
      <w:r w:rsidRPr="00C168B1">
        <w:rPr>
          <w:rFonts w:eastAsia="Calibri" w:cs="Arial"/>
          <w:noProof/>
          <w:szCs w:val="22"/>
          <w:lang w:val="lt-LT" w:eastAsia="en-GB"/>
        </w:rPr>
        <w:t xml:space="preserve">paskirstomi kiekvieno rizikų grupės įverčio reikšmė pagal projekto ataskaitinio laikotarpio metus. </w:t>
      </w:r>
    </w:p>
    <w:p w14:paraId="3B0C2BB5" w14:textId="77777777" w:rsidR="00C168B1" w:rsidRPr="00C168B1" w:rsidRDefault="00C168B1" w:rsidP="00C168B1">
      <w:pPr>
        <w:spacing w:before="120" w:line="259" w:lineRule="auto"/>
        <w:ind w:left="567" w:firstLine="0"/>
        <w:contextualSpacing/>
        <w:rPr>
          <w:rFonts w:eastAsia="Calibri" w:cs="Arial"/>
          <w:noProof/>
          <w:szCs w:val="22"/>
          <w:lang w:val="lt-LT" w:eastAsia="en-GB"/>
        </w:rPr>
      </w:pPr>
    </w:p>
    <w:p w14:paraId="5CF59F7C" w14:textId="77777777" w:rsidR="00C168B1" w:rsidRPr="00464C27" w:rsidRDefault="00C168B1" w:rsidP="008D611B">
      <w:pPr>
        <w:pStyle w:val="Antrat3"/>
        <w:rPr>
          <w:noProof/>
          <w:lang w:eastAsia="lt-LT"/>
        </w:rPr>
      </w:pPr>
      <w:bookmarkStart w:id="310" w:name="_Toc41922814"/>
      <w:bookmarkStart w:id="311" w:name="_Toc58587562"/>
      <w:bookmarkStart w:id="312" w:name="_Toc82104623"/>
      <w:bookmarkStart w:id="313" w:name="_Toc110872725"/>
      <w:bookmarkStart w:id="314" w:name="_Toc158378844"/>
      <w:r w:rsidRPr="00464C27">
        <w:rPr>
          <w:noProof/>
          <w:lang w:eastAsia="lt-LT"/>
        </w:rPr>
        <w:t>6.4.1</w:t>
      </w:r>
      <w:bookmarkEnd w:id="310"/>
      <w:bookmarkEnd w:id="311"/>
      <w:bookmarkEnd w:id="312"/>
      <w:r w:rsidRPr="00464C27">
        <w:rPr>
          <w:noProof/>
          <w:lang w:eastAsia="lt-LT"/>
        </w:rPr>
        <w:t>. Kintamųjų rizikos įverčiai</w:t>
      </w:r>
      <w:bookmarkEnd w:id="313"/>
      <w:bookmarkEnd w:id="314"/>
    </w:p>
    <w:p w14:paraId="55F444FE" w14:textId="77777777" w:rsidR="00C168B1" w:rsidRPr="00C168B1" w:rsidRDefault="00C168B1" w:rsidP="00C168B1">
      <w:pPr>
        <w:rPr>
          <w:noProof/>
          <w:lang w:val="lt-LT" w:eastAsia="en-GB"/>
        </w:rPr>
      </w:pPr>
      <w:r w:rsidRPr="00C168B1">
        <w:rPr>
          <w:noProof/>
          <w:lang w:val="lt-LT" w:eastAsia="en-GB"/>
        </w:rPr>
        <w:t xml:space="preserve">Kiekvieno kritinio (tiesioginio) kintamojo rizikos įverčiui apskaičiuoti pasirenkama mažiausia reikšmė, kurios (pagal kaupiamosios tikimybių kreivės duomenis) kritinis (tiesioginis) kintamasis neviršija 70 proc. atvejų. </w:t>
      </w:r>
    </w:p>
    <w:p w14:paraId="1707A229" w14:textId="77777777" w:rsidR="00C168B1" w:rsidRPr="00C168B1" w:rsidRDefault="00C168B1" w:rsidP="00C168B1">
      <w:pPr>
        <w:rPr>
          <w:noProof/>
          <w:lang w:val="lt-LT" w:eastAsia="en-GB"/>
        </w:rPr>
      </w:pPr>
      <w:r w:rsidRPr="00C168B1">
        <w:rPr>
          <w:noProof/>
          <w:lang w:val="lt-LT" w:eastAsia="en-GB"/>
        </w:rPr>
        <w:t>Remiantis Metodika, skaičiuoklė kiekvieno kritinio (tiesioginio) kintamojo rizikos įverčius apskaičiuoja pati. Kritiniai (tiesioginiai) kintamieji buvo nustatyti SNA skaičiuoklės 5.2 dalyje.</w:t>
      </w:r>
    </w:p>
    <w:p w14:paraId="1AE4C93A" w14:textId="77777777" w:rsidR="00C168B1" w:rsidRPr="00C168B1" w:rsidRDefault="00C168B1" w:rsidP="00C168B1">
      <w:pPr>
        <w:rPr>
          <w:noProof/>
          <w:lang w:val="lt-LT" w:eastAsia="en-GB"/>
        </w:rPr>
      </w:pPr>
    </w:p>
    <w:p w14:paraId="560870BD" w14:textId="77777777" w:rsidR="00C168B1" w:rsidRPr="00464C27" w:rsidRDefault="00C168B1" w:rsidP="008D611B">
      <w:pPr>
        <w:pStyle w:val="Antrat3"/>
        <w:rPr>
          <w:noProof/>
          <w:lang w:eastAsia="lt-LT"/>
        </w:rPr>
      </w:pPr>
      <w:bookmarkStart w:id="315" w:name="_Toc41922815"/>
      <w:bookmarkStart w:id="316" w:name="_Toc58587563"/>
      <w:bookmarkStart w:id="317" w:name="_Toc82104624"/>
      <w:bookmarkStart w:id="318" w:name="_Toc110872726"/>
      <w:bookmarkStart w:id="319" w:name="_Toc158378845"/>
      <w:r w:rsidRPr="00464C27">
        <w:rPr>
          <w:noProof/>
          <w:lang w:eastAsia="lt-LT"/>
        </w:rPr>
        <w:t>6.4.2</w:t>
      </w:r>
      <w:bookmarkEnd w:id="315"/>
      <w:bookmarkEnd w:id="316"/>
      <w:bookmarkEnd w:id="317"/>
      <w:r w:rsidRPr="00464C27">
        <w:rPr>
          <w:noProof/>
          <w:lang w:eastAsia="lt-LT"/>
        </w:rPr>
        <w:t>. Rizikos grupės</w:t>
      </w:r>
      <w:bookmarkEnd w:id="318"/>
      <w:bookmarkEnd w:id="319"/>
    </w:p>
    <w:p w14:paraId="1CD9E51E" w14:textId="77777777" w:rsidR="00C168B1" w:rsidRPr="00C168B1" w:rsidRDefault="00C168B1" w:rsidP="00C168B1">
      <w:pPr>
        <w:rPr>
          <w:noProof/>
          <w:lang w:val="lt-LT" w:eastAsia="en-GB"/>
        </w:rPr>
      </w:pPr>
      <w:r w:rsidRPr="00C168B1">
        <w:rPr>
          <w:noProof/>
          <w:lang w:val="lt-LT" w:eastAsia="en-GB"/>
        </w:rPr>
        <w:t xml:space="preserve">Nustačius tiesioginių kintamųjų rizikos įverčius, įvertinamos projekte galinčios pasireikšti rizikos. Išskiriamos 8 rizikų grupės: </w:t>
      </w:r>
    </w:p>
    <w:p w14:paraId="6E377D4C"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t xml:space="preserve">Projektavimo (planavimo) kokybės rizikų grupė; </w:t>
      </w:r>
    </w:p>
    <w:p w14:paraId="61CEBECC"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t xml:space="preserve">Įsigyjamų (atliekamų) rangos darbų kokybės rizikų grupė; </w:t>
      </w:r>
    </w:p>
    <w:p w14:paraId="537A916B"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lastRenderedPageBreak/>
        <w:t xml:space="preserve">Įsigyjamos (pagaminamos) įrangos, įrenginių ir kito turto kokybės rizikų grupė; </w:t>
      </w:r>
    </w:p>
    <w:p w14:paraId="202992A2"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t xml:space="preserve">Įsigyjamų (atliekamų) paslaugų kokybės rizikų grupė; </w:t>
      </w:r>
    </w:p>
    <w:p w14:paraId="75EB25BE"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t xml:space="preserve">Finansavimo prieinamumo rizikų grupė; </w:t>
      </w:r>
    </w:p>
    <w:p w14:paraId="5913E282"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t xml:space="preserve">Teikiamų paslaugų rizikų grupė; </w:t>
      </w:r>
    </w:p>
    <w:p w14:paraId="6AE5720F"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t xml:space="preserve">Paklausos rinkoje rizikų grupė; </w:t>
      </w:r>
    </w:p>
    <w:p w14:paraId="7F55ABAC" w14:textId="77777777" w:rsidR="00C168B1" w:rsidRPr="00C168B1" w:rsidRDefault="00C168B1" w:rsidP="00C168B1">
      <w:pPr>
        <w:numPr>
          <w:ilvl w:val="0"/>
          <w:numId w:val="16"/>
        </w:numPr>
        <w:spacing w:before="120" w:line="259" w:lineRule="auto"/>
        <w:ind w:left="567" w:hanging="567"/>
        <w:contextualSpacing/>
        <w:rPr>
          <w:rFonts w:eastAsia="Calibri" w:cs="Arial"/>
          <w:noProof/>
          <w:szCs w:val="22"/>
          <w:lang w:val="lt-LT"/>
        </w:rPr>
      </w:pPr>
      <w:r w:rsidRPr="00C168B1">
        <w:rPr>
          <w:rFonts w:eastAsia="Calibri" w:cs="Arial"/>
          <w:noProof/>
          <w:szCs w:val="22"/>
          <w:lang w:val="lt-LT"/>
        </w:rPr>
        <w:t xml:space="preserve">Turto likutinės vertės rizikų grupė. </w:t>
      </w:r>
    </w:p>
    <w:p w14:paraId="14A7DA00" w14:textId="77777777" w:rsidR="00C168B1" w:rsidRPr="00C168B1" w:rsidRDefault="00C168B1" w:rsidP="00C168B1">
      <w:pPr>
        <w:spacing w:before="120"/>
        <w:rPr>
          <w:noProof/>
          <w:lang w:val="lt-LT" w:eastAsia="en-GB"/>
        </w:rPr>
      </w:pPr>
      <w:r w:rsidRPr="00C168B1">
        <w:rPr>
          <w:noProof/>
          <w:lang w:val="lt-LT" w:eastAsia="en-GB"/>
        </w:rPr>
        <w:t>Vertinant Projekto rizikas būtina atsižvelgti ir įvertinti, ar konkretus rizikos veiksnys turi įtakos Projektui, kaip minimizuoti šią įtaką ir tinkamai suvaldyti jos pasireiškimą.</w:t>
      </w:r>
    </w:p>
    <w:p w14:paraId="0662F6DD" w14:textId="77777777" w:rsidR="00C168B1" w:rsidRPr="00C168B1" w:rsidRDefault="00C168B1" w:rsidP="00C168B1">
      <w:pPr>
        <w:rPr>
          <w:noProof/>
          <w:lang w:val="lt-LT" w:eastAsia="en-GB"/>
        </w:rPr>
      </w:pPr>
      <w:r w:rsidRPr="00C168B1">
        <w:rPr>
          <w:noProof/>
          <w:lang w:val="lt-LT" w:eastAsia="en-GB"/>
        </w:rPr>
        <w:t xml:space="preserve">Vertinant Projekte galinčias pasireikšti rizikas, atskirai kiekvienai rizikų grupei pagal rizikos pasireiškimo pobūdį atitinkamai priskiriami šių tiesioginių kintamųjų rizikos įverčiai: </w:t>
      </w:r>
    </w:p>
    <w:p w14:paraId="1DA52CFE" w14:textId="77777777" w:rsidR="00C168B1" w:rsidRPr="00C168B1" w:rsidRDefault="00C168B1" w:rsidP="00C168B1">
      <w:pPr>
        <w:numPr>
          <w:ilvl w:val="0"/>
          <w:numId w:val="17"/>
        </w:numPr>
        <w:spacing w:before="120" w:after="200" w:line="259" w:lineRule="auto"/>
        <w:ind w:left="567" w:hanging="567"/>
        <w:contextualSpacing/>
        <w:rPr>
          <w:rFonts w:eastAsia="Calibri" w:cs="Arial"/>
          <w:noProof/>
          <w:szCs w:val="22"/>
          <w:lang w:val="lt-LT"/>
        </w:rPr>
      </w:pPr>
      <w:r w:rsidRPr="00C168B1">
        <w:rPr>
          <w:rFonts w:eastAsia="Calibri" w:cs="Arial"/>
          <w:noProof/>
          <w:szCs w:val="22"/>
          <w:lang w:val="lt-LT"/>
        </w:rPr>
        <w:t xml:space="preserve">Projektavimo (planavimo) kokybės rizikų grupė – tiesioginiai kintamieji: projektavimo, techninės priežiūros ir kitos su investicijomis į ilgalaikį turtą susijusios paslaugos, projekto administravimas ir vykdymas. </w:t>
      </w:r>
    </w:p>
    <w:p w14:paraId="64BBC24B" w14:textId="77777777" w:rsidR="00C168B1" w:rsidRPr="00C168B1" w:rsidRDefault="00C168B1" w:rsidP="00C168B1">
      <w:pPr>
        <w:numPr>
          <w:ilvl w:val="0"/>
          <w:numId w:val="17"/>
        </w:numPr>
        <w:spacing w:before="120" w:after="200" w:line="259" w:lineRule="auto"/>
        <w:ind w:left="567" w:hanging="567"/>
        <w:contextualSpacing/>
        <w:rPr>
          <w:rFonts w:eastAsia="Calibri" w:cs="Arial"/>
          <w:noProof/>
          <w:szCs w:val="22"/>
          <w:lang w:val="lt-LT"/>
        </w:rPr>
      </w:pPr>
      <w:r w:rsidRPr="00C168B1">
        <w:rPr>
          <w:rFonts w:eastAsia="Calibri" w:cs="Arial"/>
          <w:noProof/>
          <w:szCs w:val="22"/>
          <w:lang w:val="lt-LT"/>
        </w:rPr>
        <w:t xml:space="preserve">Įsigyjamų (atliekamų) rangos darbų kokybės rizikų grupė – tiesioginiai kintamieji: žemė, nekilnojamasis turtas, statyba, rekonstravimas, kapitalinis remontas ir kiti darbai. </w:t>
      </w:r>
    </w:p>
    <w:p w14:paraId="1219B607" w14:textId="77777777" w:rsidR="00C168B1" w:rsidRPr="00C168B1" w:rsidRDefault="00C168B1" w:rsidP="00C168B1">
      <w:pPr>
        <w:numPr>
          <w:ilvl w:val="0"/>
          <w:numId w:val="17"/>
        </w:numPr>
        <w:spacing w:before="120" w:after="200" w:line="259" w:lineRule="auto"/>
        <w:ind w:left="567" w:hanging="567"/>
        <w:contextualSpacing/>
        <w:rPr>
          <w:rFonts w:eastAsia="Calibri" w:cs="Arial"/>
          <w:noProof/>
          <w:szCs w:val="22"/>
          <w:lang w:val="lt-LT"/>
        </w:rPr>
      </w:pPr>
      <w:r w:rsidRPr="00C168B1">
        <w:rPr>
          <w:rFonts w:eastAsia="Calibri" w:cs="Arial"/>
          <w:noProof/>
          <w:szCs w:val="22"/>
          <w:lang w:val="lt-LT"/>
        </w:rPr>
        <w:t xml:space="preserve">Įsigyjamos (pagaminamos) įrangos, įrenginių ir kito turto kokybės rizikų grupė – tiesioginiai kintamieji: įranga, įrenginiai ir kitas turtas. </w:t>
      </w:r>
    </w:p>
    <w:p w14:paraId="7F68EAE7" w14:textId="77777777" w:rsidR="00C168B1" w:rsidRPr="00C168B1" w:rsidRDefault="00C168B1" w:rsidP="00C168B1">
      <w:pPr>
        <w:numPr>
          <w:ilvl w:val="0"/>
          <w:numId w:val="17"/>
        </w:numPr>
        <w:spacing w:before="120" w:after="200" w:line="259" w:lineRule="auto"/>
        <w:ind w:left="567" w:hanging="567"/>
        <w:contextualSpacing/>
        <w:rPr>
          <w:rFonts w:eastAsia="Calibri" w:cs="Arial"/>
          <w:noProof/>
          <w:szCs w:val="22"/>
          <w:lang w:val="lt-LT"/>
        </w:rPr>
      </w:pPr>
      <w:r w:rsidRPr="00C168B1">
        <w:rPr>
          <w:rFonts w:eastAsia="Calibri" w:cs="Arial"/>
          <w:noProof/>
          <w:szCs w:val="22"/>
          <w:lang w:val="lt-LT"/>
        </w:rPr>
        <w:t xml:space="preserve">Įsigyjamų (atliekamų) paslaugų kokybės rizikų grupė – tiesioginiai kintamieji: kitos paslaugos. </w:t>
      </w:r>
    </w:p>
    <w:p w14:paraId="7708A13E" w14:textId="77777777" w:rsidR="00C168B1" w:rsidRPr="00C168B1" w:rsidRDefault="00C168B1" w:rsidP="00C168B1">
      <w:pPr>
        <w:numPr>
          <w:ilvl w:val="0"/>
          <w:numId w:val="17"/>
        </w:numPr>
        <w:spacing w:before="120" w:after="200" w:line="259" w:lineRule="auto"/>
        <w:ind w:left="567" w:hanging="567"/>
        <w:contextualSpacing/>
        <w:rPr>
          <w:rFonts w:eastAsia="Calibri" w:cs="Arial"/>
          <w:noProof/>
          <w:szCs w:val="22"/>
          <w:lang w:val="lt-LT"/>
        </w:rPr>
      </w:pPr>
      <w:r w:rsidRPr="00C168B1">
        <w:rPr>
          <w:rFonts w:eastAsia="Calibri" w:cs="Arial"/>
          <w:noProof/>
          <w:szCs w:val="22"/>
          <w:lang w:val="lt-LT"/>
        </w:rPr>
        <w:t xml:space="preserve">Finansavimo prieinamumo rizikų grupė – tiesioginiai kintamieji: gautų paskolų palūkanos. </w:t>
      </w:r>
    </w:p>
    <w:p w14:paraId="211EB525" w14:textId="77777777" w:rsidR="00C168B1" w:rsidRPr="00C168B1" w:rsidRDefault="00C168B1" w:rsidP="00C168B1">
      <w:pPr>
        <w:numPr>
          <w:ilvl w:val="0"/>
          <w:numId w:val="17"/>
        </w:numPr>
        <w:spacing w:before="120" w:after="200" w:line="259" w:lineRule="auto"/>
        <w:ind w:left="567" w:hanging="567"/>
        <w:contextualSpacing/>
        <w:rPr>
          <w:rFonts w:eastAsia="Calibri" w:cs="Arial"/>
          <w:noProof/>
          <w:szCs w:val="22"/>
          <w:lang w:val="lt-LT"/>
        </w:rPr>
      </w:pPr>
      <w:r w:rsidRPr="00C168B1">
        <w:rPr>
          <w:rFonts w:eastAsia="Calibri" w:cs="Arial"/>
          <w:noProof/>
          <w:szCs w:val="22"/>
          <w:lang w:val="lt-LT"/>
        </w:rPr>
        <w:t xml:space="preserve">Teikiamų paslaugų rizikų grupė – tiesioginiai kintamieji: išlaidos (išskyrus paskolų palūkanas). </w:t>
      </w:r>
    </w:p>
    <w:p w14:paraId="32181C64" w14:textId="77777777" w:rsidR="00C168B1" w:rsidRPr="00C168B1" w:rsidRDefault="00C168B1" w:rsidP="00C168B1">
      <w:pPr>
        <w:numPr>
          <w:ilvl w:val="0"/>
          <w:numId w:val="17"/>
        </w:numPr>
        <w:spacing w:before="120" w:after="200" w:line="259" w:lineRule="auto"/>
        <w:ind w:left="567" w:hanging="567"/>
        <w:contextualSpacing/>
        <w:rPr>
          <w:rFonts w:eastAsia="Calibri" w:cs="Arial"/>
          <w:noProof/>
          <w:szCs w:val="22"/>
          <w:lang w:val="lt-LT"/>
        </w:rPr>
      </w:pPr>
      <w:r w:rsidRPr="00C168B1">
        <w:rPr>
          <w:rFonts w:eastAsia="Calibri" w:cs="Arial"/>
          <w:noProof/>
          <w:szCs w:val="22"/>
          <w:lang w:val="lt-LT"/>
        </w:rPr>
        <w:t>Paklausos rinkoje rizikų grupė – tiesioginiai kintamieji: pajamos.</w:t>
      </w:r>
    </w:p>
    <w:p w14:paraId="6205FAE6" w14:textId="77777777" w:rsidR="00C168B1" w:rsidRPr="00C168B1" w:rsidRDefault="00C168B1" w:rsidP="00C168B1">
      <w:pPr>
        <w:numPr>
          <w:ilvl w:val="0"/>
          <w:numId w:val="17"/>
        </w:numPr>
        <w:spacing w:before="120" w:after="200" w:line="259" w:lineRule="auto"/>
        <w:ind w:left="567" w:hanging="567"/>
        <w:contextualSpacing/>
        <w:jc w:val="left"/>
        <w:rPr>
          <w:rFonts w:eastAsia="Calibri" w:cs="Arial"/>
          <w:noProof/>
          <w:szCs w:val="22"/>
          <w:lang w:val="lt-LT"/>
        </w:rPr>
      </w:pPr>
      <w:r w:rsidRPr="00C168B1">
        <w:rPr>
          <w:rFonts w:eastAsia="Calibri" w:cs="Arial"/>
          <w:noProof/>
          <w:szCs w:val="22"/>
          <w:lang w:val="lt-LT"/>
        </w:rPr>
        <w:t>Turto likutinės vertės rizikų grupė – tiesioginiai kintamieji: investicijų likutinė vertė, reinvesticijos.</w:t>
      </w:r>
    </w:p>
    <w:p w14:paraId="1A7729D7" w14:textId="77777777" w:rsidR="00C168B1" w:rsidRPr="00C168B1" w:rsidRDefault="00C168B1" w:rsidP="00C168B1">
      <w:pPr>
        <w:rPr>
          <w:noProof/>
          <w:lang w:val="lt-LT" w:eastAsia="en-GB"/>
        </w:rPr>
      </w:pPr>
      <w:r w:rsidRPr="00C168B1">
        <w:rPr>
          <w:noProof/>
          <w:lang w:val="lt-LT" w:eastAsia="en-GB"/>
        </w:rPr>
        <w:t>Šio Projekto kontekste svarbiasios rizikos yra rangos darbų rizika, teikiamų paslaugų rizika ir paklausos rinkoje rizika.</w:t>
      </w:r>
    </w:p>
    <w:p w14:paraId="688CE03D" w14:textId="77777777" w:rsidR="00C168B1" w:rsidRPr="00C168B1" w:rsidRDefault="00C168B1" w:rsidP="00C168B1">
      <w:pPr>
        <w:rPr>
          <w:noProof/>
          <w:lang w:val="lt-LT" w:eastAsia="en-GB"/>
        </w:rPr>
      </w:pPr>
    </w:p>
    <w:p w14:paraId="7F837AC5" w14:textId="77777777" w:rsidR="00C168B1" w:rsidRPr="00464C27" w:rsidRDefault="00C168B1" w:rsidP="008D611B">
      <w:pPr>
        <w:pStyle w:val="Antrat3"/>
        <w:rPr>
          <w:noProof/>
          <w:lang w:eastAsia="lt-LT"/>
        </w:rPr>
      </w:pPr>
      <w:bookmarkStart w:id="320" w:name="_Toc41922816"/>
      <w:bookmarkStart w:id="321" w:name="_Toc58587564"/>
      <w:bookmarkStart w:id="322" w:name="_Toc82104625"/>
      <w:bookmarkStart w:id="323" w:name="_Toc110872727"/>
      <w:bookmarkStart w:id="324" w:name="_Toc158378846"/>
      <w:r w:rsidRPr="00464C27">
        <w:rPr>
          <w:noProof/>
          <w:lang w:eastAsia="lt-LT"/>
        </w:rPr>
        <w:t>6.4.3</w:t>
      </w:r>
      <w:bookmarkEnd w:id="320"/>
      <w:bookmarkEnd w:id="321"/>
      <w:bookmarkEnd w:id="322"/>
      <w:r w:rsidRPr="00464C27">
        <w:rPr>
          <w:noProof/>
          <w:lang w:eastAsia="lt-LT"/>
        </w:rPr>
        <w:t>. Vertės rizikos grupėse</w:t>
      </w:r>
      <w:bookmarkEnd w:id="323"/>
      <w:bookmarkEnd w:id="324"/>
    </w:p>
    <w:p w14:paraId="7209C602" w14:textId="77777777" w:rsidR="00C168B1" w:rsidRPr="00C168B1" w:rsidRDefault="00C168B1" w:rsidP="00C168B1">
      <w:pPr>
        <w:rPr>
          <w:noProof/>
          <w:lang w:val="lt-LT" w:eastAsia="en-GB"/>
        </w:rPr>
      </w:pPr>
      <w:r w:rsidRPr="00C168B1">
        <w:rPr>
          <w:noProof/>
          <w:lang w:val="lt-LT" w:eastAsia="en-GB"/>
        </w:rPr>
        <w:t>Kiekvienai rizikų grupei priskyrus tiesioginių kintamųjų rizikos įverčius, kiekvienoje jų rizikų įverčiai susumuojami. Tokiu būdu apskaičiuojama kiekvienoje rizikos grupių galimų pasireikšti rizikų vertė. Skaičiuoklė savarankiškai priskiria rizikos įverčius atitinkamoms rizikų grupėms ir apskaičiuoja galimos pasireikšti rizikos atskirose rizikų grupėse vertę.</w:t>
      </w:r>
    </w:p>
    <w:p w14:paraId="7BFE3109" w14:textId="77777777" w:rsidR="00C168B1" w:rsidRPr="00C168B1" w:rsidRDefault="00C168B1" w:rsidP="00C168B1">
      <w:pPr>
        <w:rPr>
          <w:noProof/>
          <w:lang w:val="lt-LT" w:eastAsia="en-GB"/>
        </w:rPr>
      </w:pPr>
    </w:p>
    <w:p w14:paraId="61AC1F47" w14:textId="77777777" w:rsidR="00C168B1" w:rsidRPr="00464C27" w:rsidRDefault="00C168B1" w:rsidP="008D611B">
      <w:pPr>
        <w:pStyle w:val="Antrat3"/>
        <w:rPr>
          <w:noProof/>
          <w:lang w:eastAsia="lt-LT"/>
        </w:rPr>
      </w:pPr>
      <w:bookmarkStart w:id="325" w:name="_Toc41922817"/>
      <w:bookmarkStart w:id="326" w:name="_Toc58587565"/>
      <w:bookmarkStart w:id="327" w:name="_Toc82104626"/>
      <w:bookmarkStart w:id="328" w:name="_Toc110872728"/>
      <w:bookmarkStart w:id="329" w:name="_Toc158378847"/>
      <w:r w:rsidRPr="00464C27">
        <w:rPr>
          <w:noProof/>
          <w:lang w:eastAsia="lt-LT"/>
        </w:rPr>
        <w:t>6.4.4.</w:t>
      </w:r>
      <w:bookmarkEnd w:id="325"/>
      <w:bookmarkEnd w:id="326"/>
      <w:bookmarkEnd w:id="327"/>
      <w:r w:rsidRPr="00464C27">
        <w:rPr>
          <w:noProof/>
          <w:lang w:eastAsia="lt-LT"/>
        </w:rPr>
        <w:t xml:space="preserve"> Rizikos grupių vertės</w:t>
      </w:r>
      <w:bookmarkEnd w:id="328"/>
      <w:bookmarkEnd w:id="329"/>
    </w:p>
    <w:p w14:paraId="2338CE1F" w14:textId="77777777" w:rsidR="00C168B1" w:rsidRPr="00C168B1" w:rsidRDefault="00C168B1" w:rsidP="00C168B1">
      <w:pPr>
        <w:rPr>
          <w:noProof/>
          <w:lang w:val="lt-LT" w:eastAsia="en-GB"/>
        </w:rPr>
      </w:pPr>
      <w:r w:rsidRPr="00C168B1">
        <w:rPr>
          <w:noProof/>
          <w:lang w:val="lt-LT" w:eastAsia="en-GB"/>
        </w:rPr>
        <w:t>Kiekvieną rizikos įvertį pagal projekto ataskaitinio laikotarpio metus skaičiuoklė paskirsto proporcingai šios rizikų grupės įtakojamo tiesioginio kintamojo lėšų srautui.</w:t>
      </w:r>
    </w:p>
    <w:p w14:paraId="5548413E" w14:textId="77777777" w:rsidR="00C168B1" w:rsidRPr="00C168B1" w:rsidRDefault="00C168B1" w:rsidP="00C168B1">
      <w:pPr>
        <w:rPr>
          <w:noProof/>
          <w:lang w:val="lt-LT" w:eastAsia="en-GB"/>
        </w:rPr>
      </w:pPr>
      <w:r w:rsidRPr="00C168B1">
        <w:rPr>
          <w:noProof/>
          <w:lang w:val="lt-LT" w:eastAsia="en-GB"/>
        </w:rPr>
        <w:t xml:space="preserve">Žemiau esančioje 6.4.4.1 lentelėje pateikiamas Projekto rizikų finansinis vertinimas bei rizikų įtaka Projektui. </w:t>
      </w:r>
    </w:p>
    <w:p w14:paraId="4FFBDA63" w14:textId="77777777" w:rsidR="00C168B1" w:rsidRPr="00464C27" w:rsidRDefault="00C168B1" w:rsidP="008D611B">
      <w:pPr>
        <w:pStyle w:val="lentel"/>
        <w:rPr>
          <w:noProof/>
        </w:rPr>
      </w:pPr>
      <w:bookmarkStart w:id="330" w:name="_Toc45177970"/>
      <w:bookmarkStart w:id="331" w:name="_Toc116898403"/>
      <w:bookmarkStart w:id="332" w:name="_Toc174011307"/>
      <w:r w:rsidRPr="00464C27">
        <w:rPr>
          <w:noProof/>
        </w:rPr>
        <w:t>6.4.4.1. lentelė. Optimalios projekto alternatyvos rizikų vertinimas</w:t>
      </w:r>
      <w:bookmarkEnd w:id="330"/>
      <w:bookmarkEnd w:id="331"/>
      <w:bookmarkEnd w:id="332"/>
    </w:p>
    <w:tbl>
      <w:tblPr>
        <w:tblStyle w:val="LightList-Accent15"/>
        <w:tblW w:w="0" w:type="auto"/>
        <w:tblLook w:val="04A0" w:firstRow="1" w:lastRow="0" w:firstColumn="1" w:lastColumn="0" w:noHBand="0" w:noVBand="1"/>
      </w:tblPr>
      <w:tblGrid>
        <w:gridCol w:w="4667"/>
        <w:gridCol w:w="2125"/>
        <w:gridCol w:w="3160"/>
      </w:tblGrid>
      <w:tr w:rsidR="00C168B1" w:rsidRPr="00533EB3" w14:paraId="6FA29404" w14:textId="77777777" w:rsidTr="008D611B">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667" w:type="dxa"/>
            <w:shd w:val="clear" w:color="auto" w:fill="4F81BD"/>
            <w:vAlign w:val="center"/>
            <w:hideMark/>
          </w:tcPr>
          <w:p w14:paraId="0BF5F344" w14:textId="77777777" w:rsidR="00C168B1" w:rsidRPr="00C168B1" w:rsidRDefault="00C168B1" w:rsidP="00C168B1">
            <w:pPr>
              <w:suppressAutoHyphens/>
              <w:ind w:firstLine="0"/>
              <w:jc w:val="center"/>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Rizikų grupės pavadinimas</w:t>
            </w:r>
          </w:p>
        </w:tc>
        <w:tc>
          <w:tcPr>
            <w:tcW w:w="2125" w:type="dxa"/>
            <w:shd w:val="clear" w:color="auto" w:fill="4F81BD"/>
            <w:vAlign w:val="center"/>
            <w:hideMark/>
          </w:tcPr>
          <w:p w14:paraId="75822F5F" w14:textId="77777777" w:rsidR="00C168B1" w:rsidRPr="00C168B1" w:rsidRDefault="00C168B1" w:rsidP="00C168B1">
            <w:pPr>
              <w:suppressAutoHyphens/>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Rizikų finansinė diskontuota vertė</w:t>
            </w:r>
          </w:p>
        </w:tc>
        <w:tc>
          <w:tcPr>
            <w:tcW w:w="3160" w:type="dxa"/>
            <w:shd w:val="clear" w:color="auto" w:fill="4F81BD"/>
            <w:vAlign w:val="center"/>
            <w:hideMark/>
          </w:tcPr>
          <w:p w14:paraId="1E604E25" w14:textId="77777777" w:rsidR="00C168B1" w:rsidRPr="00C168B1" w:rsidRDefault="00C168B1" w:rsidP="00C168B1">
            <w:pPr>
              <w:suppressAutoHyphens/>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ar-SA"/>
              </w:rPr>
            </w:pPr>
            <w:r w:rsidRPr="00C168B1">
              <w:rPr>
                <w:rFonts w:cs="Arial"/>
                <w:noProof/>
                <w:color w:val="FFFFFF" w:themeColor="background1"/>
                <w:sz w:val="20"/>
                <w:szCs w:val="20"/>
                <w:lang w:val="lt-LT" w:eastAsia="ar-SA"/>
              </w:rPr>
              <w:t>Biudžeto eilutės, įtakojamos rizikų grupės</w:t>
            </w:r>
          </w:p>
        </w:tc>
      </w:tr>
      <w:tr w:rsidR="003B14BF" w:rsidRPr="00C168B1" w14:paraId="55DD2AE8" w14:textId="77777777" w:rsidTr="000F40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4B154E98"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1. Projektavimo rizika</w:t>
            </w:r>
          </w:p>
        </w:tc>
        <w:tc>
          <w:tcPr>
            <w:tcW w:w="2125" w:type="dxa"/>
          </w:tcPr>
          <w:p w14:paraId="0B7501DA" w14:textId="4EFF4B90" w:rsidR="003B14BF" w:rsidRPr="003B14BF"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highlight w:val="yellow"/>
                <w:lang w:val="lt-LT" w:eastAsia="ar-SA"/>
              </w:rPr>
            </w:pPr>
            <w:r w:rsidRPr="003B14BF">
              <w:rPr>
                <w:sz w:val="20"/>
                <w:szCs w:val="20"/>
              </w:rPr>
              <w:t>154 171</w:t>
            </w:r>
          </w:p>
        </w:tc>
        <w:tc>
          <w:tcPr>
            <w:tcW w:w="3160" w:type="dxa"/>
          </w:tcPr>
          <w:p w14:paraId="22D4B980" w14:textId="77777777" w:rsidR="003B14BF" w:rsidRPr="00C168B1"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A.5., A.6.</w:t>
            </w:r>
          </w:p>
        </w:tc>
      </w:tr>
      <w:tr w:rsidR="003B14BF" w:rsidRPr="00C168B1" w14:paraId="5D726EF3" w14:textId="77777777" w:rsidTr="000F4025">
        <w:trPr>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20C3E418"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2. Rangos darbų rizika</w:t>
            </w:r>
          </w:p>
        </w:tc>
        <w:tc>
          <w:tcPr>
            <w:tcW w:w="2125" w:type="dxa"/>
          </w:tcPr>
          <w:p w14:paraId="16123015" w14:textId="0B5FE453" w:rsidR="003B14BF" w:rsidRPr="003B14BF"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highlight w:val="yellow"/>
                <w:lang w:val="lt-LT" w:eastAsia="ar-SA"/>
              </w:rPr>
            </w:pPr>
            <w:r w:rsidRPr="003B14BF">
              <w:rPr>
                <w:sz w:val="20"/>
                <w:szCs w:val="20"/>
              </w:rPr>
              <w:t>2 488 888</w:t>
            </w:r>
          </w:p>
        </w:tc>
        <w:tc>
          <w:tcPr>
            <w:tcW w:w="3160" w:type="dxa"/>
          </w:tcPr>
          <w:p w14:paraId="52CB546B" w14:textId="77777777" w:rsidR="003B14BF" w:rsidRPr="00C168B1"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A.1., A.2., A.3.</w:t>
            </w:r>
          </w:p>
        </w:tc>
      </w:tr>
      <w:tr w:rsidR="003B14BF" w:rsidRPr="00C168B1" w14:paraId="0CE9EDE0" w14:textId="77777777" w:rsidTr="000F40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0A175791"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3. Įsigyjamos (pagaminamos) įrangos, įrenginių ir kito ilgalaikio turto rizika</w:t>
            </w:r>
          </w:p>
        </w:tc>
        <w:tc>
          <w:tcPr>
            <w:tcW w:w="2125" w:type="dxa"/>
          </w:tcPr>
          <w:p w14:paraId="3C870FBF" w14:textId="02000538" w:rsidR="003B14BF" w:rsidRPr="003B14BF"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highlight w:val="yellow"/>
                <w:lang w:val="lt-LT" w:eastAsia="ar-SA"/>
              </w:rPr>
            </w:pPr>
            <w:r w:rsidRPr="003B14BF">
              <w:rPr>
                <w:sz w:val="20"/>
                <w:szCs w:val="20"/>
              </w:rPr>
              <w:t>33 061</w:t>
            </w:r>
          </w:p>
        </w:tc>
        <w:tc>
          <w:tcPr>
            <w:tcW w:w="3160" w:type="dxa"/>
          </w:tcPr>
          <w:p w14:paraId="2473E376" w14:textId="77777777" w:rsidR="003B14BF" w:rsidRPr="00C168B1"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A.4.</w:t>
            </w:r>
          </w:p>
        </w:tc>
      </w:tr>
      <w:tr w:rsidR="003B14BF" w:rsidRPr="00C168B1" w14:paraId="70D7AAA5" w14:textId="77777777" w:rsidTr="000F4025">
        <w:trPr>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05577336"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4. Įsigyjamų Paslaugų rizika</w:t>
            </w:r>
          </w:p>
        </w:tc>
        <w:tc>
          <w:tcPr>
            <w:tcW w:w="2125" w:type="dxa"/>
          </w:tcPr>
          <w:p w14:paraId="06EB8103" w14:textId="63C69408" w:rsidR="003B14BF" w:rsidRPr="003B14BF"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highlight w:val="yellow"/>
                <w:lang w:val="lt-LT" w:eastAsia="ar-SA"/>
              </w:rPr>
            </w:pPr>
            <w:r w:rsidRPr="003B14BF">
              <w:rPr>
                <w:sz w:val="20"/>
                <w:szCs w:val="20"/>
              </w:rPr>
              <w:t>0</w:t>
            </w:r>
          </w:p>
        </w:tc>
        <w:tc>
          <w:tcPr>
            <w:tcW w:w="3160" w:type="dxa"/>
          </w:tcPr>
          <w:p w14:paraId="13C111E1" w14:textId="77777777" w:rsidR="003B14BF" w:rsidRPr="00C168B1"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A.7.</w:t>
            </w:r>
          </w:p>
        </w:tc>
      </w:tr>
      <w:tr w:rsidR="003B14BF" w:rsidRPr="00C168B1" w14:paraId="2784A960" w14:textId="77777777" w:rsidTr="000F40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1CBA67D7"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5. Finansavimo prieinamumo rizika</w:t>
            </w:r>
          </w:p>
        </w:tc>
        <w:tc>
          <w:tcPr>
            <w:tcW w:w="2125" w:type="dxa"/>
          </w:tcPr>
          <w:p w14:paraId="362E6C29" w14:textId="64FD4CC1" w:rsidR="003B14BF" w:rsidRPr="003B14BF"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highlight w:val="yellow"/>
                <w:lang w:val="lt-LT" w:eastAsia="ar-SA"/>
              </w:rPr>
            </w:pPr>
            <w:r w:rsidRPr="003B14BF">
              <w:rPr>
                <w:sz w:val="20"/>
                <w:szCs w:val="20"/>
              </w:rPr>
              <w:t>644 976</w:t>
            </w:r>
          </w:p>
        </w:tc>
        <w:tc>
          <w:tcPr>
            <w:tcW w:w="3160" w:type="dxa"/>
          </w:tcPr>
          <w:p w14:paraId="2DF83E8E" w14:textId="77777777" w:rsidR="003B14BF" w:rsidRPr="00C168B1"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D.2.</w:t>
            </w:r>
          </w:p>
        </w:tc>
      </w:tr>
      <w:tr w:rsidR="003B14BF" w:rsidRPr="00C168B1" w14:paraId="4B73B948" w14:textId="77777777" w:rsidTr="000F4025">
        <w:trPr>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27628EE9"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6. Teikiamų Paslaugų rizika</w:t>
            </w:r>
          </w:p>
        </w:tc>
        <w:tc>
          <w:tcPr>
            <w:tcW w:w="2125" w:type="dxa"/>
          </w:tcPr>
          <w:p w14:paraId="0B113B9E" w14:textId="2D4DB72B" w:rsidR="003B14BF" w:rsidRPr="003B14BF"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highlight w:val="yellow"/>
                <w:lang w:val="lt-LT" w:eastAsia="ar-SA"/>
              </w:rPr>
            </w:pPr>
            <w:r w:rsidRPr="003B14BF">
              <w:rPr>
                <w:sz w:val="20"/>
                <w:szCs w:val="20"/>
              </w:rPr>
              <w:t>2 755 862</w:t>
            </w:r>
          </w:p>
        </w:tc>
        <w:tc>
          <w:tcPr>
            <w:tcW w:w="3160" w:type="dxa"/>
          </w:tcPr>
          <w:p w14:paraId="2F28CE01" w14:textId="77777777" w:rsidR="003B14BF" w:rsidRPr="00C168B1"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D.1.1., D.1.2., D.1.3., D.1.4., D.1.5., D.1.6.</w:t>
            </w:r>
          </w:p>
        </w:tc>
      </w:tr>
      <w:tr w:rsidR="003B14BF" w:rsidRPr="00C168B1" w14:paraId="17105EB9" w14:textId="77777777" w:rsidTr="000F40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3197CC7C"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7. Paklausos rinkoje rizika</w:t>
            </w:r>
          </w:p>
        </w:tc>
        <w:tc>
          <w:tcPr>
            <w:tcW w:w="2125" w:type="dxa"/>
          </w:tcPr>
          <w:p w14:paraId="278C75E8" w14:textId="44E78224" w:rsidR="003B14BF" w:rsidRPr="003B14BF"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highlight w:val="yellow"/>
                <w:lang w:val="lt-LT" w:eastAsia="ar-SA"/>
              </w:rPr>
            </w:pPr>
            <w:r w:rsidRPr="003B14BF">
              <w:rPr>
                <w:sz w:val="20"/>
                <w:szCs w:val="20"/>
              </w:rPr>
              <w:t>920 357</w:t>
            </w:r>
          </w:p>
        </w:tc>
        <w:tc>
          <w:tcPr>
            <w:tcW w:w="3160" w:type="dxa"/>
          </w:tcPr>
          <w:p w14:paraId="52941C59" w14:textId="77777777" w:rsidR="003B14BF" w:rsidRPr="00C168B1" w:rsidRDefault="003B14BF" w:rsidP="003B14BF">
            <w:pPr>
              <w:suppressAutoHyphens/>
              <w:ind w:firstLine="0"/>
              <w:jc w:val="center"/>
              <w:cnfStyle w:val="000000100000" w:firstRow="0" w:lastRow="0" w:firstColumn="0" w:lastColumn="0" w:oddVBand="0" w:evenVBand="0" w:oddHBand="1"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C.1., C.2., C.3.</w:t>
            </w:r>
          </w:p>
        </w:tc>
      </w:tr>
      <w:tr w:rsidR="003B14BF" w:rsidRPr="00C168B1" w14:paraId="26A1DD2B" w14:textId="77777777" w:rsidTr="000F4025">
        <w:trPr>
          <w:trHeight w:val="20"/>
        </w:trPr>
        <w:tc>
          <w:tcPr>
            <w:cnfStyle w:val="001000000000" w:firstRow="0" w:lastRow="0" w:firstColumn="1" w:lastColumn="0" w:oddVBand="0" w:evenVBand="0" w:oddHBand="0" w:evenHBand="0" w:firstRowFirstColumn="0" w:firstRowLastColumn="0" w:lastRowFirstColumn="0" w:lastRowLastColumn="0"/>
            <w:tcW w:w="4667" w:type="dxa"/>
            <w:vAlign w:val="center"/>
            <w:hideMark/>
          </w:tcPr>
          <w:p w14:paraId="6A0E9142" w14:textId="77777777" w:rsidR="003B14BF" w:rsidRPr="00C168B1" w:rsidRDefault="003B14BF" w:rsidP="003B14BF">
            <w:pPr>
              <w:suppressAutoHyphens/>
              <w:ind w:firstLine="0"/>
              <w:jc w:val="left"/>
              <w:rPr>
                <w:rFonts w:cs="Arial"/>
                <w:noProof/>
                <w:sz w:val="20"/>
                <w:szCs w:val="20"/>
                <w:lang w:val="lt-LT" w:eastAsia="ar-SA"/>
              </w:rPr>
            </w:pPr>
            <w:r w:rsidRPr="00C168B1">
              <w:rPr>
                <w:rFonts w:cs="Arial"/>
                <w:sz w:val="20"/>
                <w:szCs w:val="20"/>
                <w:lang w:val="lt-LT" w:eastAsia="en-GB"/>
              </w:rPr>
              <w:t>8. Turto likutinės vertės rizika</w:t>
            </w:r>
          </w:p>
        </w:tc>
        <w:tc>
          <w:tcPr>
            <w:tcW w:w="2125" w:type="dxa"/>
          </w:tcPr>
          <w:p w14:paraId="4BE777B4" w14:textId="27E64B01" w:rsidR="003B14BF" w:rsidRPr="003B14BF"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lang w:val="lt-LT" w:eastAsia="ar-SA"/>
              </w:rPr>
            </w:pPr>
            <w:r w:rsidRPr="003B14BF">
              <w:rPr>
                <w:sz w:val="20"/>
                <w:szCs w:val="20"/>
              </w:rPr>
              <w:t>404 405</w:t>
            </w:r>
          </w:p>
        </w:tc>
        <w:tc>
          <w:tcPr>
            <w:tcW w:w="3160" w:type="dxa"/>
          </w:tcPr>
          <w:p w14:paraId="09E80F5B" w14:textId="77777777" w:rsidR="003B14BF" w:rsidRPr="00C168B1" w:rsidRDefault="003B14BF" w:rsidP="003B14BF">
            <w:pPr>
              <w:suppressAutoHyphens/>
              <w:ind w:firstLine="0"/>
              <w:jc w:val="center"/>
              <w:cnfStyle w:val="000000000000" w:firstRow="0" w:lastRow="0" w:firstColumn="0" w:lastColumn="0" w:oddVBand="0" w:evenVBand="0" w:oddHBand="0" w:evenHBand="0" w:firstRowFirstColumn="0" w:firstRowLastColumn="0" w:lastRowFirstColumn="0" w:lastRowLastColumn="0"/>
              <w:rPr>
                <w:rFonts w:cs="Arial"/>
                <w:bCs/>
                <w:noProof/>
                <w:color w:val="000000"/>
                <w:sz w:val="20"/>
                <w:szCs w:val="20"/>
                <w:lang w:val="lt-LT" w:eastAsia="ar-SA"/>
              </w:rPr>
            </w:pPr>
            <w:r w:rsidRPr="00C168B1">
              <w:rPr>
                <w:sz w:val="20"/>
                <w:szCs w:val="20"/>
                <w:lang w:val="lt-LT"/>
              </w:rPr>
              <w:t>A.8., B.</w:t>
            </w:r>
          </w:p>
        </w:tc>
      </w:tr>
    </w:tbl>
    <w:p w14:paraId="02ED4DCC" w14:textId="7C6436E6" w:rsidR="00C168B1" w:rsidRPr="00C168B1" w:rsidRDefault="00C168B1" w:rsidP="008D611B">
      <w:pPr>
        <w:pStyle w:val="Citata"/>
        <w:rPr>
          <w:lang w:eastAsia="lt-LT"/>
        </w:rPr>
      </w:pPr>
      <w:r w:rsidRPr="00464C27">
        <w:rPr>
          <w:lang w:eastAsia="lt-LT"/>
        </w:rPr>
        <w:t>Šaltinis: autorių analizė, remiantis CPVA pateikiama SNA skaičiuokle</w:t>
      </w:r>
    </w:p>
    <w:p w14:paraId="64CE4866" w14:textId="79315C4B" w:rsidR="00C168B1" w:rsidRPr="00C168B1" w:rsidRDefault="00C168B1" w:rsidP="00C168B1">
      <w:pPr>
        <w:rPr>
          <w:noProof/>
          <w:lang w:val="lt-LT" w:eastAsia="en-GB"/>
        </w:rPr>
      </w:pPr>
      <w:r w:rsidRPr="00C168B1">
        <w:rPr>
          <w:noProof/>
          <w:lang w:val="lt-LT" w:eastAsia="en-GB"/>
        </w:rPr>
        <w:t xml:space="preserve">Bendra identifikuotų rizikų vertė yra </w:t>
      </w:r>
      <w:r w:rsidR="003C6DDB">
        <w:rPr>
          <w:noProof/>
          <w:lang w:val="lt-LT" w:eastAsia="en-GB"/>
        </w:rPr>
        <w:t>7</w:t>
      </w:r>
      <w:r w:rsidRPr="00C168B1">
        <w:rPr>
          <w:noProof/>
          <w:lang w:val="lt-LT" w:eastAsia="en-GB"/>
        </w:rPr>
        <w:t xml:space="preserve"> </w:t>
      </w:r>
      <w:r w:rsidR="003C6DDB">
        <w:rPr>
          <w:noProof/>
          <w:lang w:val="lt-LT" w:eastAsia="en-GB"/>
        </w:rPr>
        <w:t>401</w:t>
      </w:r>
      <w:r w:rsidRPr="00C168B1">
        <w:rPr>
          <w:noProof/>
          <w:lang w:val="lt-LT" w:eastAsia="en-GB"/>
        </w:rPr>
        <w:t> </w:t>
      </w:r>
      <w:r w:rsidR="003C6DDB">
        <w:rPr>
          <w:noProof/>
          <w:lang w:val="lt-LT" w:eastAsia="en-GB"/>
        </w:rPr>
        <w:t>723</w:t>
      </w:r>
      <w:r w:rsidRPr="00C168B1">
        <w:rPr>
          <w:noProof/>
          <w:lang w:val="lt-LT" w:eastAsia="en-GB"/>
        </w:rPr>
        <w:t xml:space="preserve"> Eur, iš kurių 3</w:t>
      </w:r>
      <w:r w:rsidR="00213F70">
        <w:rPr>
          <w:noProof/>
          <w:lang w:val="lt-LT" w:eastAsia="en-GB"/>
        </w:rPr>
        <w:t>3</w:t>
      </w:r>
      <w:r w:rsidRPr="00C168B1">
        <w:rPr>
          <w:noProof/>
          <w:lang w:val="lt-LT" w:eastAsia="en-GB"/>
        </w:rPr>
        <w:t xml:space="preserve"> proc. sudaro rangos darbų rizika, </w:t>
      </w:r>
      <w:r w:rsidR="00B23B32">
        <w:rPr>
          <w:noProof/>
          <w:lang w:val="lt-LT" w:eastAsia="en-GB"/>
        </w:rPr>
        <w:t>29</w:t>
      </w:r>
      <w:r w:rsidRPr="00C168B1">
        <w:rPr>
          <w:noProof/>
          <w:lang w:val="lt-LT" w:eastAsia="en-GB"/>
        </w:rPr>
        <w:t xml:space="preserve"> proc. teikiamų paslaugų rizikų grupei priskirta rizikų vertė, todėl atitinkamai šioms rizikoms ir turi būti </w:t>
      </w:r>
      <w:r w:rsidRPr="00C168B1">
        <w:rPr>
          <w:noProof/>
          <w:lang w:val="lt-LT" w:eastAsia="en-GB"/>
        </w:rPr>
        <w:lastRenderedPageBreak/>
        <w:t>numatytas ypatingas dėmesys bei atitinkami rizikų valdymo veiksniai ir jų valdymo priemonės. Remiantis aukščiau pateiktais duomenimis, būtina pažymėti ir tai, kad siekiant iš anksto eliminuoti galimas rizikas bei jų pasekmes, būtina užtikrinti įsigyjamų darbų kokybę ir kainą (t. y. skirti didelį dėmesį rangos darbų įsigijimo kainai ir jos kokybei), užtikrinti teikiamų paslaugų kokybę, kurią įtakoja planuojamų išlaidų pasikeitimai.</w:t>
      </w:r>
    </w:p>
    <w:p w14:paraId="58BC6139" w14:textId="77777777" w:rsidR="00C168B1" w:rsidRPr="00C168B1" w:rsidRDefault="00C168B1" w:rsidP="00C168B1">
      <w:pPr>
        <w:rPr>
          <w:noProof/>
          <w:lang w:val="lt-LT" w:eastAsia="en-GB"/>
        </w:rPr>
      </w:pPr>
    </w:p>
    <w:p w14:paraId="4DEAB554" w14:textId="77777777" w:rsidR="00C168B1" w:rsidRPr="00464C27" w:rsidRDefault="00C168B1" w:rsidP="008D611B">
      <w:pPr>
        <w:pStyle w:val="Antrat2"/>
        <w:rPr>
          <w:noProof/>
          <w:lang w:eastAsia="lt-LT"/>
        </w:rPr>
      </w:pPr>
      <w:bookmarkStart w:id="333" w:name="_Toc41922818"/>
      <w:bookmarkStart w:id="334" w:name="_Toc58587566"/>
      <w:bookmarkStart w:id="335" w:name="_Toc82104627"/>
      <w:bookmarkStart w:id="336" w:name="_Toc110872729"/>
      <w:bookmarkStart w:id="337" w:name="_Toc158378848"/>
      <w:r w:rsidRPr="00464C27">
        <w:rPr>
          <w:noProof/>
          <w:lang w:eastAsia="lt-LT"/>
        </w:rPr>
        <w:t xml:space="preserve">6.5. </w:t>
      </w:r>
      <w:r w:rsidRPr="00464C27">
        <w:t>Rizikos priimtinumas</w:t>
      </w:r>
      <w:bookmarkEnd w:id="333"/>
      <w:bookmarkEnd w:id="334"/>
      <w:bookmarkEnd w:id="335"/>
      <w:bookmarkEnd w:id="336"/>
      <w:bookmarkEnd w:id="337"/>
    </w:p>
    <w:p w14:paraId="403B2764" w14:textId="77777777" w:rsidR="00C168B1" w:rsidRPr="00C168B1" w:rsidRDefault="00C168B1" w:rsidP="00C168B1">
      <w:pPr>
        <w:rPr>
          <w:noProof/>
          <w:lang w:val="lt-LT" w:eastAsia="en-GB"/>
        </w:rPr>
      </w:pPr>
      <w:r w:rsidRPr="00C168B1">
        <w:rPr>
          <w:noProof/>
          <w:lang w:val="lt-LT" w:eastAsia="en-GB"/>
        </w:rPr>
        <w:t>Skaičiavimuose buvo atlikta rizikos priimtinumo analizė Monte Carlo metodu. Monte Carlo metodas – statistikoje taikomas simuliacijos metodas, kurio esmė – galimų proceso (algoritmo) rezultatų simuliavimas. Metodas taikomas 3 žingsniais: nustatomos galimų kintamųjų reikšmių leistinos ribos, generuojami atsitiktiniai kintamieji, esantys nustatytose ribose, atliekami deterministiniai skaičiavimai su pasirinktomis kintamųjų reikšmėmis, agreguojami individualių skaičiavimų rezultatai į vieną visumą. Agreguoti rezultatai sudaro statistinės distribucijos kreivę, kuri rizikos analizės atveju atspindi analizuojamos rizikos poveikio efekto tikimybių kreivę. Projekto skaičiavimams buvo atlikta 500 simuliacijų.</w:t>
      </w:r>
    </w:p>
    <w:p w14:paraId="3862F2EE" w14:textId="77777777" w:rsidR="00C168B1" w:rsidRPr="00C168B1" w:rsidRDefault="00C168B1" w:rsidP="00C168B1">
      <w:pPr>
        <w:rPr>
          <w:noProof/>
          <w:lang w:val="lt-LT" w:eastAsia="en-GB"/>
        </w:rPr>
      </w:pPr>
      <w:r w:rsidRPr="00C168B1">
        <w:rPr>
          <w:noProof/>
          <w:lang w:val="lt-LT" w:eastAsia="en-GB"/>
        </w:rPr>
        <w:t xml:space="preserve">Šis metodas leido nustatyti, kokia tikimybė yra pasiekti norimus rezultatus. Skaičiavimuose buvo nurodyta, kad pageidaujami finansiniai rodikliai būtų bent tokie, kad Projektas taptų atsiperkantis. Ekonominiams rodikliams buvo nustatytos ribos, kad ekonominis atsiperkamumas būtų bent didesnis už socialinę diskonto normą, žr. 6.5.1 lentelę. </w:t>
      </w:r>
    </w:p>
    <w:p w14:paraId="470E78DD" w14:textId="77777777" w:rsidR="00C168B1" w:rsidRPr="00464C27" w:rsidRDefault="00C168B1" w:rsidP="008D611B">
      <w:pPr>
        <w:pStyle w:val="lentel"/>
        <w:rPr>
          <w:noProof/>
        </w:rPr>
      </w:pPr>
      <w:bookmarkStart w:id="338" w:name="_Toc45177971"/>
      <w:bookmarkStart w:id="339" w:name="_Toc116898404"/>
      <w:bookmarkStart w:id="340" w:name="_Toc174011308"/>
      <w:r w:rsidRPr="00464C27">
        <w:rPr>
          <w:noProof/>
        </w:rPr>
        <w:t>6.5.1. lentelė. Monte Carlo metodo analizės rezultatai</w:t>
      </w:r>
      <w:bookmarkEnd w:id="338"/>
      <w:bookmarkEnd w:id="339"/>
      <w:bookmarkEnd w:id="340"/>
    </w:p>
    <w:tbl>
      <w:tblPr>
        <w:tblStyle w:val="LightList-Accent15"/>
        <w:tblW w:w="4999" w:type="pct"/>
        <w:tblLook w:val="04A0" w:firstRow="1" w:lastRow="0" w:firstColumn="1" w:lastColumn="0" w:noHBand="0" w:noVBand="1"/>
      </w:tblPr>
      <w:tblGrid>
        <w:gridCol w:w="1232"/>
        <w:gridCol w:w="4124"/>
        <w:gridCol w:w="2845"/>
        <w:gridCol w:w="1976"/>
      </w:tblGrid>
      <w:tr w:rsidR="00C168B1" w:rsidRPr="00C168B1" w14:paraId="2461781A" w14:textId="77777777" w:rsidTr="008D611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605" w:type="pct"/>
            <w:shd w:val="clear" w:color="auto" w:fill="4F81BD"/>
            <w:hideMark/>
          </w:tcPr>
          <w:p w14:paraId="113F9F6A" w14:textId="77777777" w:rsidR="00C168B1" w:rsidRPr="00C168B1" w:rsidRDefault="00C168B1" w:rsidP="00C168B1">
            <w:pPr>
              <w:spacing w:line="276" w:lineRule="auto"/>
              <w:ind w:firstLine="22"/>
              <w:jc w:val="center"/>
              <w:rPr>
                <w:rFonts w:eastAsia="Cambria" w:cs="Arial"/>
                <w:noProof/>
                <w:color w:val="FFFFFF" w:themeColor="background1"/>
                <w:w w:val="80"/>
                <w:sz w:val="20"/>
                <w:szCs w:val="20"/>
                <w:lang w:val="lt-LT" w:eastAsia="en-GB"/>
              </w:rPr>
            </w:pPr>
            <w:r w:rsidRPr="00C168B1">
              <w:rPr>
                <w:rFonts w:eastAsia="Cambria" w:cs="Arial"/>
                <w:noProof/>
                <w:color w:val="FFFFFF" w:themeColor="background1"/>
                <w:w w:val="80"/>
                <w:sz w:val="20"/>
                <w:szCs w:val="20"/>
                <w:lang w:val="lt-LT" w:eastAsia="en-GB"/>
              </w:rPr>
              <w:t>Rodiklis</w:t>
            </w:r>
          </w:p>
        </w:tc>
        <w:tc>
          <w:tcPr>
            <w:tcW w:w="2026" w:type="pct"/>
            <w:shd w:val="clear" w:color="auto" w:fill="4F81BD"/>
            <w:hideMark/>
          </w:tcPr>
          <w:p w14:paraId="50D352EA" w14:textId="77777777" w:rsidR="00C168B1" w:rsidRPr="00C168B1" w:rsidRDefault="00C168B1" w:rsidP="00C168B1">
            <w:pPr>
              <w:spacing w:line="276" w:lineRule="auto"/>
              <w:ind w:firstLine="22"/>
              <w:jc w:val="center"/>
              <w:cnfStyle w:val="100000000000" w:firstRow="1" w:lastRow="0" w:firstColumn="0" w:lastColumn="0" w:oddVBand="0" w:evenVBand="0" w:oddHBand="0" w:evenHBand="0" w:firstRowFirstColumn="0" w:firstRowLastColumn="0" w:lastRowFirstColumn="0" w:lastRowLastColumn="0"/>
              <w:rPr>
                <w:rFonts w:eastAsia="Cambria" w:cs="Arial"/>
                <w:noProof/>
                <w:color w:val="FFFFFF" w:themeColor="background1"/>
                <w:w w:val="80"/>
                <w:sz w:val="20"/>
                <w:szCs w:val="20"/>
                <w:lang w:val="lt-LT" w:eastAsia="en-GB"/>
              </w:rPr>
            </w:pPr>
            <w:r w:rsidRPr="00C168B1">
              <w:rPr>
                <w:rFonts w:eastAsia="Cambria" w:cs="Arial"/>
                <w:noProof/>
                <w:color w:val="FFFFFF" w:themeColor="background1"/>
                <w:w w:val="80"/>
                <w:sz w:val="20"/>
                <w:szCs w:val="20"/>
                <w:lang w:val="lt-LT" w:eastAsia="en-GB"/>
              </w:rPr>
              <w:t>Nurodykite pageidaujamą (minimaliai priimtiną) rodiklio reikšmę</w:t>
            </w:r>
          </w:p>
        </w:tc>
        <w:tc>
          <w:tcPr>
            <w:tcW w:w="1398" w:type="pct"/>
            <w:shd w:val="clear" w:color="auto" w:fill="4F81BD"/>
            <w:hideMark/>
          </w:tcPr>
          <w:p w14:paraId="5620B7B1" w14:textId="77777777" w:rsidR="00C168B1" w:rsidRPr="00C168B1" w:rsidRDefault="00C168B1" w:rsidP="00C168B1">
            <w:pPr>
              <w:spacing w:line="276" w:lineRule="auto"/>
              <w:ind w:firstLine="22"/>
              <w:jc w:val="center"/>
              <w:cnfStyle w:val="100000000000" w:firstRow="1" w:lastRow="0" w:firstColumn="0" w:lastColumn="0" w:oddVBand="0" w:evenVBand="0" w:oddHBand="0" w:evenHBand="0" w:firstRowFirstColumn="0" w:firstRowLastColumn="0" w:lastRowFirstColumn="0" w:lastRowLastColumn="0"/>
              <w:rPr>
                <w:rFonts w:eastAsia="Cambria" w:cs="Arial"/>
                <w:noProof/>
                <w:color w:val="FFFFFF" w:themeColor="background1"/>
                <w:w w:val="80"/>
                <w:sz w:val="20"/>
                <w:szCs w:val="20"/>
                <w:lang w:val="lt-LT" w:eastAsia="en-GB"/>
              </w:rPr>
            </w:pPr>
            <w:r w:rsidRPr="00C168B1">
              <w:rPr>
                <w:rFonts w:eastAsia="Cambria" w:cs="Arial"/>
                <w:noProof/>
                <w:color w:val="FFFFFF" w:themeColor="background1"/>
                <w:w w:val="80"/>
                <w:sz w:val="20"/>
                <w:szCs w:val="20"/>
                <w:lang w:val="lt-LT" w:eastAsia="en-GB"/>
              </w:rPr>
              <w:t>Tikimybė, kad Jūsų nurodyta reikšmė bus pasiekta</w:t>
            </w:r>
          </w:p>
        </w:tc>
        <w:tc>
          <w:tcPr>
            <w:tcW w:w="971" w:type="pct"/>
            <w:shd w:val="clear" w:color="auto" w:fill="4F81BD"/>
            <w:hideMark/>
          </w:tcPr>
          <w:p w14:paraId="4033F597" w14:textId="77777777" w:rsidR="00C168B1" w:rsidRPr="00C168B1" w:rsidRDefault="00C168B1" w:rsidP="00C168B1">
            <w:pPr>
              <w:spacing w:line="276" w:lineRule="auto"/>
              <w:ind w:firstLine="22"/>
              <w:jc w:val="center"/>
              <w:cnfStyle w:val="100000000000" w:firstRow="1" w:lastRow="0" w:firstColumn="0" w:lastColumn="0" w:oddVBand="0" w:evenVBand="0" w:oddHBand="0" w:evenHBand="0" w:firstRowFirstColumn="0" w:firstRowLastColumn="0" w:lastRowFirstColumn="0" w:lastRowLastColumn="0"/>
              <w:rPr>
                <w:rFonts w:eastAsia="Cambria" w:cs="Arial"/>
                <w:noProof/>
                <w:color w:val="FFFFFF" w:themeColor="background1"/>
                <w:w w:val="80"/>
                <w:sz w:val="20"/>
                <w:szCs w:val="20"/>
                <w:lang w:val="lt-LT" w:eastAsia="en-GB"/>
              </w:rPr>
            </w:pPr>
            <w:r w:rsidRPr="00C168B1">
              <w:rPr>
                <w:rFonts w:eastAsia="Cambria" w:cs="Arial"/>
                <w:noProof/>
                <w:color w:val="FFFFFF" w:themeColor="background1"/>
                <w:w w:val="80"/>
                <w:sz w:val="20"/>
                <w:szCs w:val="20"/>
                <w:lang w:val="lt-LT" w:eastAsia="en-GB"/>
              </w:rPr>
              <w:t>Labiausiai tikėtina rodiklio reikšmė</w:t>
            </w:r>
          </w:p>
        </w:tc>
      </w:tr>
      <w:tr w:rsidR="009C0246" w:rsidRPr="00C168B1" w14:paraId="5441A549" w14:textId="77777777" w:rsidTr="000F4025">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05" w:type="pct"/>
            <w:hideMark/>
          </w:tcPr>
          <w:p w14:paraId="4A49338B" w14:textId="77777777" w:rsidR="009C0246" w:rsidRPr="00C168B1" w:rsidRDefault="009C0246" w:rsidP="009C0246">
            <w:pPr>
              <w:spacing w:line="276" w:lineRule="auto"/>
              <w:ind w:firstLine="22"/>
              <w:jc w:val="center"/>
              <w:rPr>
                <w:rFonts w:eastAsia="Cambria" w:cs="Arial"/>
                <w:noProof/>
                <w:w w:val="80"/>
                <w:sz w:val="20"/>
                <w:szCs w:val="20"/>
                <w:lang w:val="lt-LT" w:eastAsia="en-GB"/>
              </w:rPr>
            </w:pPr>
            <w:r w:rsidRPr="00C168B1">
              <w:rPr>
                <w:rFonts w:eastAsia="Cambria" w:cs="Arial"/>
                <w:noProof/>
                <w:w w:val="80"/>
                <w:sz w:val="20"/>
                <w:szCs w:val="20"/>
                <w:lang w:val="lt-LT" w:eastAsia="en-GB"/>
              </w:rPr>
              <w:t>FGDV(I)</w:t>
            </w:r>
          </w:p>
        </w:tc>
        <w:tc>
          <w:tcPr>
            <w:tcW w:w="2026" w:type="pct"/>
            <w:noWrap/>
            <w:hideMark/>
          </w:tcPr>
          <w:p w14:paraId="754B3AE0" w14:textId="77777777" w:rsidR="009C0246" w:rsidRPr="00C168B1" w:rsidRDefault="009C0246" w:rsidP="009C0246">
            <w:pPr>
              <w:spacing w:line="276" w:lineRule="auto"/>
              <w:ind w:firstLine="22"/>
              <w:jc w:val="center"/>
              <w:cnfStyle w:val="000000100000" w:firstRow="0" w:lastRow="0" w:firstColumn="0" w:lastColumn="0" w:oddVBand="0" w:evenVBand="0" w:oddHBand="1" w:evenHBand="0" w:firstRowFirstColumn="0" w:firstRowLastColumn="0" w:lastRowFirstColumn="0" w:lastRowLastColumn="0"/>
              <w:rPr>
                <w:rFonts w:eastAsia="Cambria" w:cs="Arial"/>
                <w:noProof/>
                <w:sz w:val="20"/>
                <w:szCs w:val="20"/>
                <w:lang w:val="lt-LT" w:eastAsia="en-GB"/>
              </w:rPr>
            </w:pPr>
            <w:r w:rsidRPr="00C168B1">
              <w:rPr>
                <w:rFonts w:cs="Arial"/>
                <w:sz w:val="20"/>
                <w:szCs w:val="20"/>
                <w:lang w:val="lt-LT" w:eastAsia="en-GB"/>
              </w:rPr>
              <w:t>0</w:t>
            </w:r>
          </w:p>
        </w:tc>
        <w:tc>
          <w:tcPr>
            <w:tcW w:w="1398" w:type="pct"/>
          </w:tcPr>
          <w:p w14:paraId="621EAC58" w14:textId="142C1D79" w:rsidR="009C0246" w:rsidRPr="00C168B1" w:rsidRDefault="009C0246" w:rsidP="009C0246">
            <w:pPr>
              <w:spacing w:line="276" w:lineRule="auto"/>
              <w:ind w:firstLine="22"/>
              <w:jc w:val="center"/>
              <w:cnfStyle w:val="000000100000" w:firstRow="0" w:lastRow="0" w:firstColumn="0" w:lastColumn="0" w:oddVBand="0" w:evenVBand="0" w:oddHBand="1" w:evenHBand="0" w:firstRowFirstColumn="0" w:firstRowLastColumn="0" w:lastRowFirstColumn="0" w:lastRowLastColumn="0"/>
              <w:rPr>
                <w:rFonts w:eastAsia="Cambria" w:cs="Arial"/>
                <w:noProof/>
                <w:color w:val="000000"/>
                <w:sz w:val="20"/>
                <w:szCs w:val="20"/>
                <w:lang w:val="lt-LT" w:eastAsia="en-GB"/>
              </w:rPr>
            </w:pPr>
            <w:r w:rsidRPr="00EA501E">
              <w:t>0,0%</w:t>
            </w:r>
          </w:p>
        </w:tc>
        <w:tc>
          <w:tcPr>
            <w:tcW w:w="971" w:type="pct"/>
            <w:noWrap/>
          </w:tcPr>
          <w:p w14:paraId="4DC6874E" w14:textId="15C9652D" w:rsidR="009C0246" w:rsidRPr="00C168B1" w:rsidRDefault="009C0246" w:rsidP="009C0246">
            <w:pPr>
              <w:spacing w:line="276" w:lineRule="auto"/>
              <w:ind w:firstLine="22"/>
              <w:jc w:val="center"/>
              <w:cnfStyle w:val="000000100000" w:firstRow="0" w:lastRow="0" w:firstColumn="0" w:lastColumn="0" w:oddVBand="0" w:evenVBand="0" w:oddHBand="1" w:evenHBand="0" w:firstRowFirstColumn="0" w:firstRowLastColumn="0" w:lastRowFirstColumn="0" w:lastRowLastColumn="0"/>
              <w:rPr>
                <w:rFonts w:eastAsia="Cambria" w:cs="Arial"/>
                <w:noProof/>
                <w:color w:val="000000"/>
                <w:sz w:val="20"/>
                <w:szCs w:val="20"/>
                <w:lang w:val="lt-LT" w:eastAsia="en-GB"/>
              </w:rPr>
            </w:pPr>
            <w:r w:rsidRPr="00EA501E">
              <w:t xml:space="preserve">-13 665 911 </w:t>
            </w:r>
          </w:p>
        </w:tc>
      </w:tr>
      <w:tr w:rsidR="009C0246" w:rsidRPr="00C168B1" w14:paraId="27184C8D" w14:textId="77777777" w:rsidTr="000F4025">
        <w:trPr>
          <w:trHeight w:hRule="exact" w:val="227"/>
        </w:trPr>
        <w:tc>
          <w:tcPr>
            <w:cnfStyle w:val="001000000000" w:firstRow="0" w:lastRow="0" w:firstColumn="1" w:lastColumn="0" w:oddVBand="0" w:evenVBand="0" w:oddHBand="0" w:evenHBand="0" w:firstRowFirstColumn="0" w:firstRowLastColumn="0" w:lastRowFirstColumn="0" w:lastRowLastColumn="0"/>
            <w:tcW w:w="605" w:type="pct"/>
            <w:hideMark/>
          </w:tcPr>
          <w:p w14:paraId="756EB536" w14:textId="77777777" w:rsidR="009C0246" w:rsidRPr="00C168B1" w:rsidRDefault="009C0246" w:rsidP="009C0246">
            <w:pPr>
              <w:spacing w:line="276" w:lineRule="auto"/>
              <w:ind w:firstLine="22"/>
              <w:jc w:val="center"/>
              <w:rPr>
                <w:rFonts w:eastAsia="Cambria" w:cs="Arial"/>
                <w:noProof/>
                <w:w w:val="80"/>
                <w:sz w:val="20"/>
                <w:szCs w:val="20"/>
                <w:lang w:val="lt-LT" w:eastAsia="en-GB"/>
              </w:rPr>
            </w:pPr>
            <w:r w:rsidRPr="00C168B1">
              <w:rPr>
                <w:rFonts w:eastAsia="Cambria" w:cs="Arial"/>
                <w:noProof/>
                <w:w w:val="80"/>
                <w:sz w:val="20"/>
                <w:szCs w:val="20"/>
                <w:lang w:val="lt-LT" w:eastAsia="en-GB"/>
              </w:rPr>
              <w:t>FVGN(I)</w:t>
            </w:r>
          </w:p>
        </w:tc>
        <w:tc>
          <w:tcPr>
            <w:tcW w:w="2026" w:type="pct"/>
            <w:noWrap/>
            <w:hideMark/>
          </w:tcPr>
          <w:p w14:paraId="332AD4B3" w14:textId="77777777" w:rsidR="009C0246" w:rsidRPr="00C168B1" w:rsidRDefault="009C0246" w:rsidP="009C0246">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rFonts w:eastAsia="Cambria" w:cs="Arial"/>
                <w:noProof/>
                <w:sz w:val="20"/>
                <w:szCs w:val="20"/>
                <w:lang w:val="lt-LT" w:eastAsia="en-GB"/>
              </w:rPr>
            </w:pPr>
            <w:r w:rsidRPr="00C168B1">
              <w:rPr>
                <w:rFonts w:cs="Arial"/>
                <w:sz w:val="20"/>
                <w:szCs w:val="20"/>
                <w:lang w:val="lt-LT" w:eastAsia="en-GB"/>
              </w:rPr>
              <w:t>0,0%</w:t>
            </w:r>
          </w:p>
        </w:tc>
        <w:tc>
          <w:tcPr>
            <w:tcW w:w="1398" w:type="pct"/>
          </w:tcPr>
          <w:p w14:paraId="0D2EA914" w14:textId="7DB31C48" w:rsidR="009C0246" w:rsidRPr="00C168B1" w:rsidRDefault="009C0246" w:rsidP="009C0246">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rFonts w:eastAsia="Cambria" w:cs="Arial"/>
                <w:noProof/>
                <w:color w:val="000000"/>
                <w:sz w:val="20"/>
                <w:szCs w:val="20"/>
                <w:lang w:val="lt-LT" w:eastAsia="en-GB"/>
              </w:rPr>
            </w:pPr>
            <w:r w:rsidRPr="00EA501E">
              <w:t>0,0%</w:t>
            </w:r>
          </w:p>
        </w:tc>
        <w:tc>
          <w:tcPr>
            <w:tcW w:w="971" w:type="pct"/>
            <w:noWrap/>
          </w:tcPr>
          <w:p w14:paraId="521913C5" w14:textId="4A9249FB" w:rsidR="009C0246" w:rsidRPr="00C168B1" w:rsidRDefault="009C0246" w:rsidP="009C0246">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rFonts w:eastAsia="Cambria" w:cs="Arial"/>
                <w:noProof/>
                <w:color w:val="000000"/>
                <w:sz w:val="20"/>
                <w:szCs w:val="20"/>
                <w:lang w:val="lt-LT" w:eastAsia="en-GB"/>
              </w:rPr>
            </w:pPr>
            <w:r w:rsidRPr="00EA501E">
              <w:t>-15,9%</w:t>
            </w:r>
          </w:p>
        </w:tc>
      </w:tr>
      <w:tr w:rsidR="009C0246" w:rsidRPr="00C168B1" w14:paraId="55FAF19D" w14:textId="77777777" w:rsidTr="000F4025">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05" w:type="pct"/>
            <w:hideMark/>
          </w:tcPr>
          <w:p w14:paraId="6A3D8AD9" w14:textId="77777777" w:rsidR="009C0246" w:rsidRPr="00C168B1" w:rsidRDefault="009C0246" w:rsidP="009C0246">
            <w:pPr>
              <w:spacing w:line="276" w:lineRule="auto"/>
              <w:ind w:firstLine="22"/>
              <w:jc w:val="center"/>
              <w:rPr>
                <w:rFonts w:eastAsia="Cambria" w:cs="Arial"/>
                <w:noProof/>
                <w:w w:val="80"/>
                <w:sz w:val="20"/>
                <w:szCs w:val="20"/>
                <w:lang w:val="lt-LT" w:eastAsia="en-GB"/>
              </w:rPr>
            </w:pPr>
            <w:r w:rsidRPr="00C168B1">
              <w:rPr>
                <w:rFonts w:eastAsia="Cambria" w:cs="Arial"/>
                <w:noProof/>
                <w:w w:val="80"/>
                <w:sz w:val="20"/>
                <w:szCs w:val="20"/>
                <w:lang w:val="lt-LT" w:eastAsia="en-GB"/>
              </w:rPr>
              <w:t>EGDV</w:t>
            </w:r>
          </w:p>
        </w:tc>
        <w:tc>
          <w:tcPr>
            <w:tcW w:w="2026" w:type="pct"/>
            <w:noWrap/>
            <w:hideMark/>
          </w:tcPr>
          <w:p w14:paraId="56048790" w14:textId="77777777" w:rsidR="009C0246" w:rsidRPr="00C168B1" w:rsidRDefault="009C0246" w:rsidP="009C0246">
            <w:pPr>
              <w:spacing w:line="276" w:lineRule="auto"/>
              <w:ind w:firstLine="22"/>
              <w:jc w:val="center"/>
              <w:cnfStyle w:val="000000100000" w:firstRow="0" w:lastRow="0" w:firstColumn="0" w:lastColumn="0" w:oddVBand="0" w:evenVBand="0" w:oddHBand="1" w:evenHBand="0" w:firstRowFirstColumn="0" w:firstRowLastColumn="0" w:lastRowFirstColumn="0" w:lastRowLastColumn="0"/>
              <w:rPr>
                <w:rFonts w:eastAsia="Cambria" w:cs="Arial"/>
                <w:noProof/>
                <w:sz w:val="20"/>
                <w:szCs w:val="20"/>
                <w:lang w:val="lt-LT" w:eastAsia="en-GB"/>
              </w:rPr>
            </w:pPr>
            <w:r w:rsidRPr="00C168B1">
              <w:rPr>
                <w:rFonts w:cs="Arial"/>
                <w:sz w:val="20"/>
                <w:szCs w:val="20"/>
                <w:lang w:val="lt-LT" w:eastAsia="en-GB"/>
              </w:rPr>
              <w:t>1</w:t>
            </w:r>
          </w:p>
        </w:tc>
        <w:tc>
          <w:tcPr>
            <w:tcW w:w="1398" w:type="pct"/>
          </w:tcPr>
          <w:p w14:paraId="06D18C43" w14:textId="7E939AED" w:rsidR="009C0246" w:rsidRPr="00C168B1" w:rsidRDefault="009C0246" w:rsidP="009C0246">
            <w:pPr>
              <w:spacing w:line="276" w:lineRule="auto"/>
              <w:ind w:firstLine="22"/>
              <w:jc w:val="center"/>
              <w:cnfStyle w:val="000000100000" w:firstRow="0" w:lastRow="0" w:firstColumn="0" w:lastColumn="0" w:oddVBand="0" w:evenVBand="0" w:oddHBand="1" w:evenHBand="0" w:firstRowFirstColumn="0" w:firstRowLastColumn="0" w:lastRowFirstColumn="0" w:lastRowLastColumn="0"/>
              <w:rPr>
                <w:rFonts w:eastAsia="Cambria" w:cs="Arial"/>
                <w:noProof/>
                <w:color w:val="000000"/>
                <w:sz w:val="20"/>
                <w:szCs w:val="20"/>
                <w:lang w:val="lt-LT" w:eastAsia="en-GB"/>
              </w:rPr>
            </w:pPr>
            <w:r w:rsidRPr="00EA501E">
              <w:t>60,0%</w:t>
            </w:r>
          </w:p>
        </w:tc>
        <w:tc>
          <w:tcPr>
            <w:tcW w:w="971" w:type="pct"/>
            <w:noWrap/>
          </w:tcPr>
          <w:p w14:paraId="2FFE9DDD" w14:textId="6D7675DB" w:rsidR="009C0246" w:rsidRPr="00C168B1" w:rsidRDefault="009C0246" w:rsidP="009C0246">
            <w:pPr>
              <w:spacing w:line="276" w:lineRule="auto"/>
              <w:ind w:firstLine="22"/>
              <w:jc w:val="center"/>
              <w:cnfStyle w:val="000000100000" w:firstRow="0" w:lastRow="0" w:firstColumn="0" w:lastColumn="0" w:oddVBand="0" w:evenVBand="0" w:oddHBand="1" w:evenHBand="0" w:firstRowFirstColumn="0" w:firstRowLastColumn="0" w:lastRowFirstColumn="0" w:lastRowLastColumn="0"/>
              <w:rPr>
                <w:rFonts w:eastAsia="Cambria" w:cs="Arial"/>
                <w:noProof/>
                <w:color w:val="000000"/>
                <w:sz w:val="20"/>
                <w:szCs w:val="20"/>
                <w:lang w:val="lt-LT" w:eastAsia="en-GB"/>
              </w:rPr>
            </w:pPr>
            <w:r w:rsidRPr="00EA501E">
              <w:t xml:space="preserve">-95 073 </w:t>
            </w:r>
          </w:p>
        </w:tc>
      </w:tr>
      <w:tr w:rsidR="009C0246" w:rsidRPr="00C168B1" w14:paraId="24A245DE" w14:textId="77777777" w:rsidTr="000F4025">
        <w:trPr>
          <w:trHeight w:hRule="exact" w:val="227"/>
        </w:trPr>
        <w:tc>
          <w:tcPr>
            <w:cnfStyle w:val="001000000000" w:firstRow="0" w:lastRow="0" w:firstColumn="1" w:lastColumn="0" w:oddVBand="0" w:evenVBand="0" w:oddHBand="0" w:evenHBand="0" w:firstRowFirstColumn="0" w:firstRowLastColumn="0" w:lastRowFirstColumn="0" w:lastRowLastColumn="0"/>
            <w:tcW w:w="605" w:type="pct"/>
            <w:hideMark/>
          </w:tcPr>
          <w:p w14:paraId="1713F512" w14:textId="77777777" w:rsidR="009C0246" w:rsidRPr="00C168B1" w:rsidRDefault="009C0246" w:rsidP="009C0246">
            <w:pPr>
              <w:spacing w:line="276" w:lineRule="auto"/>
              <w:ind w:firstLine="22"/>
              <w:jc w:val="center"/>
              <w:rPr>
                <w:rFonts w:eastAsia="Cambria" w:cs="Arial"/>
                <w:noProof/>
                <w:w w:val="80"/>
                <w:sz w:val="20"/>
                <w:szCs w:val="20"/>
                <w:lang w:val="lt-LT" w:eastAsia="en-GB"/>
              </w:rPr>
            </w:pPr>
            <w:r w:rsidRPr="00C168B1">
              <w:rPr>
                <w:rFonts w:eastAsia="Cambria" w:cs="Arial"/>
                <w:noProof/>
                <w:w w:val="80"/>
                <w:sz w:val="20"/>
                <w:szCs w:val="20"/>
                <w:lang w:val="lt-LT" w:eastAsia="en-GB"/>
              </w:rPr>
              <w:t>EVGN</w:t>
            </w:r>
          </w:p>
        </w:tc>
        <w:tc>
          <w:tcPr>
            <w:tcW w:w="2026" w:type="pct"/>
            <w:noWrap/>
            <w:hideMark/>
          </w:tcPr>
          <w:p w14:paraId="73AD6FA1" w14:textId="77777777" w:rsidR="009C0246" w:rsidRPr="00C168B1" w:rsidRDefault="009C0246" w:rsidP="009C0246">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rFonts w:eastAsia="Cambria" w:cs="Arial"/>
                <w:noProof/>
                <w:sz w:val="20"/>
                <w:szCs w:val="20"/>
                <w:lang w:val="lt-LT" w:eastAsia="en-GB"/>
              </w:rPr>
            </w:pPr>
            <w:r w:rsidRPr="00C168B1">
              <w:rPr>
                <w:rFonts w:cs="Arial"/>
                <w:sz w:val="20"/>
                <w:szCs w:val="20"/>
                <w:lang w:val="lt-LT" w:eastAsia="en-GB"/>
              </w:rPr>
              <w:t>5,1%</w:t>
            </w:r>
          </w:p>
        </w:tc>
        <w:tc>
          <w:tcPr>
            <w:tcW w:w="1398" w:type="pct"/>
          </w:tcPr>
          <w:p w14:paraId="5FA06740" w14:textId="77496AD4" w:rsidR="009C0246" w:rsidRPr="00C168B1" w:rsidRDefault="009C0246" w:rsidP="009C0246">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rFonts w:eastAsia="Cambria" w:cs="Arial"/>
                <w:noProof/>
                <w:color w:val="000000"/>
                <w:sz w:val="20"/>
                <w:szCs w:val="20"/>
                <w:lang w:val="lt-LT" w:eastAsia="en-GB"/>
              </w:rPr>
            </w:pPr>
            <w:r w:rsidRPr="00EA501E">
              <w:t>61,6%</w:t>
            </w:r>
          </w:p>
        </w:tc>
        <w:tc>
          <w:tcPr>
            <w:tcW w:w="971" w:type="pct"/>
            <w:noWrap/>
          </w:tcPr>
          <w:p w14:paraId="27A5F484" w14:textId="0F77985F" w:rsidR="009C0246" w:rsidRPr="00C168B1" w:rsidRDefault="009C0246" w:rsidP="009C0246">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rFonts w:eastAsia="Cambria" w:cs="Arial"/>
                <w:noProof/>
                <w:color w:val="000000"/>
                <w:sz w:val="20"/>
                <w:szCs w:val="20"/>
                <w:lang w:val="lt-LT" w:eastAsia="en-GB"/>
              </w:rPr>
            </w:pPr>
            <w:r w:rsidRPr="00EA501E">
              <w:t>5,9%</w:t>
            </w:r>
          </w:p>
        </w:tc>
      </w:tr>
    </w:tbl>
    <w:p w14:paraId="5E7FA226" w14:textId="17E74597" w:rsidR="00C168B1" w:rsidRPr="00C168B1" w:rsidRDefault="00C168B1" w:rsidP="008D611B">
      <w:pPr>
        <w:pStyle w:val="Citata"/>
        <w:rPr>
          <w:lang w:eastAsia="lt-LT"/>
        </w:rPr>
      </w:pPr>
      <w:r w:rsidRPr="00464C27">
        <w:rPr>
          <w:lang w:eastAsia="lt-LT"/>
        </w:rPr>
        <w:t>Šaltinis: autorių analizė, remiantis CPVA pateikiama SNA skaičiuokle</w:t>
      </w:r>
    </w:p>
    <w:p w14:paraId="617C80C4" w14:textId="77777777" w:rsidR="00C168B1" w:rsidRPr="00C168B1" w:rsidRDefault="00C168B1" w:rsidP="00C168B1">
      <w:pPr>
        <w:rPr>
          <w:noProof/>
          <w:lang w:val="lt-LT" w:eastAsia="en-GB"/>
        </w:rPr>
      </w:pPr>
      <w:r w:rsidRPr="00C168B1">
        <w:rPr>
          <w:noProof/>
          <w:lang w:val="lt-LT" w:eastAsia="en-GB"/>
        </w:rPr>
        <w:t>Atliktos analizės rezultatai rodo, kad:</w:t>
      </w:r>
    </w:p>
    <w:p w14:paraId="0064DC30" w14:textId="59A47558" w:rsidR="00C168B1" w:rsidRPr="00C168B1" w:rsidRDefault="00C168B1" w:rsidP="00C168B1">
      <w:pPr>
        <w:numPr>
          <w:ilvl w:val="0"/>
          <w:numId w:val="21"/>
        </w:numPr>
        <w:spacing w:after="200" w:line="259" w:lineRule="auto"/>
        <w:ind w:left="1134" w:hanging="567"/>
        <w:contextualSpacing/>
        <w:rPr>
          <w:rFonts w:eastAsia="Calibri" w:cs="Arial"/>
          <w:noProof/>
          <w:szCs w:val="22"/>
          <w:lang w:val="lt-LT" w:eastAsia="en-GB"/>
        </w:rPr>
      </w:pPr>
      <w:r w:rsidRPr="00C168B1">
        <w:rPr>
          <w:rFonts w:eastAsia="Calibri" w:cs="Arial"/>
          <w:noProof/>
          <w:szCs w:val="22"/>
          <w:lang w:val="lt-LT" w:eastAsia="en-GB"/>
        </w:rPr>
        <w:t xml:space="preserve">Labiausiai tikėtina EGDV reikšmė yra </w:t>
      </w:r>
      <w:r w:rsidR="006E22F9" w:rsidRPr="006E22F9">
        <w:rPr>
          <w:rFonts w:eastAsia="Calibri" w:cs="Arial"/>
          <w:noProof/>
          <w:szCs w:val="22"/>
          <w:lang w:val="lt-LT" w:eastAsia="en-GB"/>
        </w:rPr>
        <w:t xml:space="preserve">-95 073 </w:t>
      </w:r>
      <w:r w:rsidRPr="00C168B1">
        <w:rPr>
          <w:rFonts w:eastAsia="Calibri" w:cs="Arial"/>
          <w:noProof/>
          <w:szCs w:val="22"/>
          <w:lang w:val="lt-LT" w:eastAsia="en-GB"/>
        </w:rPr>
        <w:t xml:space="preserve">Eur, o tikimybė, kad EGDV bus teigiamas prilyginama </w:t>
      </w:r>
      <w:r w:rsidR="006E22F9">
        <w:rPr>
          <w:rFonts w:eastAsia="Calibri" w:cs="Arial"/>
          <w:noProof/>
          <w:szCs w:val="22"/>
          <w:lang w:val="lt-LT" w:eastAsia="en-GB"/>
        </w:rPr>
        <w:t>6</w:t>
      </w:r>
      <w:r w:rsidR="00B23B32">
        <w:rPr>
          <w:rFonts w:eastAsia="Calibri" w:cs="Arial"/>
          <w:noProof/>
          <w:szCs w:val="22"/>
          <w:lang w:val="lt-LT" w:eastAsia="en-GB"/>
        </w:rPr>
        <w:t>0</w:t>
      </w:r>
      <w:r w:rsidRPr="00C168B1">
        <w:rPr>
          <w:rFonts w:eastAsia="Calibri" w:cs="Arial"/>
          <w:noProof/>
          <w:szCs w:val="22"/>
          <w:lang w:val="lt-LT" w:eastAsia="en-GB"/>
        </w:rPr>
        <w:t>,</w:t>
      </w:r>
      <w:r w:rsidR="00B23B32">
        <w:rPr>
          <w:rFonts w:eastAsia="Calibri" w:cs="Arial"/>
          <w:noProof/>
          <w:szCs w:val="22"/>
          <w:lang w:val="lt-LT" w:eastAsia="en-GB"/>
        </w:rPr>
        <w:t>0</w:t>
      </w:r>
      <w:r w:rsidRPr="00C168B1">
        <w:rPr>
          <w:rFonts w:eastAsia="Calibri" w:cs="Arial"/>
          <w:noProof/>
          <w:szCs w:val="22"/>
          <w:lang w:val="lt-LT" w:eastAsia="en-GB"/>
        </w:rPr>
        <w:t xml:space="preserve"> proc.;</w:t>
      </w:r>
    </w:p>
    <w:p w14:paraId="385FD004" w14:textId="3366DD65" w:rsidR="00C168B1" w:rsidRPr="00C168B1" w:rsidRDefault="00C168B1" w:rsidP="00C168B1">
      <w:pPr>
        <w:numPr>
          <w:ilvl w:val="0"/>
          <w:numId w:val="21"/>
        </w:numPr>
        <w:spacing w:after="200" w:line="259" w:lineRule="auto"/>
        <w:ind w:left="1134" w:hanging="567"/>
        <w:contextualSpacing/>
        <w:rPr>
          <w:rFonts w:eastAsia="Calibri" w:cs="Arial"/>
          <w:noProof/>
          <w:szCs w:val="22"/>
          <w:lang w:val="lt-LT" w:eastAsia="en-GB"/>
        </w:rPr>
      </w:pPr>
      <w:r w:rsidRPr="00C168B1">
        <w:rPr>
          <w:rFonts w:eastAsia="Calibri" w:cs="Arial"/>
          <w:noProof/>
          <w:szCs w:val="22"/>
          <w:lang w:val="lt-LT" w:eastAsia="en-GB"/>
        </w:rPr>
        <w:t xml:space="preserve">Labiausiai tikėtina EVGN reikšmė yra </w:t>
      </w:r>
      <w:r w:rsidR="006B22B5">
        <w:rPr>
          <w:rFonts w:eastAsia="Calibri" w:cs="Arial"/>
          <w:noProof/>
          <w:szCs w:val="22"/>
          <w:lang w:val="lt-LT" w:eastAsia="en-GB"/>
        </w:rPr>
        <w:t>5</w:t>
      </w:r>
      <w:r w:rsidRPr="00C168B1">
        <w:rPr>
          <w:rFonts w:eastAsia="Calibri" w:cs="Arial"/>
          <w:noProof/>
          <w:szCs w:val="22"/>
          <w:lang w:val="lt-LT" w:eastAsia="en-GB"/>
        </w:rPr>
        <w:t>,</w:t>
      </w:r>
      <w:r w:rsidR="006B22B5">
        <w:rPr>
          <w:rFonts w:eastAsia="Calibri" w:cs="Arial"/>
          <w:noProof/>
          <w:szCs w:val="22"/>
          <w:lang w:val="lt-LT" w:eastAsia="en-GB"/>
        </w:rPr>
        <w:t>9</w:t>
      </w:r>
      <w:r w:rsidRPr="00C168B1">
        <w:rPr>
          <w:rFonts w:eastAsia="Calibri" w:cs="Arial"/>
          <w:noProof/>
          <w:szCs w:val="22"/>
          <w:lang w:val="lt-LT" w:eastAsia="en-GB"/>
        </w:rPr>
        <w:t xml:space="preserve"> proc., o tikimybė, kad EVGN bus didesnė nei socialinio diskonto norma 6</w:t>
      </w:r>
      <w:r w:rsidR="006B22B5">
        <w:rPr>
          <w:rFonts w:eastAsia="Calibri" w:cs="Arial"/>
          <w:noProof/>
          <w:szCs w:val="22"/>
          <w:lang w:val="lt-LT" w:eastAsia="en-GB"/>
        </w:rPr>
        <w:t>1</w:t>
      </w:r>
      <w:r w:rsidRPr="00C168B1">
        <w:rPr>
          <w:rFonts w:eastAsia="Calibri" w:cs="Arial"/>
          <w:noProof/>
          <w:szCs w:val="22"/>
          <w:lang w:val="lt-LT" w:eastAsia="en-GB"/>
        </w:rPr>
        <w:t>,</w:t>
      </w:r>
      <w:r w:rsidR="006B22B5">
        <w:rPr>
          <w:rFonts w:eastAsia="Calibri" w:cs="Arial"/>
          <w:noProof/>
          <w:szCs w:val="22"/>
          <w:lang w:val="lt-LT" w:eastAsia="en-GB"/>
        </w:rPr>
        <w:t>6</w:t>
      </w:r>
      <w:r w:rsidRPr="00C168B1">
        <w:rPr>
          <w:rFonts w:eastAsia="Calibri" w:cs="Arial"/>
          <w:noProof/>
          <w:szCs w:val="22"/>
          <w:lang w:val="lt-LT" w:eastAsia="en-GB"/>
        </w:rPr>
        <w:t xml:space="preserve"> proc. </w:t>
      </w:r>
    </w:p>
    <w:p w14:paraId="4EBBF43C" w14:textId="77777777" w:rsidR="00C168B1" w:rsidRPr="00C168B1" w:rsidRDefault="00C168B1" w:rsidP="00C168B1">
      <w:pPr>
        <w:spacing w:line="259" w:lineRule="auto"/>
        <w:ind w:left="567" w:firstLine="0"/>
        <w:contextualSpacing/>
        <w:rPr>
          <w:rFonts w:eastAsia="Calibri" w:cs="Arial"/>
          <w:noProof/>
          <w:lang w:val="lt-LT" w:eastAsia="en-GB"/>
        </w:rPr>
      </w:pPr>
    </w:p>
    <w:p w14:paraId="1B956E4D" w14:textId="77777777" w:rsidR="00C168B1" w:rsidRPr="00464C27" w:rsidRDefault="00C168B1" w:rsidP="008D611B">
      <w:pPr>
        <w:pStyle w:val="Antrat2"/>
        <w:rPr>
          <w:noProof/>
          <w:lang w:eastAsia="lt-LT"/>
        </w:rPr>
      </w:pPr>
      <w:bookmarkStart w:id="341" w:name="_Toc41922819"/>
      <w:bookmarkStart w:id="342" w:name="_Toc58587567"/>
      <w:bookmarkStart w:id="343" w:name="_Toc82104628"/>
      <w:bookmarkStart w:id="344" w:name="_Toc110872730"/>
      <w:bookmarkStart w:id="345" w:name="_Toc158378849"/>
      <w:r w:rsidRPr="00464C27">
        <w:rPr>
          <w:noProof/>
          <w:lang w:eastAsia="lt-LT"/>
        </w:rPr>
        <w:t xml:space="preserve">6.6. </w:t>
      </w:r>
      <w:r w:rsidRPr="00464C27">
        <w:t>Rizikų valdymo veiksmai</w:t>
      </w:r>
      <w:bookmarkEnd w:id="341"/>
      <w:bookmarkEnd w:id="342"/>
      <w:bookmarkEnd w:id="343"/>
      <w:bookmarkEnd w:id="344"/>
      <w:bookmarkEnd w:id="345"/>
    </w:p>
    <w:p w14:paraId="4EB544E8" w14:textId="77777777" w:rsidR="00C168B1" w:rsidRPr="00C168B1" w:rsidRDefault="00C168B1" w:rsidP="00C168B1">
      <w:pPr>
        <w:rPr>
          <w:noProof/>
          <w:lang w:val="lt-LT" w:eastAsia="en-GB"/>
        </w:rPr>
      </w:pPr>
      <w:r w:rsidRPr="00C168B1">
        <w:rPr>
          <w:noProof/>
          <w:lang w:val="lt-LT" w:eastAsia="en-GB"/>
        </w:rPr>
        <w:t xml:space="preserve">Investicijų projektuose, remiantis Metodika, išskiriamos 8 rizikų grupės. Investicijų projekto atveju, bus nagrinėjama 1 rizikų grupė: </w:t>
      </w:r>
    </w:p>
    <w:p w14:paraId="1B215652" w14:textId="77777777" w:rsidR="00C168B1" w:rsidRPr="00C168B1" w:rsidRDefault="00C168B1" w:rsidP="00C168B1">
      <w:pPr>
        <w:numPr>
          <w:ilvl w:val="0"/>
          <w:numId w:val="18"/>
        </w:numPr>
        <w:spacing w:before="120" w:line="22" w:lineRule="atLeast"/>
        <w:ind w:left="567" w:hanging="567"/>
        <w:contextualSpacing/>
        <w:rPr>
          <w:rFonts w:eastAsia="Calibri" w:cs="Arial"/>
          <w:noProof/>
          <w:szCs w:val="22"/>
          <w:lang w:val="lt-LT" w:eastAsia="en-GB"/>
        </w:rPr>
      </w:pPr>
      <w:r w:rsidRPr="00C168B1">
        <w:rPr>
          <w:rFonts w:eastAsia="Calibri" w:cs="Arial"/>
          <w:noProof/>
          <w:szCs w:val="22"/>
          <w:lang w:val="lt-LT" w:eastAsia="en-GB"/>
        </w:rPr>
        <w:t>Įsigyjamų (atliekamų) rangos darbų kokybės rizikų grupė;</w:t>
      </w:r>
    </w:p>
    <w:p w14:paraId="68F939B0" w14:textId="77777777" w:rsidR="00C168B1" w:rsidRPr="00C168B1" w:rsidRDefault="00C168B1" w:rsidP="00C168B1">
      <w:pPr>
        <w:numPr>
          <w:ilvl w:val="0"/>
          <w:numId w:val="18"/>
        </w:numPr>
        <w:spacing w:before="120" w:after="200" w:line="22" w:lineRule="atLeast"/>
        <w:ind w:left="567" w:hanging="567"/>
        <w:contextualSpacing/>
        <w:rPr>
          <w:rFonts w:cs="Arial"/>
          <w:noProof/>
          <w:szCs w:val="22"/>
          <w:lang w:val="lt-LT"/>
        </w:rPr>
      </w:pPr>
      <w:r w:rsidRPr="00C168B1">
        <w:rPr>
          <w:rFonts w:cs="Arial"/>
          <w:noProof/>
          <w:szCs w:val="22"/>
          <w:lang w:val="lt-LT"/>
        </w:rPr>
        <w:t>Kiekvienai projekto rizikai suvaldyti reikalinga pasirinkti efektyviausią valdymo būdą. Pagrindiniai galimi rizikos valdymo būdai:</w:t>
      </w:r>
    </w:p>
    <w:p w14:paraId="3C271417" w14:textId="77777777" w:rsidR="00C168B1" w:rsidRPr="00C168B1" w:rsidRDefault="00C168B1" w:rsidP="00C168B1">
      <w:pPr>
        <w:numPr>
          <w:ilvl w:val="0"/>
          <w:numId w:val="18"/>
        </w:numPr>
        <w:spacing w:before="120" w:line="22" w:lineRule="atLeast"/>
        <w:ind w:left="567" w:hanging="567"/>
        <w:contextualSpacing/>
        <w:rPr>
          <w:rFonts w:eastAsia="Calibri" w:cs="Arial"/>
          <w:noProof/>
          <w:szCs w:val="22"/>
          <w:lang w:val="lt-LT" w:eastAsia="en-GB"/>
        </w:rPr>
      </w:pPr>
      <w:r w:rsidRPr="00C168B1">
        <w:rPr>
          <w:rFonts w:eastAsia="Calibri" w:cs="Arial"/>
          <w:noProof/>
          <w:szCs w:val="22"/>
          <w:lang w:val="lt-LT" w:eastAsia="en-GB"/>
        </w:rPr>
        <w:t>Rizikos išvengimas – pašalinamas rizikos sukėlėjas (-ai);</w:t>
      </w:r>
    </w:p>
    <w:p w14:paraId="423A9990" w14:textId="77777777" w:rsidR="00C168B1" w:rsidRPr="00C168B1" w:rsidRDefault="00C168B1" w:rsidP="00C168B1">
      <w:pPr>
        <w:numPr>
          <w:ilvl w:val="0"/>
          <w:numId w:val="18"/>
        </w:numPr>
        <w:spacing w:before="120" w:line="22" w:lineRule="atLeast"/>
        <w:ind w:left="567" w:hanging="567"/>
        <w:contextualSpacing/>
        <w:rPr>
          <w:rFonts w:eastAsia="Calibri" w:cs="Arial"/>
          <w:noProof/>
          <w:szCs w:val="22"/>
          <w:lang w:val="lt-LT" w:eastAsia="en-GB"/>
        </w:rPr>
      </w:pPr>
      <w:r w:rsidRPr="00C168B1">
        <w:rPr>
          <w:rFonts w:eastAsia="Calibri" w:cs="Arial"/>
          <w:noProof/>
          <w:szCs w:val="22"/>
          <w:lang w:val="lt-LT" w:eastAsia="en-GB"/>
        </w:rPr>
        <w:t>Rizikos prevencija – mažinama rizikos pasireiškimo tikimybė, vykdant prevencines veiklas ar investuojant daugiau lėšų į infrastruktūros sukūrimą;</w:t>
      </w:r>
    </w:p>
    <w:p w14:paraId="5D21EFAB" w14:textId="77777777" w:rsidR="00C168B1" w:rsidRPr="00C168B1" w:rsidRDefault="00C168B1" w:rsidP="00C168B1">
      <w:pPr>
        <w:numPr>
          <w:ilvl w:val="0"/>
          <w:numId w:val="18"/>
        </w:numPr>
        <w:spacing w:before="120" w:line="22" w:lineRule="atLeast"/>
        <w:ind w:left="567" w:hanging="567"/>
        <w:contextualSpacing/>
        <w:rPr>
          <w:rFonts w:eastAsia="Calibri" w:cs="Arial"/>
          <w:noProof/>
          <w:szCs w:val="22"/>
          <w:lang w:val="lt-LT" w:eastAsia="en-GB"/>
        </w:rPr>
      </w:pPr>
      <w:r w:rsidRPr="00C168B1">
        <w:rPr>
          <w:rFonts w:eastAsia="Calibri" w:cs="Arial"/>
          <w:noProof/>
          <w:szCs w:val="22"/>
          <w:lang w:val="lt-LT" w:eastAsia="en-GB"/>
        </w:rPr>
        <w:t>Rizikos draudimas – įsigyjamas draudimas nuo rizikų, nuo kurių įmanoma apsidrausti (force majeure rizikos, statybos (rangos darbų) rizikos, civilinės atsakomybės rizikos ir pan.);</w:t>
      </w:r>
    </w:p>
    <w:p w14:paraId="79F46276" w14:textId="77777777" w:rsidR="00C168B1" w:rsidRPr="00C168B1" w:rsidRDefault="00C168B1" w:rsidP="00C168B1">
      <w:pPr>
        <w:numPr>
          <w:ilvl w:val="0"/>
          <w:numId w:val="18"/>
        </w:numPr>
        <w:spacing w:before="120" w:line="22" w:lineRule="atLeast"/>
        <w:ind w:left="567" w:hanging="567"/>
        <w:contextualSpacing/>
        <w:rPr>
          <w:rFonts w:eastAsia="Calibri" w:cs="Arial"/>
          <w:noProof/>
          <w:szCs w:val="22"/>
          <w:lang w:val="lt-LT" w:eastAsia="en-GB"/>
        </w:rPr>
      </w:pPr>
      <w:r w:rsidRPr="00C168B1">
        <w:rPr>
          <w:rFonts w:eastAsia="Calibri" w:cs="Arial"/>
          <w:noProof/>
          <w:szCs w:val="22"/>
          <w:lang w:val="lt-LT" w:eastAsia="en-GB"/>
        </w:rPr>
        <w:t>Rizikos perdavimas – rizika perduodama tai šaliai, kuri pajėgesnė ją valdyti (pvz.: projektas įgyvendinamas pasitelkus partnerį, kuris yra įgijęs atitinkamos rizikos valdymo patirties);</w:t>
      </w:r>
    </w:p>
    <w:p w14:paraId="2F7245ED" w14:textId="77777777" w:rsidR="00C168B1" w:rsidRPr="00C168B1" w:rsidRDefault="00C168B1" w:rsidP="00C168B1">
      <w:pPr>
        <w:numPr>
          <w:ilvl w:val="0"/>
          <w:numId w:val="18"/>
        </w:numPr>
        <w:spacing w:before="120" w:line="22" w:lineRule="atLeast"/>
        <w:ind w:left="567" w:hanging="567"/>
        <w:contextualSpacing/>
        <w:rPr>
          <w:rFonts w:ascii="Calibri" w:eastAsia="Calibri" w:hAnsi="Calibri" w:cs="Arial"/>
          <w:noProof/>
          <w:szCs w:val="22"/>
          <w:lang w:val="lt-LT" w:eastAsia="en-GB"/>
        </w:rPr>
      </w:pPr>
      <w:r w:rsidRPr="00C168B1">
        <w:rPr>
          <w:rFonts w:eastAsia="Calibri" w:cs="Arial"/>
          <w:noProof/>
          <w:szCs w:val="22"/>
          <w:lang w:val="lt-LT" w:eastAsia="en-GB"/>
        </w:rPr>
        <w:t>Rizikos išlaikymas – riziką nusprendžiama valdyti patiems, sudarant atitinkamą organizacinę struktūrą, paskirstant atsakomybes už visas galimas rizikas projekto organizacijos viduje ir pan.</w:t>
      </w:r>
    </w:p>
    <w:p w14:paraId="4DF14EB8" w14:textId="77777777" w:rsidR="00C168B1" w:rsidRPr="00C168B1" w:rsidRDefault="00C168B1" w:rsidP="00C168B1">
      <w:pPr>
        <w:contextualSpacing/>
        <w:rPr>
          <w:rFonts w:eastAsia="Calibri" w:cs="Arial"/>
          <w:noProof/>
          <w:lang w:val="lt-LT" w:eastAsia="en-GB"/>
        </w:rPr>
      </w:pPr>
    </w:p>
    <w:p w14:paraId="3D65B678" w14:textId="77777777" w:rsidR="00C168B1" w:rsidRPr="00C168B1" w:rsidRDefault="00C168B1" w:rsidP="00C168B1">
      <w:pPr>
        <w:spacing w:after="160"/>
        <w:ind w:firstLine="0"/>
        <w:jc w:val="left"/>
        <w:rPr>
          <w:rFonts w:eastAsia="Calibri" w:cs="Arial"/>
          <w:b/>
          <w:bCs/>
          <w:noProof/>
          <w:lang w:val="lt-LT" w:eastAsia="lt-LT"/>
        </w:rPr>
      </w:pPr>
      <w:r w:rsidRPr="00C168B1">
        <w:rPr>
          <w:rFonts w:eastAsia="Calibri" w:cs="Arial"/>
          <w:b/>
          <w:bCs/>
          <w:noProof/>
          <w:lang w:val="lt-LT" w:eastAsia="lt-LT"/>
        </w:rPr>
        <w:br w:type="page"/>
      </w:r>
    </w:p>
    <w:p w14:paraId="0215FA55" w14:textId="77777777" w:rsidR="00C168B1" w:rsidRPr="00464C27" w:rsidRDefault="00C168B1" w:rsidP="008D611B">
      <w:pPr>
        <w:pStyle w:val="lentel"/>
        <w:rPr>
          <w:noProof/>
        </w:rPr>
      </w:pPr>
      <w:bookmarkStart w:id="346" w:name="_Toc116898405"/>
      <w:bookmarkStart w:id="347" w:name="_Toc174011309"/>
      <w:r w:rsidRPr="00464C27">
        <w:rPr>
          <w:noProof/>
        </w:rPr>
        <w:lastRenderedPageBreak/>
        <w:t>6.6.1. lentelė. Rizikos veiksniai ir jų valdymas</w:t>
      </w:r>
      <w:bookmarkEnd w:id="346"/>
      <w:bookmarkEnd w:id="347"/>
    </w:p>
    <w:tbl>
      <w:tblPr>
        <w:tblStyle w:val="TableGrid1"/>
        <w:tblW w:w="10060" w:type="dxa"/>
        <w:tblLook w:val="04A0" w:firstRow="1" w:lastRow="0" w:firstColumn="1" w:lastColumn="0" w:noHBand="0" w:noVBand="1"/>
      </w:tblPr>
      <w:tblGrid>
        <w:gridCol w:w="4106"/>
        <w:gridCol w:w="3260"/>
        <w:gridCol w:w="2694"/>
      </w:tblGrid>
      <w:tr w:rsidR="00C168B1" w:rsidRPr="00C168B1" w14:paraId="1BD19391" w14:textId="77777777" w:rsidTr="008D611B">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4F81BD"/>
          </w:tcPr>
          <w:p w14:paraId="20312F1A" w14:textId="77777777" w:rsidR="00C168B1" w:rsidRPr="00C168B1" w:rsidRDefault="00C168B1" w:rsidP="00C168B1">
            <w:pPr>
              <w:ind w:firstLine="0"/>
              <w:jc w:val="center"/>
              <w:rPr>
                <w:rFonts w:cs="Arial"/>
                <w:b/>
                <w:bCs/>
                <w:color w:val="FFFFFF" w:themeColor="background1"/>
                <w:sz w:val="20"/>
                <w:lang w:val="lt-LT"/>
              </w:rPr>
            </w:pPr>
            <w:r w:rsidRPr="00C168B1">
              <w:rPr>
                <w:rFonts w:cs="Arial"/>
                <w:b/>
                <w:bCs/>
                <w:color w:val="FFFFFF" w:themeColor="background1"/>
                <w:sz w:val="20"/>
                <w:lang w:val="lt-LT"/>
              </w:rPr>
              <w:t>Rizikos veiksniai</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4F81BD"/>
          </w:tcPr>
          <w:p w14:paraId="19E8AFF9" w14:textId="77777777" w:rsidR="00C168B1" w:rsidRPr="00C168B1" w:rsidRDefault="00C168B1" w:rsidP="00C168B1">
            <w:pPr>
              <w:ind w:firstLine="0"/>
              <w:jc w:val="center"/>
              <w:rPr>
                <w:rFonts w:cs="Arial"/>
                <w:b/>
                <w:bCs/>
                <w:color w:val="FFFFFF" w:themeColor="background1"/>
                <w:sz w:val="20"/>
                <w:lang w:val="lt-LT"/>
              </w:rPr>
            </w:pPr>
            <w:r w:rsidRPr="00C168B1">
              <w:rPr>
                <w:rFonts w:cs="Arial"/>
                <w:b/>
                <w:bCs/>
                <w:color w:val="FFFFFF" w:themeColor="background1"/>
                <w:sz w:val="20"/>
                <w:lang w:val="lt-LT"/>
              </w:rPr>
              <w:t>Paaiškinimas (detalizavimas)</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4F81BD"/>
          </w:tcPr>
          <w:p w14:paraId="0EB39E6E" w14:textId="77777777" w:rsidR="00C168B1" w:rsidRPr="00C168B1" w:rsidRDefault="00C168B1" w:rsidP="00C168B1">
            <w:pPr>
              <w:ind w:firstLine="0"/>
              <w:jc w:val="center"/>
              <w:rPr>
                <w:rFonts w:cs="Arial"/>
                <w:b/>
                <w:bCs/>
                <w:color w:val="FFFFFF" w:themeColor="background1"/>
                <w:sz w:val="20"/>
                <w:lang w:val="lt-LT"/>
              </w:rPr>
            </w:pPr>
            <w:r w:rsidRPr="00C168B1">
              <w:rPr>
                <w:rFonts w:cs="Arial"/>
                <w:b/>
                <w:bCs/>
                <w:color w:val="FFFFFF" w:themeColor="background1"/>
                <w:sz w:val="20"/>
                <w:lang w:val="lt-LT"/>
              </w:rPr>
              <w:t>Valdymo būdai</w:t>
            </w:r>
          </w:p>
        </w:tc>
      </w:tr>
      <w:tr w:rsidR="00C168B1" w:rsidRPr="00C168B1" w14:paraId="52663A8B"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5216DE97" w14:textId="77777777" w:rsidR="00C168B1" w:rsidRPr="00C168B1" w:rsidRDefault="00C168B1" w:rsidP="00C168B1">
            <w:pPr>
              <w:ind w:firstLine="0"/>
              <w:jc w:val="center"/>
              <w:rPr>
                <w:rFonts w:cs="Arial"/>
                <w:b/>
                <w:bCs/>
                <w:sz w:val="20"/>
                <w:lang w:val="lt-LT"/>
              </w:rPr>
            </w:pPr>
            <w:r w:rsidRPr="00C168B1">
              <w:rPr>
                <w:rFonts w:cs="Arial"/>
                <w:b/>
                <w:bCs/>
                <w:sz w:val="20"/>
                <w:lang w:val="lt-LT"/>
              </w:rPr>
              <w:t>1. Projektavimo (planavimo) kokybės rizika</w:t>
            </w:r>
          </w:p>
        </w:tc>
      </w:tr>
      <w:tr w:rsidR="00C168B1" w:rsidRPr="00533EB3" w14:paraId="68FC79AF"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36E0D1B8"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parengtas statybos projektas ar atskiros jo dalys yra netikslios; </w:t>
            </w:r>
          </w:p>
          <w:p w14:paraId="69DA56E8"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projektavimo paslaugų trukmė nukrypsta nuo planuotos;</w:t>
            </w:r>
          </w:p>
          <w:p w14:paraId="78450507" w14:textId="77777777" w:rsidR="00C168B1" w:rsidRPr="00C168B1" w:rsidRDefault="00C168B1" w:rsidP="00C168B1">
            <w:pPr>
              <w:ind w:firstLine="0"/>
              <w:jc w:val="left"/>
              <w:rPr>
                <w:rFonts w:cs="Arial"/>
                <w:sz w:val="20"/>
                <w:lang w:val="lt-LT"/>
              </w:rPr>
            </w:pPr>
            <w:r w:rsidRPr="00C168B1">
              <w:rPr>
                <w:rFonts w:cs="Arial"/>
                <w:sz w:val="20"/>
                <w:lang w:val="lt-LT"/>
              </w:rPr>
              <w:t xml:space="preserve"> </w:t>
            </w:r>
            <w:r w:rsidRPr="00C168B1">
              <w:rPr>
                <w:rFonts w:cs="Arial"/>
                <w:sz w:val="20"/>
                <w:lang w:val="lt-LT"/>
              </w:rPr>
              <w:sym w:font="Symbol" w:char="F0B7"/>
            </w:r>
            <w:r w:rsidRPr="00C168B1">
              <w:rPr>
                <w:rFonts w:cs="Arial"/>
                <w:sz w:val="20"/>
                <w:lang w:val="lt-LT"/>
              </w:rPr>
              <w:t xml:space="preserve"> reikalavimai infrastruktūrai, nurodyti pirkimo dokumentuose, negali būti realizuoti praktikoje; </w:t>
            </w:r>
          </w:p>
          <w:p w14:paraId="0ADEDC53"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įgyvendinant projektą, paaiškėja žemės sklypo (-ų) ir/ar perduodamo turto valdymo, naudojimo ir disponavimo apribojimai; </w:t>
            </w:r>
          </w:p>
          <w:p w14:paraId="22B71C85"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projektavimo etape pakeičiami nustatyti reikalavimai infrastruktūrai (įskaitant neesminius pakeitimus) </w:t>
            </w:r>
          </w:p>
          <w:p w14:paraId="65CDCEEA"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kyla ginčai tarp šalių;</w:t>
            </w:r>
          </w:p>
          <w:p w14:paraId="2387D47B"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pasireiškia nenugalimos jėgos aplinkybės projektavimo (planavimo) metu.</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2CEF349F" w14:textId="77777777" w:rsidR="00C168B1" w:rsidRPr="00C168B1" w:rsidRDefault="00C168B1" w:rsidP="00C168B1">
            <w:pPr>
              <w:ind w:firstLine="0"/>
              <w:jc w:val="left"/>
              <w:rPr>
                <w:rFonts w:cs="Arial"/>
                <w:sz w:val="20"/>
                <w:lang w:val="lt-LT"/>
              </w:rPr>
            </w:pPr>
            <w:r w:rsidRPr="00C168B1">
              <w:rPr>
                <w:rFonts w:cs="Arial"/>
                <w:sz w:val="20"/>
                <w:lang w:val="lt-LT"/>
              </w:rPr>
              <w:t>Pasireiškus rizikai dėl projektavimo (planavimo) kokybės, poveikis būtų daromas Projekto įgyvendinimo trukmei, investicijų išlaidoms ir siekiamiems rezultatams. Projektuotojams netinkamai parengus statybos projektą ar jo dalį, poveikis pasireikštų rangos darbų etape, nes dėl projekto netikslumų galėtų pakisti rangos darbų apimtys ir kaina. Užsitęsus projektavimo etapui, pasikeitus nustatytiems infrastruktūros reikalavimams ar išaiškėjus turto disponavimo apribojimams, užsitęstų ne tik Projekto įgyvendinimo trukmė, bet galimai būtų patiriami ir finansiniai nuostoliai.</w:t>
            </w:r>
          </w:p>
          <w:p w14:paraId="6FC28B9B" w14:textId="77777777" w:rsidR="00C168B1" w:rsidRPr="00C168B1" w:rsidRDefault="00C168B1" w:rsidP="00C168B1">
            <w:pPr>
              <w:ind w:firstLine="0"/>
              <w:jc w:val="left"/>
              <w:rPr>
                <w:rFonts w:cs="Arial"/>
                <w:sz w:val="20"/>
                <w:lang w:val="lt-LT"/>
              </w:rPr>
            </w:pPr>
            <w:r w:rsidRPr="00C168B1">
              <w:rPr>
                <w:rFonts w:cs="Arial"/>
                <w:sz w:val="20"/>
                <w:lang w:val="lt-LT"/>
              </w:rPr>
              <w:t>Kilus ginčams tarp viešojo ir privataus sektorių, kurie įgyvendintų Projektą kartu bei pasireiškus nenugalimos jėgos aplinkybėms, įtaka galimai būtų daroma tiek Projekto trukmei, tiek investicijoms. Taip pat galėtų būti paveiktas ir Projektu siekiamų rezultatų pasiekimas.</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15729CF7" w14:textId="77777777" w:rsidR="00C168B1" w:rsidRPr="00C168B1" w:rsidRDefault="00C168B1" w:rsidP="00C168B1">
            <w:pPr>
              <w:ind w:firstLine="0"/>
              <w:jc w:val="left"/>
              <w:rPr>
                <w:rFonts w:cs="Arial"/>
                <w:sz w:val="20"/>
                <w:lang w:val="lt-LT"/>
              </w:rPr>
            </w:pPr>
            <w:r w:rsidRPr="00C168B1">
              <w:rPr>
                <w:rFonts w:cs="Arial"/>
                <w:sz w:val="20"/>
                <w:lang w:val="lt-LT"/>
              </w:rPr>
              <w:t>Rizikos valdymui pasitelkiamas rizikos perdavimas rangovui. Paprastai abi šalys pasidalija Projekto planavimo ir reikalavimų infrastruktūrai pokyčių rizikų veiksnius, tačiau šiuo atveju, kuomet projektavimas vykdomas Privataus subjekto kaštais ir iniciatyva, rizikos veiksniai lieka privačiam subjektui</w:t>
            </w:r>
          </w:p>
        </w:tc>
      </w:tr>
      <w:tr w:rsidR="00C168B1" w:rsidRPr="00C168B1" w14:paraId="614BA9AF"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38D51321" w14:textId="77777777" w:rsidR="00C168B1" w:rsidRPr="00C168B1" w:rsidRDefault="00C168B1" w:rsidP="00C168B1">
            <w:pPr>
              <w:ind w:firstLine="0"/>
              <w:jc w:val="center"/>
              <w:rPr>
                <w:rFonts w:cs="Arial"/>
                <w:b/>
                <w:bCs/>
                <w:sz w:val="20"/>
                <w:lang w:val="lt-LT"/>
              </w:rPr>
            </w:pPr>
            <w:r w:rsidRPr="00C168B1">
              <w:rPr>
                <w:rFonts w:cs="Arial"/>
                <w:b/>
                <w:bCs/>
                <w:sz w:val="20"/>
                <w:lang w:val="lt-LT"/>
              </w:rPr>
              <w:t>2 Rangos darbų rizika</w:t>
            </w:r>
          </w:p>
        </w:tc>
      </w:tr>
      <w:tr w:rsidR="00C168B1" w:rsidRPr="00533EB3" w14:paraId="38F7986B"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2EB99077"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sukeliama žala aplinkai, atliekant naujo nekilnojamojo turto rangos darbus; </w:t>
            </w:r>
          </w:p>
          <w:p w14:paraId="1FE802AB"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rangos darbų kokybė neužtikrinama dėl nepalankių oro sąlygų; </w:t>
            </w:r>
          </w:p>
          <w:p w14:paraId="22BB2101"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rangos darbų kokybė neužtikrinama dėl žmogiškųjų išteklių; </w:t>
            </w:r>
          </w:p>
          <w:p w14:paraId="7FEDF6C1"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rangos darbų vykdymo etape pakeičiami reikalavimai rangos darbų kokybei (įskaitant neesminius pakeitimus);</w:t>
            </w:r>
          </w:p>
          <w:p w14:paraId="672050AF" w14:textId="77777777" w:rsidR="00C168B1" w:rsidRPr="00C168B1" w:rsidRDefault="00C168B1" w:rsidP="00C168B1">
            <w:pPr>
              <w:ind w:firstLine="0"/>
              <w:jc w:val="left"/>
              <w:rPr>
                <w:rFonts w:cs="Arial"/>
                <w:sz w:val="20"/>
                <w:lang w:val="lt-LT"/>
              </w:rPr>
            </w:pPr>
            <w:r w:rsidRPr="00C168B1">
              <w:rPr>
                <w:rFonts w:cs="Arial"/>
                <w:sz w:val="20"/>
                <w:lang w:val="lt-LT"/>
              </w:rPr>
              <w:t xml:space="preserve"> </w:t>
            </w:r>
            <w:r w:rsidRPr="00C168B1">
              <w:rPr>
                <w:rFonts w:cs="Arial"/>
                <w:sz w:val="20"/>
                <w:lang w:val="lt-LT"/>
              </w:rPr>
              <w:sym w:font="Symbol" w:char="F0B7"/>
            </w:r>
            <w:r w:rsidRPr="00C168B1">
              <w:rPr>
                <w:rFonts w:cs="Arial"/>
                <w:sz w:val="20"/>
                <w:lang w:val="lt-LT"/>
              </w:rPr>
              <w:t xml:space="preserve"> pasireiškia nenugalimos jėgos aplinkybės rangos darbų vykdymo metu.</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5DC42C1A" w14:textId="77777777" w:rsidR="00C168B1" w:rsidRPr="00C168B1" w:rsidRDefault="00C168B1" w:rsidP="00C168B1">
            <w:pPr>
              <w:ind w:firstLine="0"/>
              <w:jc w:val="left"/>
              <w:rPr>
                <w:rFonts w:cs="Arial"/>
                <w:sz w:val="20"/>
                <w:lang w:val="lt-LT"/>
              </w:rPr>
            </w:pPr>
            <w:r w:rsidRPr="00C168B1">
              <w:rPr>
                <w:rFonts w:cs="Arial"/>
                <w:sz w:val="20"/>
                <w:lang w:val="lt-LT"/>
              </w:rPr>
              <w:t>Pasireiškus rizikai dėl rangos darbų kokybės, poveikis būtų daromas Projekto įgyvendinimo trukmei, investicijų išlaidoms ir siekiamiems rezultatams. Dėl įvairių priežasčių rangovui nekokybiškai atlikus rangos darbus (esant blogoms oro sąlygoms nesilaikyta technologinių procesų), jie turėtų būti taisomi. Priklausomai nuo jų masto, galėtų užsitęsti Projekto vykdymo terminas ir dėl to, kaip jau minėta aprašant projektavimo riziką, Projekto vykdytojas galimai patirtų finansinius nuostolius. Pasireiškus nenugalimos jėgos aplinkybėms, įtaka galimai būtų daroma tiek Projekto trukmei, tiek investicijoms. Taip pat galėtų būti paveiktas ir Projektu siekiamų rezultatų pasiekimas.</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49DCDC2D" w14:textId="77777777" w:rsidR="00C168B1" w:rsidRPr="00C168B1" w:rsidRDefault="00C168B1" w:rsidP="00C168B1">
            <w:pPr>
              <w:ind w:firstLine="0"/>
              <w:jc w:val="left"/>
              <w:rPr>
                <w:rFonts w:cs="Arial"/>
                <w:sz w:val="20"/>
                <w:lang w:val="lt-LT"/>
              </w:rPr>
            </w:pPr>
            <w:r w:rsidRPr="00C168B1">
              <w:rPr>
                <w:rFonts w:cs="Arial"/>
                <w:sz w:val="20"/>
                <w:lang w:val="lt-LT"/>
              </w:rPr>
              <w:t>Paprastai rizikos valdymui pasitelkiamas rizikos pasidalijimas tarp šalių ir rizikos perdavimas. Šiuo atveju, kuomet rangos darbai vykdomi privataus subjekto kaštais ir iniciatyva, rizikos veiksniai lieka privačiam subjektui.</w:t>
            </w:r>
          </w:p>
        </w:tc>
      </w:tr>
      <w:tr w:rsidR="00C168B1" w:rsidRPr="00533EB3" w14:paraId="2AD6750B"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0D9F1432" w14:textId="77777777" w:rsidR="00C168B1" w:rsidRPr="00C168B1" w:rsidRDefault="00C168B1" w:rsidP="00C168B1">
            <w:pPr>
              <w:ind w:firstLine="0"/>
              <w:jc w:val="center"/>
              <w:rPr>
                <w:rFonts w:cs="Arial"/>
                <w:b/>
                <w:bCs/>
                <w:sz w:val="20"/>
                <w:lang w:val="lt-LT"/>
              </w:rPr>
            </w:pPr>
            <w:r w:rsidRPr="00C168B1">
              <w:rPr>
                <w:rFonts w:cs="Arial"/>
                <w:b/>
                <w:bCs/>
                <w:sz w:val="20"/>
                <w:lang w:val="lt-LT"/>
              </w:rPr>
              <w:t>3. Įsigyjamos įrangos, įrenginių ir kito ilgalaikio turto rizika</w:t>
            </w:r>
          </w:p>
        </w:tc>
      </w:tr>
      <w:tr w:rsidR="00C168B1" w:rsidRPr="00533EB3" w14:paraId="44B72F08"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0054E74A"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įrangos, įrenginių ir kito ilgalaikio turto gamybos ir tiekimo metu pakeičiami reikalavimai jų kokybei (įskaitant neesminius pakeitimus);</w:t>
            </w:r>
          </w:p>
          <w:p w14:paraId="5439AF83"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vėluoja įrangos, įrenginių ar kito ilgalaikio turto įsigijimas; </w:t>
            </w:r>
          </w:p>
          <w:p w14:paraId="440F262F" w14:textId="77777777" w:rsidR="00C168B1" w:rsidRPr="00C168B1" w:rsidRDefault="00C168B1" w:rsidP="00C168B1">
            <w:pPr>
              <w:ind w:firstLine="0"/>
              <w:jc w:val="left"/>
              <w:rPr>
                <w:rFonts w:cs="Arial"/>
                <w:sz w:val="20"/>
                <w:lang w:val="lt-LT"/>
              </w:rPr>
            </w:pPr>
            <w:r w:rsidRPr="00C168B1">
              <w:rPr>
                <w:rFonts w:cs="Arial"/>
                <w:sz w:val="20"/>
                <w:lang w:val="lt-LT"/>
              </w:rPr>
              <w:lastRenderedPageBreak/>
              <w:sym w:font="Symbol" w:char="F0B7"/>
            </w:r>
            <w:r w:rsidRPr="00C168B1">
              <w:rPr>
                <w:rFonts w:cs="Arial"/>
                <w:sz w:val="20"/>
                <w:lang w:val="lt-LT"/>
              </w:rPr>
              <w:t xml:space="preserve"> pasireiškia nenugalimos jėgos aplinkybės kuriant įrangą, įrenginius ar kitą ilgalaikį turtą.</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1438A907" w14:textId="77777777" w:rsidR="00C168B1" w:rsidRPr="00C168B1" w:rsidRDefault="00C168B1" w:rsidP="00C168B1">
            <w:pPr>
              <w:ind w:firstLine="0"/>
              <w:jc w:val="left"/>
              <w:rPr>
                <w:rFonts w:cs="Arial"/>
                <w:sz w:val="20"/>
                <w:lang w:val="lt-LT"/>
              </w:rPr>
            </w:pPr>
            <w:r w:rsidRPr="00C168B1">
              <w:rPr>
                <w:rFonts w:cs="Arial"/>
                <w:sz w:val="20"/>
                <w:lang w:val="lt-LT"/>
              </w:rPr>
              <w:lastRenderedPageBreak/>
              <w:t xml:space="preserve">Įsigyjamos įrangos, įrenginių ir kito ilgalaikio turto kokybė vertinant rizikos veiksnius suvokiama ne tik kaip nukrypimas nuo standartų, normatyvinių techninių dokumentų, higienos </w:t>
            </w:r>
            <w:r w:rsidRPr="00C168B1">
              <w:rPr>
                <w:rFonts w:cs="Arial"/>
                <w:sz w:val="20"/>
                <w:lang w:val="lt-LT"/>
              </w:rPr>
              <w:lastRenderedPageBreak/>
              <w:t>normų ir kitų reikalavimų, bet ir nukrypimas nuo suderinto įrangos pristatymo grafiko ir pan. Rizikos veiksnių pasireiškimas turi įtakos išimtinai tik įrangos įsigijimo išlaidoms. Pasireiškus nenugalimos jėgos aplinkybėms, įtaka galimai būtų daroma tiek Projekto trukmei, tiek investicijoms. Taip pat galėtų būti paveiktas ir Projektu siekiamų rezultatų pasiekimas.</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5CB91DC0" w14:textId="77777777" w:rsidR="00C168B1" w:rsidRPr="00C168B1" w:rsidRDefault="00C168B1" w:rsidP="00C168B1">
            <w:pPr>
              <w:ind w:firstLine="0"/>
              <w:jc w:val="left"/>
              <w:rPr>
                <w:rFonts w:cs="Arial"/>
                <w:sz w:val="20"/>
                <w:lang w:val="lt-LT"/>
              </w:rPr>
            </w:pPr>
            <w:r w:rsidRPr="00C168B1">
              <w:rPr>
                <w:rFonts w:cs="Arial"/>
                <w:sz w:val="20"/>
                <w:lang w:val="lt-LT"/>
              </w:rPr>
              <w:lastRenderedPageBreak/>
              <w:t xml:space="preserve">Paprastai rizikos valdymui pasitelkiamas rizikos pasidalijimas tarp šalių ir rizikos perdavimas. Šiuo atveju, kuomet įrangos įsigijimas vykdomas </w:t>
            </w:r>
            <w:r w:rsidRPr="00C168B1">
              <w:rPr>
                <w:rFonts w:cs="Arial"/>
                <w:sz w:val="20"/>
                <w:lang w:val="lt-LT"/>
              </w:rPr>
              <w:lastRenderedPageBreak/>
              <w:t>privataus subjekto kaštais ir iniciatyva, rizikos veiksniai lieka privačiam subjektui. Privačiam subjektui šiuo atveju tenka ir įrangos pritaikymo jo veiklai ir reikmėms rizika.</w:t>
            </w:r>
          </w:p>
        </w:tc>
      </w:tr>
      <w:tr w:rsidR="00C168B1" w:rsidRPr="00533EB3" w14:paraId="49EB7907"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42942F68" w14:textId="77777777" w:rsidR="00C168B1" w:rsidRPr="00C168B1" w:rsidRDefault="00C168B1" w:rsidP="00C168B1">
            <w:pPr>
              <w:ind w:firstLine="0"/>
              <w:jc w:val="center"/>
              <w:rPr>
                <w:rFonts w:cs="Arial"/>
                <w:b/>
                <w:bCs/>
                <w:sz w:val="20"/>
                <w:lang w:val="lt-LT"/>
              </w:rPr>
            </w:pPr>
            <w:r w:rsidRPr="00C168B1">
              <w:rPr>
                <w:rFonts w:cs="Arial"/>
                <w:b/>
                <w:bCs/>
                <w:sz w:val="20"/>
                <w:lang w:val="lt-LT"/>
              </w:rPr>
              <w:lastRenderedPageBreak/>
              <w:t>4 Įsigyjamų paslaugų (turto priežiūros ir eksploatavimo) rizika</w:t>
            </w:r>
          </w:p>
        </w:tc>
      </w:tr>
      <w:tr w:rsidR="00C168B1" w:rsidRPr="00533EB3" w14:paraId="56403F08"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698EEFFC"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Įsigyjamų paslaugų kokybė neužtikrinama dėl žmogiškųjų išteklių kokybės ir prieinamumo; </w:t>
            </w:r>
          </w:p>
          <w:p w14:paraId="2B998CB6"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įsigyjamų paslaugų trukmė nukrypsta nuo planuotos; </w:t>
            </w:r>
          </w:p>
          <w:p w14:paraId="3CB7E6C1"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paslaugų kaina nukrypsta nuo planuotos; </w:t>
            </w:r>
            <w:r w:rsidRPr="00C168B1">
              <w:rPr>
                <w:rFonts w:cs="Arial"/>
                <w:sz w:val="20"/>
                <w:lang w:val="lt-LT"/>
              </w:rPr>
              <w:sym w:font="Symbol" w:char="F0B7"/>
            </w:r>
            <w:r w:rsidRPr="00C168B1">
              <w:rPr>
                <w:rFonts w:cs="Arial"/>
                <w:sz w:val="20"/>
                <w:lang w:val="lt-LT"/>
              </w:rPr>
              <w:t xml:space="preserve"> paslaugų teikimo metu pakeičiami nustatyti reikalavimai paslaugų kokybei (įskaitant neesminius pakeitimus); </w:t>
            </w:r>
          </w:p>
          <w:p w14:paraId="761C3C46"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pasireiškia nenugalimos jėgos aplinkybės (Paslaugų teikimo metu).</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3441322E" w14:textId="77777777" w:rsidR="00C168B1" w:rsidRPr="00C168B1" w:rsidRDefault="00C168B1" w:rsidP="00C168B1">
            <w:pPr>
              <w:ind w:firstLine="0"/>
              <w:jc w:val="left"/>
              <w:rPr>
                <w:rFonts w:cs="Arial"/>
                <w:sz w:val="20"/>
                <w:lang w:val="lt-LT"/>
              </w:rPr>
            </w:pPr>
            <w:r w:rsidRPr="00C168B1">
              <w:rPr>
                <w:rFonts w:cs="Arial"/>
                <w:sz w:val="20"/>
                <w:lang w:val="lt-LT"/>
              </w:rPr>
              <w:t>Įsigyjamų paslaugų rizikos veiksnys suvokiamas ne tik kaip nukrypimas nuo standartų, higienos normų ir kitų reikalavimų, bet ir nukrypimas nuo suderintos teikiamų paslaugų apimties bei biudžeto.</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442EE627" w14:textId="77777777" w:rsidR="00C168B1" w:rsidRPr="00C168B1" w:rsidRDefault="00C168B1" w:rsidP="00C168B1">
            <w:pPr>
              <w:ind w:firstLine="0"/>
              <w:jc w:val="left"/>
              <w:rPr>
                <w:rFonts w:cs="Arial"/>
                <w:sz w:val="20"/>
                <w:lang w:val="lt-LT"/>
              </w:rPr>
            </w:pPr>
            <w:r w:rsidRPr="00C168B1">
              <w:rPr>
                <w:rFonts w:cs="Arial"/>
                <w:sz w:val="20"/>
                <w:lang w:val="lt-LT"/>
              </w:rPr>
              <w:t>Rizikos valdymui pasitelkiamas rizikos perdavimas. Visi rizikos veiksniai būtų perduoti privačiam investuotojui atsižvelgiant į tai, jog privatus investuotojas turi atitinkamos rizikos valdymo patirties ir galės užtikrinti šios rizikos minimizavimą</w:t>
            </w:r>
          </w:p>
        </w:tc>
      </w:tr>
      <w:tr w:rsidR="00C168B1" w:rsidRPr="00C168B1" w14:paraId="2F72E7DE"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79BF0014" w14:textId="77777777" w:rsidR="00C168B1" w:rsidRPr="00C168B1" w:rsidRDefault="00C168B1" w:rsidP="00C168B1">
            <w:pPr>
              <w:ind w:firstLine="0"/>
              <w:jc w:val="center"/>
              <w:rPr>
                <w:rFonts w:cs="Arial"/>
                <w:b/>
                <w:bCs/>
                <w:sz w:val="20"/>
                <w:lang w:val="lt-LT"/>
              </w:rPr>
            </w:pPr>
            <w:r w:rsidRPr="00C168B1">
              <w:rPr>
                <w:rFonts w:cs="Arial"/>
                <w:b/>
                <w:bCs/>
                <w:sz w:val="20"/>
                <w:lang w:val="lt-LT"/>
              </w:rPr>
              <w:t>5 Finansavimo prieinamumo rizika</w:t>
            </w:r>
          </w:p>
        </w:tc>
      </w:tr>
      <w:tr w:rsidR="00C168B1" w:rsidRPr="00533EB3" w14:paraId="4DA7B884"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6635F900"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Finansavimo poreikis pasikeičia dėl padidėjusių investicijų išlaidų; </w:t>
            </w:r>
          </w:p>
          <w:p w14:paraId="3F9E6E89"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pagrindinės paskolos suteikimo sąlygų įvykdymas;</w:t>
            </w:r>
          </w:p>
          <w:p w14:paraId="3C034913" w14:textId="77777777" w:rsidR="00C168B1" w:rsidRPr="00C168B1" w:rsidRDefault="00C168B1" w:rsidP="00C168B1">
            <w:pPr>
              <w:ind w:firstLine="0"/>
              <w:jc w:val="left"/>
              <w:rPr>
                <w:rFonts w:cs="Arial"/>
                <w:sz w:val="20"/>
                <w:lang w:val="lt-LT"/>
              </w:rPr>
            </w:pPr>
            <w:r w:rsidRPr="00C168B1">
              <w:rPr>
                <w:rFonts w:cs="Arial"/>
                <w:sz w:val="20"/>
                <w:lang w:val="lt-LT"/>
              </w:rPr>
              <w:t xml:space="preserve"> </w:t>
            </w:r>
            <w:r w:rsidRPr="00C168B1">
              <w:rPr>
                <w:rFonts w:cs="Arial"/>
                <w:sz w:val="20"/>
                <w:lang w:val="lt-LT"/>
              </w:rPr>
              <w:sym w:font="Symbol" w:char="F0B7"/>
            </w:r>
            <w:r w:rsidRPr="00C168B1">
              <w:rPr>
                <w:rFonts w:cs="Arial"/>
                <w:sz w:val="20"/>
                <w:lang w:val="lt-LT"/>
              </w:rPr>
              <w:t xml:space="preserve"> pasikeičia pagrindinės paskolos tarpbankinių paskolų palūkanų norma; </w:t>
            </w:r>
          </w:p>
          <w:p w14:paraId="6517266E"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finansavimo poreikis pasikeičia dėl pridėtinės vertės mokesčio tarifo pasikeitimo; </w:t>
            </w:r>
          </w:p>
          <w:p w14:paraId="442A4392"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finansavimo poreikis pasikeičia dėl bet kurio mokesčio išskyrus pridėtinės vertės mokestį ar rinkliavos tarifo pasikeitimo; </w:t>
            </w:r>
          </w:p>
          <w:p w14:paraId="246F0A50"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finansavimo poreikis pasikeičia dėl subsidijų sumos pasikeitimo</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52EB6379" w14:textId="77777777" w:rsidR="00C168B1" w:rsidRPr="00C168B1" w:rsidRDefault="00C168B1" w:rsidP="00C168B1">
            <w:pPr>
              <w:ind w:firstLine="0"/>
              <w:jc w:val="left"/>
              <w:rPr>
                <w:rFonts w:cs="Arial"/>
                <w:sz w:val="20"/>
                <w:lang w:val="lt-LT"/>
              </w:rPr>
            </w:pPr>
            <w:r w:rsidRPr="00C168B1">
              <w:rPr>
                <w:rFonts w:cs="Arial"/>
                <w:sz w:val="20"/>
                <w:lang w:val="lt-LT"/>
              </w:rPr>
              <w:t>Finansavimo prieinamumas vertinant rizikos veiksnius suvokiamas ne tik kaip finansavimo trūkumas dėl pasikeitusio poreikio, bet ir nukrypimas nuo suderintos finansavimo paslaugų kainos, finansavimo teikimo laiko bei kitų sąlygų</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2B53EC94" w14:textId="77777777" w:rsidR="00C168B1" w:rsidRPr="00C168B1" w:rsidRDefault="00C168B1" w:rsidP="00C168B1">
            <w:pPr>
              <w:ind w:firstLine="0"/>
              <w:jc w:val="left"/>
              <w:rPr>
                <w:rFonts w:cs="Arial"/>
                <w:sz w:val="20"/>
                <w:lang w:val="lt-LT"/>
              </w:rPr>
            </w:pPr>
            <w:r w:rsidRPr="00C168B1">
              <w:rPr>
                <w:rFonts w:cs="Arial"/>
                <w:sz w:val="20"/>
                <w:lang w:val="lt-LT"/>
              </w:rPr>
              <w:t>Ši rizika perduodama privačiam subjektui, kadangi jis turi finansuoti statybos ir įrengimo darbus.</w:t>
            </w:r>
          </w:p>
        </w:tc>
      </w:tr>
      <w:tr w:rsidR="00C168B1" w:rsidRPr="00C168B1" w14:paraId="60E658C1"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365E761F" w14:textId="77777777" w:rsidR="00C168B1" w:rsidRPr="00C168B1" w:rsidRDefault="00C168B1" w:rsidP="00C168B1">
            <w:pPr>
              <w:ind w:firstLine="0"/>
              <w:jc w:val="center"/>
              <w:rPr>
                <w:rFonts w:cs="Arial"/>
                <w:b/>
                <w:bCs/>
                <w:sz w:val="20"/>
                <w:lang w:val="lt-LT"/>
              </w:rPr>
            </w:pPr>
            <w:r w:rsidRPr="00C168B1">
              <w:rPr>
                <w:rFonts w:cs="Arial"/>
                <w:b/>
                <w:bCs/>
                <w:sz w:val="20"/>
                <w:lang w:val="lt-LT"/>
              </w:rPr>
              <w:t>6 Teikiamų paslaugų rizika</w:t>
            </w:r>
          </w:p>
        </w:tc>
      </w:tr>
      <w:tr w:rsidR="00C168B1" w:rsidRPr="00533EB3" w14:paraId="735870EB"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7FE7C79D"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Pakeičiami nustatyti kokybės reikalavimai paslaugoms; </w:t>
            </w:r>
          </w:p>
          <w:p w14:paraId="79E1DAA0"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pasikeičia teisės aktai, reglamentuojantys teikiamas paslaugas; </w:t>
            </w:r>
          </w:p>
          <w:p w14:paraId="688D316C"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paslaugų tinkamumas neužtikrinamas dėl žmogiškųjų išteklių.</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0BADDB79" w14:textId="77777777" w:rsidR="00C168B1" w:rsidRPr="00C168B1" w:rsidRDefault="00C168B1" w:rsidP="00C168B1">
            <w:pPr>
              <w:ind w:firstLine="0"/>
              <w:jc w:val="left"/>
              <w:rPr>
                <w:rFonts w:cs="Arial"/>
                <w:sz w:val="20"/>
                <w:lang w:val="lt-LT"/>
              </w:rPr>
            </w:pPr>
            <w:r w:rsidRPr="00C168B1">
              <w:rPr>
                <w:rFonts w:cs="Arial"/>
                <w:sz w:val="20"/>
                <w:lang w:val="lt-LT"/>
              </w:rPr>
              <w:t>Nukrypimus nuo nustatytų Paslaugų kokybės reikalavimų reiškianti rizika. Tinkamumo rizika suvokiama ne tik kaip jų kokybės nukrypimas nuo standartų, normatyvinių techninių dokumentų, higienos normų, ar techninėse specifikacijose nustatytų reikalavimų, bet ir nukrypimas nuo suderinto Paslaugų teikimo grafiko bei biudžeto. Veiksnio pasireiškimas turi įtakos veiklos išlaidoms.</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27C95F44" w14:textId="77777777" w:rsidR="00C168B1" w:rsidRPr="00C168B1" w:rsidRDefault="00C168B1" w:rsidP="00C168B1">
            <w:pPr>
              <w:ind w:firstLine="0"/>
              <w:jc w:val="left"/>
              <w:rPr>
                <w:rFonts w:cs="Arial"/>
                <w:sz w:val="20"/>
                <w:lang w:val="lt-LT"/>
              </w:rPr>
            </w:pPr>
            <w:r w:rsidRPr="00C168B1">
              <w:rPr>
                <w:rFonts w:cs="Arial"/>
                <w:sz w:val="20"/>
                <w:lang w:val="lt-LT"/>
              </w:rPr>
              <w:t>Rizikos valdymui pasitelkiamas rizikos prisiėmimas atsižvelgiant į privataus sektoriaus turimą patirtį valdant šią riziką.</w:t>
            </w:r>
          </w:p>
        </w:tc>
      </w:tr>
      <w:tr w:rsidR="00C168B1" w:rsidRPr="00C168B1" w14:paraId="0B7E4BC8"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22F0D093" w14:textId="77777777" w:rsidR="00C168B1" w:rsidRPr="00C168B1" w:rsidRDefault="00C168B1" w:rsidP="00C168B1">
            <w:pPr>
              <w:ind w:firstLine="0"/>
              <w:jc w:val="center"/>
              <w:rPr>
                <w:rFonts w:cs="Arial"/>
                <w:b/>
                <w:bCs/>
                <w:sz w:val="20"/>
                <w:lang w:val="lt-LT"/>
              </w:rPr>
            </w:pPr>
            <w:r w:rsidRPr="00C168B1">
              <w:rPr>
                <w:rFonts w:cs="Arial"/>
                <w:b/>
                <w:bCs/>
                <w:sz w:val="20"/>
                <w:lang w:val="lt-LT"/>
              </w:rPr>
              <w:t>7 Paklausos rinkoje rizika</w:t>
            </w:r>
          </w:p>
        </w:tc>
      </w:tr>
      <w:tr w:rsidR="00C168B1" w:rsidRPr="00C168B1" w14:paraId="2AFDA62F"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072DE9DD"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Vėluojama pradėti teikti paslaugas; </w:t>
            </w:r>
            <w:r w:rsidRPr="00C168B1">
              <w:rPr>
                <w:rFonts w:cs="Arial"/>
                <w:sz w:val="20"/>
                <w:lang w:val="lt-LT"/>
              </w:rPr>
              <w:sym w:font="Symbol" w:char="F0B7"/>
            </w:r>
            <w:r w:rsidRPr="00C168B1">
              <w:rPr>
                <w:rFonts w:cs="Arial"/>
                <w:sz w:val="20"/>
                <w:lang w:val="lt-LT"/>
              </w:rPr>
              <w:t xml:space="preserve"> pasikeičia demografiniai veiksniai; </w:t>
            </w:r>
          </w:p>
          <w:p w14:paraId="07716B3A"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prasireiškia nenugalimos jėgos aplinkybės.</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252B3C6E" w14:textId="77777777" w:rsidR="00C168B1" w:rsidRPr="00C168B1" w:rsidRDefault="00C168B1" w:rsidP="00C168B1">
            <w:pPr>
              <w:ind w:firstLine="0"/>
              <w:jc w:val="left"/>
              <w:rPr>
                <w:rFonts w:cs="Arial"/>
                <w:sz w:val="20"/>
                <w:lang w:val="lt-LT"/>
              </w:rPr>
            </w:pPr>
            <w:r w:rsidRPr="00C168B1">
              <w:rPr>
                <w:rFonts w:cs="Arial"/>
                <w:sz w:val="20"/>
                <w:lang w:val="lt-LT"/>
              </w:rPr>
              <w:t xml:space="preserve">Pasikeitus demografiniams rodikliams, poveikis galėtų būti tiek teigiamas, tiek neigiamas. Rizikos veiksnys pasireiškia, kai Paslaugų teikimo metu įvyksta įvykiai, kurie vadovaujantis VPSP sutartimi bei teisės aktais </w:t>
            </w:r>
            <w:r w:rsidRPr="00C168B1">
              <w:rPr>
                <w:rFonts w:cs="Arial"/>
                <w:sz w:val="20"/>
                <w:lang w:val="lt-LT"/>
              </w:rPr>
              <w:lastRenderedPageBreak/>
              <w:t>priskiriami nenugalimos jėgos aplinkybėms. Nenugalimos jėgos aplinkybės neapima įvykių ar veiksmų, tiesiogiai ar netiesiogiai priklausančių nuo VPSP sutarties šalių. Rizikos veiksnio pasireiškimas gali reikšti Paslaugų kokybės sutrikdymą, Paslaugų teikimo visišką ar dalinį nutraukimą, kitų projekto įgyvendinimo veiklų sutrikdymą ar nutraukimą, taip pat papildomų, nenumatytų, išlaidų atsiradimą.</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06BA0FD2" w14:textId="77777777" w:rsidR="00C168B1" w:rsidRPr="00C168B1" w:rsidRDefault="00C168B1" w:rsidP="00C168B1">
            <w:pPr>
              <w:ind w:firstLine="0"/>
              <w:jc w:val="left"/>
              <w:rPr>
                <w:rFonts w:cs="Arial"/>
                <w:sz w:val="20"/>
                <w:lang w:val="lt-LT"/>
              </w:rPr>
            </w:pPr>
            <w:r w:rsidRPr="00C168B1">
              <w:rPr>
                <w:rFonts w:cs="Arial"/>
                <w:sz w:val="20"/>
                <w:lang w:val="lt-LT"/>
              </w:rPr>
              <w:lastRenderedPageBreak/>
              <w:t>Rizikos valdymui turėtų būti užtikrinamos kokybiškai teikiamos paslaugos. Vėlavimo rizika yra perduodama privačiam sektoriui.</w:t>
            </w:r>
          </w:p>
        </w:tc>
      </w:tr>
      <w:tr w:rsidR="00C168B1" w:rsidRPr="00C168B1" w14:paraId="42A3DBF1" w14:textId="77777777" w:rsidTr="000F4025">
        <w:tc>
          <w:tcPr>
            <w:tcW w:w="10060"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5FDD2A12" w14:textId="77777777" w:rsidR="00C168B1" w:rsidRPr="00C168B1" w:rsidRDefault="00C168B1" w:rsidP="00C168B1">
            <w:pPr>
              <w:ind w:firstLine="0"/>
              <w:jc w:val="center"/>
              <w:rPr>
                <w:rFonts w:cs="Arial"/>
                <w:b/>
                <w:bCs/>
                <w:sz w:val="20"/>
                <w:lang w:val="lt-LT"/>
              </w:rPr>
            </w:pPr>
            <w:r w:rsidRPr="00C168B1">
              <w:rPr>
                <w:rFonts w:cs="Arial"/>
                <w:b/>
                <w:bCs/>
                <w:sz w:val="20"/>
                <w:lang w:val="lt-LT"/>
              </w:rPr>
              <w:t>8 Turto likutinės vertės rizika</w:t>
            </w:r>
          </w:p>
        </w:tc>
      </w:tr>
      <w:tr w:rsidR="00C168B1" w:rsidRPr="00533EB3" w14:paraId="71CF6EBD" w14:textId="77777777" w:rsidTr="000F4025">
        <w:tc>
          <w:tcPr>
            <w:tcW w:w="4106"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23397981"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Nukrypstama nuo infrastruktūros būklės palaikymo plano; </w:t>
            </w:r>
          </w:p>
          <w:p w14:paraId="6EF7123E" w14:textId="77777777" w:rsidR="00C168B1" w:rsidRPr="00C168B1" w:rsidRDefault="00C168B1" w:rsidP="00C168B1">
            <w:pPr>
              <w:ind w:firstLine="0"/>
              <w:jc w:val="left"/>
              <w:rPr>
                <w:rFonts w:cs="Arial"/>
                <w:sz w:val="20"/>
                <w:lang w:val="lt-LT"/>
              </w:rPr>
            </w:pPr>
            <w:r w:rsidRPr="00C168B1">
              <w:rPr>
                <w:rFonts w:cs="Arial"/>
                <w:sz w:val="20"/>
                <w:lang w:val="lt-LT"/>
              </w:rPr>
              <w:sym w:font="Symbol" w:char="F0B7"/>
            </w:r>
            <w:r w:rsidRPr="00C168B1">
              <w:rPr>
                <w:rFonts w:cs="Arial"/>
                <w:sz w:val="20"/>
                <w:lang w:val="lt-LT"/>
              </w:rPr>
              <w:t xml:space="preserve"> nustatyti perduodamo turto valdymo, naudojimo ir disponavimo teisių apribojimai dėl sandorių su trečiosiomis šalimis.</w:t>
            </w:r>
          </w:p>
        </w:tc>
        <w:tc>
          <w:tcPr>
            <w:tcW w:w="3260"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1783C033" w14:textId="77777777" w:rsidR="00C168B1" w:rsidRPr="00C168B1" w:rsidRDefault="00C168B1" w:rsidP="00C168B1">
            <w:pPr>
              <w:ind w:firstLine="0"/>
              <w:jc w:val="left"/>
              <w:rPr>
                <w:rFonts w:cs="Arial"/>
                <w:sz w:val="20"/>
                <w:lang w:val="lt-LT"/>
              </w:rPr>
            </w:pPr>
            <w:r w:rsidRPr="00C168B1">
              <w:rPr>
                <w:rFonts w:cs="Arial"/>
                <w:sz w:val="20"/>
                <w:lang w:val="lt-LT"/>
              </w:rPr>
              <w:t>Turto kaip investavimo objekto likutinė ataskaitinio laikotarpio pabaigoje.</w:t>
            </w:r>
          </w:p>
        </w:tc>
        <w:tc>
          <w:tcPr>
            <w:tcW w:w="2694" w:type="dxa"/>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347118C1" w14:textId="77777777" w:rsidR="00C168B1" w:rsidRPr="00C168B1" w:rsidRDefault="00C168B1" w:rsidP="00C168B1">
            <w:pPr>
              <w:ind w:firstLine="0"/>
              <w:jc w:val="left"/>
              <w:rPr>
                <w:rFonts w:cs="Arial"/>
                <w:sz w:val="20"/>
                <w:lang w:val="lt-LT"/>
              </w:rPr>
            </w:pPr>
            <w:r w:rsidRPr="00C168B1">
              <w:rPr>
                <w:rFonts w:cs="Arial"/>
                <w:sz w:val="20"/>
                <w:lang w:val="lt-LT"/>
              </w:rPr>
              <w:t>Rizikos valdymui pasitelkiamas rizikos perdavimas privačiam sektoriui atsižvelgiant į tai, jog jis bus atsakingas už turto priežiūrą visą ataskaitinį laikotarpį.</w:t>
            </w:r>
          </w:p>
        </w:tc>
      </w:tr>
    </w:tbl>
    <w:p w14:paraId="3DD84591" w14:textId="77777777" w:rsidR="00C168B1" w:rsidRPr="00464C27" w:rsidRDefault="00C168B1" w:rsidP="008D611B">
      <w:pPr>
        <w:pStyle w:val="Citata"/>
        <w:rPr>
          <w:lang w:eastAsia="lt-LT"/>
        </w:rPr>
      </w:pPr>
      <w:r w:rsidRPr="00464C27">
        <w:rPr>
          <w:lang w:eastAsia="lt-LT"/>
        </w:rPr>
        <w:t>Šaltinis: sudaryta autorių</w:t>
      </w:r>
    </w:p>
    <w:p w14:paraId="2CF19DB9" w14:textId="77777777" w:rsidR="00C168B1" w:rsidRPr="00C168B1" w:rsidRDefault="00C168B1" w:rsidP="00C168B1">
      <w:pPr>
        <w:ind w:firstLine="0"/>
        <w:jc w:val="left"/>
        <w:rPr>
          <w:rFonts w:ascii="Times New Roman" w:hAnsi="Times New Roman"/>
          <w:sz w:val="24"/>
          <w:lang w:val="lt-LT" w:eastAsia="en-GB"/>
        </w:rPr>
      </w:pPr>
      <w:r w:rsidRPr="00C168B1">
        <w:rPr>
          <w:rFonts w:ascii="Times New Roman" w:hAnsi="Times New Roman"/>
          <w:sz w:val="24"/>
          <w:lang w:val="lt-LT" w:eastAsia="en-GB"/>
        </w:rPr>
        <w:br w:type="page"/>
      </w:r>
    </w:p>
    <w:p w14:paraId="4C3C9813" w14:textId="77777777" w:rsidR="00C168B1" w:rsidRPr="00464C27" w:rsidRDefault="00C168B1" w:rsidP="008D611B">
      <w:pPr>
        <w:pStyle w:val="Antrat1"/>
      </w:pPr>
      <w:bookmarkStart w:id="348" w:name="_Toc66267301"/>
      <w:bookmarkStart w:id="349" w:name="_Toc66267441"/>
      <w:bookmarkStart w:id="350" w:name="_Toc82104629"/>
      <w:bookmarkStart w:id="351" w:name="_Toc110872731"/>
      <w:bookmarkStart w:id="352" w:name="_Toc158378850"/>
      <w:r w:rsidRPr="00464C27">
        <w:lastRenderedPageBreak/>
        <w:t xml:space="preserve">7. </w:t>
      </w:r>
      <w:bookmarkEnd w:id="348"/>
      <w:bookmarkEnd w:id="349"/>
      <w:bookmarkEnd w:id="350"/>
      <w:bookmarkEnd w:id="351"/>
      <w:r w:rsidRPr="00464C27">
        <w:t>Projekto vykdymo planas</w:t>
      </w:r>
      <w:bookmarkEnd w:id="352"/>
    </w:p>
    <w:p w14:paraId="4BA2F0E3" w14:textId="77777777" w:rsidR="00C168B1" w:rsidRPr="00C168B1" w:rsidRDefault="00C168B1" w:rsidP="00C168B1">
      <w:pPr>
        <w:spacing w:line="276" w:lineRule="auto"/>
        <w:ind w:firstLine="720"/>
        <w:contextualSpacing/>
        <w:rPr>
          <w:rFonts w:cs="Arial"/>
          <w:lang w:val="lt-LT"/>
        </w:rPr>
      </w:pPr>
      <w:r w:rsidRPr="00C168B1">
        <w:rPr>
          <w:rFonts w:cs="Arial"/>
          <w:lang w:val="lt-LT"/>
        </w:rPr>
        <w:t>Šioje investicijų projekto dalyje bus aprašyta projekto trukmė ir etapai, projekto įgyvendinimo vieta bei vykdymo komanda bei, galiausiai, pateikiamos išvados.</w:t>
      </w:r>
    </w:p>
    <w:p w14:paraId="45000217" w14:textId="77777777" w:rsidR="00C168B1" w:rsidRPr="00C168B1" w:rsidRDefault="00C168B1" w:rsidP="00C168B1">
      <w:pPr>
        <w:spacing w:line="276" w:lineRule="auto"/>
        <w:ind w:firstLine="720"/>
        <w:contextualSpacing/>
        <w:rPr>
          <w:rFonts w:cs="Arial"/>
          <w:lang w:val="lt-LT"/>
        </w:rPr>
      </w:pPr>
    </w:p>
    <w:p w14:paraId="2C5D0D17" w14:textId="77777777" w:rsidR="00C168B1" w:rsidRPr="00464C27" w:rsidRDefault="00C168B1" w:rsidP="008D611B">
      <w:pPr>
        <w:pStyle w:val="Antrat2"/>
      </w:pPr>
      <w:bookmarkStart w:id="353" w:name="_Toc66267302"/>
      <w:bookmarkStart w:id="354" w:name="_Toc66267442"/>
      <w:bookmarkStart w:id="355" w:name="_Toc82104630"/>
      <w:bookmarkStart w:id="356" w:name="_Toc110872732"/>
      <w:bookmarkStart w:id="357" w:name="_Toc158378851"/>
      <w:r w:rsidRPr="00464C27">
        <w:t>7.1. Projekto trukmė ir etapai</w:t>
      </w:r>
      <w:bookmarkEnd w:id="353"/>
      <w:bookmarkEnd w:id="354"/>
      <w:bookmarkEnd w:id="355"/>
      <w:bookmarkEnd w:id="356"/>
      <w:bookmarkEnd w:id="357"/>
    </w:p>
    <w:p w14:paraId="08CBF1F1" w14:textId="77777777" w:rsidR="00C168B1" w:rsidRPr="00C168B1" w:rsidRDefault="00C168B1" w:rsidP="00C168B1">
      <w:pPr>
        <w:rPr>
          <w:lang w:val="lt-LT" w:eastAsia="en-GB"/>
        </w:rPr>
      </w:pPr>
      <w:r w:rsidRPr="00C168B1">
        <w:rPr>
          <w:lang w:val="lt-LT" w:eastAsia="en-GB"/>
        </w:rPr>
        <w:t xml:space="preserve">Numatoma, jog </w:t>
      </w:r>
      <w:r w:rsidRPr="00C168B1">
        <w:rPr>
          <w:noProof/>
          <w:lang w:val="lt-LT" w:eastAsia="en-GB"/>
        </w:rPr>
        <w:t>Privataus subjekto (partnerio) atrankos konkurso dokumentų parengimas ir suderinimas su atsakingomis institucijomis užtruks 3 mėn. (iki 2024-12). Sutarties pasirašymas (su privataus subjekto atrankos konkurso organizavimu) truks apie 12 mėn. iki 2025-12. Infrastruktūros įrengimo darbus numatoma atlikti per 36 mėn. nuo sutaries pasirašymo. Viso projekto vykdymo metu bus vykdoma sutarties įgyvendinimo kontrolė.</w:t>
      </w:r>
      <w:r w:rsidRPr="00C168B1">
        <w:rPr>
          <w:highlight w:val="yellow"/>
          <w:lang w:val="lt-LT" w:eastAsia="en-GB"/>
        </w:rPr>
        <w:t xml:space="preserve"> </w:t>
      </w:r>
    </w:p>
    <w:p w14:paraId="130D6213" w14:textId="77777777" w:rsidR="00C168B1" w:rsidRPr="00464C27" w:rsidRDefault="00C168B1" w:rsidP="008D611B">
      <w:pPr>
        <w:pStyle w:val="lentel"/>
      </w:pPr>
      <w:bookmarkStart w:id="358" w:name="_Toc44408561"/>
      <w:bookmarkStart w:id="359" w:name="_Toc116898406"/>
      <w:bookmarkStart w:id="360" w:name="_Toc174011310"/>
      <w:r w:rsidRPr="00464C27">
        <w:t>7.1.1. lentelė. Projekto įgyvendinimo grafikas</w:t>
      </w:r>
      <w:bookmarkEnd w:id="358"/>
      <w:bookmarkEnd w:id="359"/>
      <w:bookmarkEnd w:id="360"/>
    </w:p>
    <w:tbl>
      <w:tblPr>
        <w:tblStyle w:val="LightList-Accent15"/>
        <w:tblW w:w="0" w:type="auto"/>
        <w:tblLook w:val="04A0" w:firstRow="1" w:lastRow="0" w:firstColumn="1" w:lastColumn="0" w:noHBand="0" w:noVBand="1"/>
      </w:tblPr>
      <w:tblGrid>
        <w:gridCol w:w="597"/>
        <w:gridCol w:w="3805"/>
        <w:gridCol w:w="1853"/>
        <w:gridCol w:w="1664"/>
        <w:gridCol w:w="1102"/>
        <w:gridCol w:w="1158"/>
      </w:tblGrid>
      <w:tr w:rsidR="00C168B1" w:rsidRPr="00C168B1" w14:paraId="471D426F" w14:textId="77777777" w:rsidTr="008D611B">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cPr>
          <w:p w14:paraId="03783D3C" w14:textId="77777777" w:rsidR="00C168B1" w:rsidRPr="00C168B1" w:rsidRDefault="00C168B1" w:rsidP="00C168B1">
            <w:pPr>
              <w:ind w:firstLine="0"/>
              <w:jc w:val="center"/>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Eil. Nr.</w:t>
            </w:r>
          </w:p>
        </w:tc>
        <w:tc>
          <w:tcPr>
            <w:tcW w:w="0" w:type="auto"/>
            <w:vMerge w:val="restart"/>
            <w:shd w:val="clear" w:color="auto" w:fill="4F81BD"/>
          </w:tcPr>
          <w:p w14:paraId="36D1E177"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Veikla</w:t>
            </w:r>
          </w:p>
        </w:tc>
        <w:tc>
          <w:tcPr>
            <w:tcW w:w="0" w:type="auto"/>
            <w:vMerge w:val="restart"/>
            <w:shd w:val="clear" w:color="auto" w:fill="4F81BD"/>
          </w:tcPr>
          <w:p w14:paraId="2CC374B0"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Atsakingas</w:t>
            </w:r>
          </w:p>
        </w:tc>
        <w:tc>
          <w:tcPr>
            <w:tcW w:w="0" w:type="auto"/>
            <w:gridSpan w:val="3"/>
            <w:shd w:val="clear" w:color="auto" w:fill="4F81BD"/>
          </w:tcPr>
          <w:p w14:paraId="61605156" w14:textId="77777777" w:rsidR="00C168B1" w:rsidRPr="00C168B1" w:rsidRDefault="00C168B1" w:rsidP="00C168B1">
            <w:pPr>
              <w:ind w:firstLine="0"/>
              <w:jc w:val="center"/>
              <w:cnfStyle w:val="100000000000" w:firstRow="1" w:lastRow="0" w:firstColumn="0" w:lastColumn="0" w:oddVBand="0" w:evenVBand="0" w:oddHBand="0" w:evenHBand="0" w:firstRowFirstColumn="0" w:firstRowLastColumn="0" w:lastRowFirstColumn="0" w:lastRowLastColumn="0"/>
              <w:rPr>
                <w:rFonts w:cs="Arial"/>
                <w:noProof/>
                <w:color w:val="FFFFFF" w:themeColor="background1"/>
                <w:sz w:val="20"/>
                <w:szCs w:val="20"/>
                <w:lang w:val="lt-LT" w:eastAsia="en-GB"/>
              </w:rPr>
            </w:pPr>
            <w:r w:rsidRPr="00C168B1">
              <w:rPr>
                <w:rFonts w:cs="Arial"/>
                <w:noProof/>
                <w:color w:val="FFFFFF" w:themeColor="background1"/>
                <w:sz w:val="20"/>
                <w:szCs w:val="20"/>
                <w:lang w:val="lt-LT" w:eastAsia="en-GB"/>
              </w:rPr>
              <w:t>Numatomi veiklos terminai</w:t>
            </w:r>
          </w:p>
        </w:tc>
      </w:tr>
      <w:tr w:rsidR="00C168B1" w:rsidRPr="00C168B1" w14:paraId="2028A0A6" w14:textId="77777777" w:rsidTr="000F4025">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vMerge/>
          </w:tcPr>
          <w:p w14:paraId="488A6F45" w14:textId="77777777" w:rsidR="00C168B1" w:rsidRPr="00C168B1" w:rsidRDefault="00C168B1" w:rsidP="00C168B1">
            <w:pPr>
              <w:ind w:firstLine="0"/>
              <w:jc w:val="center"/>
              <w:rPr>
                <w:rFonts w:cs="Arial"/>
                <w:noProof/>
                <w:sz w:val="20"/>
                <w:szCs w:val="20"/>
                <w:lang w:val="lt-LT" w:eastAsia="en-GB"/>
              </w:rPr>
            </w:pPr>
          </w:p>
        </w:tc>
        <w:tc>
          <w:tcPr>
            <w:tcW w:w="0" w:type="auto"/>
            <w:vMerge/>
          </w:tcPr>
          <w:p w14:paraId="01DB86D5"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noProof/>
                <w:sz w:val="20"/>
                <w:szCs w:val="20"/>
                <w:lang w:val="lt-LT" w:eastAsia="en-GB"/>
              </w:rPr>
            </w:pPr>
          </w:p>
        </w:tc>
        <w:tc>
          <w:tcPr>
            <w:tcW w:w="0" w:type="auto"/>
            <w:vMerge/>
          </w:tcPr>
          <w:p w14:paraId="5DD047E8"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noProof/>
                <w:sz w:val="20"/>
                <w:szCs w:val="20"/>
                <w:lang w:val="lt-LT" w:eastAsia="en-GB"/>
              </w:rPr>
            </w:pPr>
          </w:p>
        </w:tc>
        <w:tc>
          <w:tcPr>
            <w:tcW w:w="0" w:type="auto"/>
          </w:tcPr>
          <w:p w14:paraId="1A6387C5"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noProof/>
                <w:sz w:val="20"/>
                <w:szCs w:val="20"/>
                <w:lang w:val="lt-LT" w:eastAsia="en-GB"/>
              </w:rPr>
            </w:pPr>
            <w:r w:rsidRPr="00C168B1">
              <w:rPr>
                <w:rFonts w:cs="Arial"/>
                <w:b/>
                <w:noProof/>
                <w:sz w:val="20"/>
                <w:szCs w:val="20"/>
                <w:lang w:val="lt-LT" w:eastAsia="en-GB"/>
              </w:rPr>
              <w:t>Trukmė</w:t>
            </w:r>
          </w:p>
        </w:tc>
        <w:tc>
          <w:tcPr>
            <w:tcW w:w="0" w:type="auto"/>
          </w:tcPr>
          <w:p w14:paraId="775C5E0A"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noProof/>
                <w:sz w:val="20"/>
                <w:szCs w:val="20"/>
                <w:lang w:val="lt-LT" w:eastAsia="en-GB"/>
              </w:rPr>
            </w:pPr>
            <w:r w:rsidRPr="00C168B1">
              <w:rPr>
                <w:rFonts w:cs="Arial"/>
                <w:b/>
                <w:noProof/>
                <w:sz w:val="20"/>
                <w:szCs w:val="20"/>
                <w:lang w:val="lt-LT" w:eastAsia="en-GB"/>
              </w:rPr>
              <w:t>Pradžia</w:t>
            </w:r>
          </w:p>
        </w:tc>
        <w:tc>
          <w:tcPr>
            <w:tcW w:w="0" w:type="auto"/>
          </w:tcPr>
          <w:p w14:paraId="2D909ECB"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b/>
                <w:noProof/>
                <w:sz w:val="20"/>
                <w:szCs w:val="20"/>
                <w:lang w:val="lt-LT" w:eastAsia="en-GB"/>
              </w:rPr>
            </w:pPr>
            <w:r w:rsidRPr="00C168B1">
              <w:rPr>
                <w:rFonts w:cs="Arial"/>
                <w:b/>
                <w:noProof/>
                <w:sz w:val="20"/>
                <w:szCs w:val="20"/>
                <w:lang w:val="lt-LT" w:eastAsia="en-GB"/>
              </w:rPr>
              <w:t>Pabaiga</w:t>
            </w:r>
          </w:p>
        </w:tc>
      </w:tr>
      <w:tr w:rsidR="00C168B1" w:rsidRPr="00C168B1" w14:paraId="0C48EC04" w14:textId="77777777" w:rsidTr="000F4025">
        <w:tc>
          <w:tcPr>
            <w:cnfStyle w:val="001000000000" w:firstRow="0" w:lastRow="0" w:firstColumn="1" w:lastColumn="0" w:oddVBand="0" w:evenVBand="0" w:oddHBand="0" w:evenHBand="0" w:firstRowFirstColumn="0" w:firstRowLastColumn="0" w:lastRowFirstColumn="0" w:lastRowLastColumn="0"/>
            <w:tcW w:w="0" w:type="auto"/>
            <w:vAlign w:val="center"/>
          </w:tcPr>
          <w:p w14:paraId="51A7BE0B" w14:textId="77777777" w:rsidR="00C168B1" w:rsidRPr="00C168B1" w:rsidRDefault="00C168B1" w:rsidP="00C168B1">
            <w:pPr>
              <w:ind w:firstLine="0"/>
              <w:jc w:val="center"/>
              <w:rPr>
                <w:rFonts w:cs="Arial"/>
                <w:noProof/>
                <w:color w:val="000000"/>
                <w:sz w:val="20"/>
                <w:szCs w:val="20"/>
                <w:lang w:val="lt-LT" w:eastAsia="en-GB"/>
              </w:rPr>
            </w:pPr>
            <w:r w:rsidRPr="00C168B1">
              <w:rPr>
                <w:rFonts w:cs="Arial"/>
                <w:noProof/>
                <w:color w:val="000000"/>
                <w:sz w:val="20"/>
                <w:szCs w:val="20"/>
                <w:lang w:val="lt-LT" w:eastAsia="en-GB"/>
              </w:rPr>
              <w:t>1.</w:t>
            </w:r>
          </w:p>
        </w:tc>
        <w:tc>
          <w:tcPr>
            <w:tcW w:w="0" w:type="auto"/>
            <w:vAlign w:val="center"/>
          </w:tcPr>
          <w:p w14:paraId="2B329F9D"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Privataus subjekto (partnerio) atrankos konkurso dokumentų parengimas ir suderinimas su atsakingomis institucijomis</w:t>
            </w:r>
          </w:p>
        </w:tc>
        <w:tc>
          <w:tcPr>
            <w:tcW w:w="0" w:type="auto"/>
            <w:vMerge w:val="restart"/>
            <w:vAlign w:val="center"/>
          </w:tcPr>
          <w:p w14:paraId="502207ED"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Projekto vykdytojas (Savivaldybė)</w:t>
            </w:r>
          </w:p>
        </w:tc>
        <w:tc>
          <w:tcPr>
            <w:tcW w:w="0" w:type="auto"/>
            <w:vAlign w:val="center"/>
          </w:tcPr>
          <w:p w14:paraId="4496EA49"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3 mėnesiai</w:t>
            </w:r>
          </w:p>
        </w:tc>
        <w:tc>
          <w:tcPr>
            <w:tcW w:w="0" w:type="auto"/>
            <w:vAlign w:val="center"/>
          </w:tcPr>
          <w:p w14:paraId="6CA6CE87"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2024-10</w:t>
            </w:r>
          </w:p>
        </w:tc>
        <w:tc>
          <w:tcPr>
            <w:tcW w:w="0" w:type="auto"/>
            <w:vAlign w:val="center"/>
          </w:tcPr>
          <w:p w14:paraId="564E1358"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2024-12</w:t>
            </w:r>
          </w:p>
        </w:tc>
      </w:tr>
      <w:tr w:rsidR="00C168B1" w:rsidRPr="00C168B1" w14:paraId="1716FE5A" w14:textId="77777777" w:rsidTr="000F4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930F25" w14:textId="77777777" w:rsidR="00C168B1" w:rsidRPr="00C168B1" w:rsidRDefault="00C168B1" w:rsidP="00C168B1">
            <w:pPr>
              <w:ind w:firstLine="0"/>
              <w:jc w:val="center"/>
              <w:rPr>
                <w:rFonts w:cs="Arial"/>
                <w:noProof/>
                <w:color w:val="000000"/>
                <w:sz w:val="20"/>
                <w:szCs w:val="20"/>
                <w:lang w:val="lt-LT" w:eastAsia="en-GB"/>
              </w:rPr>
            </w:pPr>
            <w:r w:rsidRPr="00C168B1">
              <w:rPr>
                <w:rFonts w:cs="Arial"/>
                <w:noProof/>
                <w:color w:val="000000"/>
                <w:sz w:val="20"/>
                <w:szCs w:val="20"/>
                <w:lang w:val="lt-LT" w:eastAsia="en-GB"/>
              </w:rPr>
              <w:t>2.</w:t>
            </w:r>
          </w:p>
        </w:tc>
        <w:tc>
          <w:tcPr>
            <w:tcW w:w="0" w:type="auto"/>
            <w:vAlign w:val="center"/>
          </w:tcPr>
          <w:p w14:paraId="78B8F965" w14:textId="77777777" w:rsidR="00C168B1" w:rsidRPr="00C168B1" w:rsidRDefault="00C168B1" w:rsidP="00C168B1">
            <w:pPr>
              <w:ind w:firstLine="0"/>
              <w:jc w:val="left"/>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Privataus subjekto (partnerio) atrankos konkurso organizavimas bei sutarties pasirašymas</w:t>
            </w:r>
          </w:p>
        </w:tc>
        <w:tc>
          <w:tcPr>
            <w:tcW w:w="0" w:type="auto"/>
            <w:vMerge/>
          </w:tcPr>
          <w:p w14:paraId="6B449AAA"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p>
        </w:tc>
        <w:tc>
          <w:tcPr>
            <w:tcW w:w="0" w:type="auto"/>
            <w:vAlign w:val="center"/>
          </w:tcPr>
          <w:p w14:paraId="41EE5914"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12 mėnesių</w:t>
            </w:r>
          </w:p>
        </w:tc>
        <w:tc>
          <w:tcPr>
            <w:tcW w:w="0" w:type="auto"/>
            <w:vAlign w:val="center"/>
          </w:tcPr>
          <w:p w14:paraId="6FDC2EB4"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2025-01</w:t>
            </w:r>
          </w:p>
        </w:tc>
        <w:tc>
          <w:tcPr>
            <w:tcW w:w="0" w:type="auto"/>
            <w:vAlign w:val="center"/>
          </w:tcPr>
          <w:p w14:paraId="6CF89272"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2025-12</w:t>
            </w:r>
          </w:p>
        </w:tc>
      </w:tr>
      <w:tr w:rsidR="00C168B1" w:rsidRPr="00C168B1" w14:paraId="4A8AE6E5" w14:textId="77777777" w:rsidTr="000F4025">
        <w:trPr>
          <w:trHeight w:val="701"/>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287B90" w14:textId="77777777" w:rsidR="00C168B1" w:rsidRPr="00C168B1" w:rsidRDefault="00C168B1" w:rsidP="00C168B1">
            <w:pPr>
              <w:ind w:firstLine="0"/>
              <w:jc w:val="center"/>
              <w:rPr>
                <w:rFonts w:cs="Arial"/>
                <w:noProof/>
                <w:color w:val="000000"/>
                <w:sz w:val="20"/>
                <w:szCs w:val="20"/>
                <w:lang w:val="lt-LT" w:eastAsia="en-GB"/>
              </w:rPr>
            </w:pPr>
            <w:r w:rsidRPr="00C168B1">
              <w:rPr>
                <w:rFonts w:cs="Arial"/>
                <w:noProof/>
                <w:color w:val="000000"/>
                <w:sz w:val="20"/>
                <w:szCs w:val="20"/>
                <w:lang w:val="lt-LT" w:eastAsia="en-GB"/>
              </w:rPr>
              <w:t>3.</w:t>
            </w:r>
          </w:p>
        </w:tc>
        <w:tc>
          <w:tcPr>
            <w:tcW w:w="0" w:type="auto"/>
            <w:vAlign w:val="center"/>
          </w:tcPr>
          <w:p w14:paraId="74193E58"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Įrengto objekto eksploatavimas, administravimas ir priežiūra</w:t>
            </w:r>
          </w:p>
        </w:tc>
        <w:tc>
          <w:tcPr>
            <w:tcW w:w="0" w:type="auto"/>
          </w:tcPr>
          <w:p w14:paraId="0779998D"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Privatus subjektas (partneris)</w:t>
            </w:r>
          </w:p>
        </w:tc>
        <w:tc>
          <w:tcPr>
            <w:tcW w:w="0" w:type="auto"/>
            <w:vAlign w:val="center"/>
          </w:tcPr>
          <w:p w14:paraId="5F047922"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VPSP sutarties galiojimo laikotarpiu</w:t>
            </w:r>
          </w:p>
        </w:tc>
        <w:tc>
          <w:tcPr>
            <w:tcW w:w="0" w:type="auto"/>
            <w:gridSpan w:val="2"/>
            <w:vAlign w:val="center"/>
          </w:tcPr>
          <w:p w14:paraId="49A7EF0F" w14:textId="77777777" w:rsidR="00C168B1" w:rsidRPr="00C168B1" w:rsidRDefault="00C168B1" w:rsidP="00C168B1">
            <w:pPr>
              <w:ind w:firstLine="0"/>
              <w:jc w:val="center"/>
              <w:cnfStyle w:val="000000000000" w:firstRow="0" w:lastRow="0" w:firstColumn="0" w:lastColumn="0" w:oddVBand="0" w:evenVBand="0" w:oddHBand="0"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VPSP sutarties galiojimo laikotarpiu</w:t>
            </w:r>
          </w:p>
        </w:tc>
      </w:tr>
      <w:tr w:rsidR="00C168B1" w:rsidRPr="00C168B1" w14:paraId="6FFC3059" w14:textId="77777777" w:rsidTr="000F4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C8ADDE" w14:textId="77777777" w:rsidR="00C168B1" w:rsidRPr="00C168B1" w:rsidRDefault="00C168B1" w:rsidP="00C168B1">
            <w:pPr>
              <w:ind w:firstLine="0"/>
              <w:jc w:val="center"/>
              <w:rPr>
                <w:rFonts w:cs="Arial"/>
                <w:noProof/>
                <w:color w:val="000000"/>
                <w:sz w:val="20"/>
                <w:szCs w:val="20"/>
                <w:lang w:val="lt-LT" w:eastAsia="en-GB"/>
              </w:rPr>
            </w:pPr>
            <w:r w:rsidRPr="00C168B1">
              <w:rPr>
                <w:rFonts w:cs="Arial"/>
                <w:noProof/>
                <w:color w:val="000000"/>
                <w:sz w:val="20"/>
                <w:szCs w:val="20"/>
                <w:lang w:val="lt-LT" w:eastAsia="en-GB"/>
              </w:rPr>
              <w:t>4.</w:t>
            </w:r>
          </w:p>
        </w:tc>
        <w:tc>
          <w:tcPr>
            <w:tcW w:w="0" w:type="auto"/>
            <w:vAlign w:val="center"/>
          </w:tcPr>
          <w:p w14:paraId="26C2ECD9" w14:textId="77777777" w:rsidR="00C168B1" w:rsidRPr="00C168B1" w:rsidRDefault="00C168B1" w:rsidP="00C168B1">
            <w:pPr>
              <w:ind w:firstLine="0"/>
              <w:jc w:val="left"/>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VPSP sutarties įgyvendinimo stebėsena bei kontrolė</w:t>
            </w:r>
          </w:p>
        </w:tc>
        <w:tc>
          <w:tcPr>
            <w:tcW w:w="0" w:type="auto"/>
          </w:tcPr>
          <w:p w14:paraId="1F051A73"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Projekto vykdytojas</w:t>
            </w:r>
          </w:p>
        </w:tc>
        <w:tc>
          <w:tcPr>
            <w:tcW w:w="0" w:type="auto"/>
            <w:vAlign w:val="center"/>
          </w:tcPr>
          <w:p w14:paraId="21D46A8C"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VPSP sutarties galiojimo laikotarpiu</w:t>
            </w:r>
          </w:p>
        </w:tc>
        <w:tc>
          <w:tcPr>
            <w:tcW w:w="0" w:type="auto"/>
            <w:gridSpan w:val="2"/>
            <w:vAlign w:val="center"/>
          </w:tcPr>
          <w:p w14:paraId="6D083C3F"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cs="Arial"/>
                <w:noProof/>
                <w:color w:val="000000"/>
                <w:sz w:val="20"/>
                <w:szCs w:val="20"/>
                <w:lang w:val="lt-LT" w:eastAsia="en-GB"/>
              </w:rPr>
            </w:pPr>
            <w:r w:rsidRPr="00C168B1">
              <w:rPr>
                <w:rFonts w:cs="Arial"/>
                <w:noProof/>
                <w:color w:val="000000"/>
                <w:sz w:val="20"/>
                <w:szCs w:val="20"/>
                <w:lang w:val="lt-LT" w:eastAsia="en-GB"/>
              </w:rPr>
              <w:t>VPSP sutarties galiojimo laikotarpiu</w:t>
            </w:r>
          </w:p>
        </w:tc>
      </w:tr>
    </w:tbl>
    <w:p w14:paraId="38D7C317" w14:textId="77777777" w:rsidR="00C168B1" w:rsidRPr="00464C27" w:rsidRDefault="00C168B1" w:rsidP="008D611B">
      <w:pPr>
        <w:pStyle w:val="Citata"/>
        <w:rPr>
          <w:lang w:eastAsia="en-GB"/>
        </w:rPr>
      </w:pPr>
      <w:r w:rsidRPr="00464C27">
        <w:rPr>
          <w:lang w:eastAsia="en-GB"/>
        </w:rPr>
        <w:t>Šaltinis: sudaryta autorių</w:t>
      </w:r>
    </w:p>
    <w:p w14:paraId="48640D77" w14:textId="77777777" w:rsidR="00C168B1" w:rsidRPr="00C168B1" w:rsidRDefault="00C168B1" w:rsidP="00C168B1">
      <w:pPr>
        <w:rPr>
          <w:rFonts w:cs="Arial"/>
          <w:i/>
          <w:iCs/>
          <w:sz w:val="20"/>
          <w:szCs w:val="20"/>
          <w:lang w:val="lt-LT" w:eastAsia="en-GB"/>
        </w:rPr>
      </w:pPr>
    </w:p>
    <w:p w14:paraId="41656C57" w14:textId="77777777" w:rsidR="00C168B1" w:rsidRPr="00464C27" w:rsidRDefault="00C168B1" w:rsidP="008D611B">
      <w:pPr>
        <w:pStyle w:val="Antrat2"/>
      </w:pPr>
      <w:bookmarkStart w:id="361" w:name="_Toc66267303"/>
      <w:bookmarkStart w:id="362" w:name="_Toc66267443"/>
      <w:bookmarkStart w:id="363" w:name="_Toc82104631"/>
      <w:bookmarkStart w:id="364" w:name="_Toc110872733"/>
      <w:bookmarkStart w:id="365" w:name="_Toc158378852"/>
      <w:r w:rsidRPr="00464C27">
        <w:t>7.2. Projekto įgyvendinimo vieta</w:t>
      </w:r>
      <w:bookmarkEnd w:id="361"/>
      <w:bookmarkEnd w:id="362"/>
      <w:bookmarkEnd w:id="363"/>
      <w:bookmarkEnd w:id="364"/>
      <w:bookmarkEnd w:id="365"/>
    </w:p>
    <w:p w14:paraId="6AFA24D6" w14:textId="77777777" w:rsidR="00C168B1" w:rsidRPr="00C168B1" w:rsidRDefault="00C168B1" w:rsidP="00C168B1">
      <w:pPr>
        <w:rPr>
          <w:lang w:val="lt-LT" w:eastAsia="en-GB"/>
        </w:rPr>
      </w:pPr>
      <w:r w:rsidRPr="00C168B1">
        <w:rPr>
          <w:lang w:val="lt-LT" w:eastAsia="en-GB"/>
        </w:rPr>
        <w:t>Projekto teritorinės ribos apima Vilkaviškio rajono savivaldybės patikėjimo teise valdomą sklypą, unikalus Nr. 4400-1138-8077 svarbiausi duomenys pagal Nekilnojamojo turto registro duomenų bazės išrašą 44/770589 (2007-06-12): sklypo plotas - 0.9117 ha, žemės sklypo naudojimo būdai - visuomeninės paskirties teritorijos.</w:t>
      </w:r>
    </w:p>
    <w:p w14:paraId="196420C7" w14:textId="77777777" w:rsidR="00C168B1" w:rsidRPr="00C168B1" w:rsidRDefault="00C168B1" w:rsidP="00C168B1">
      <w:pPr>
        <w:rPr>
          <w:lang w:val="lt-LT" w:eastAsia="en-GB"/>
        </w:rPr>
      </w:pPr>
      <w:r w:rsidRPr="00C168B1">
        <w:rPr>
          <w:rFonts w:ascii="Aptos" w:eastAsia="Aptos" w:hAnsi="Aptos"/>
          <w:noProof/>
          <w:color w:val="auto"/>
          <w:kern w:val="2"/>
          <w:szCs w:val="22"/>
          <w:lang w:val="lt-LT"/>
          <w14:ligatures w14:val="standardContextual"/>
        </w:rPr>
        <w:drawing>
          <wp:inline distT="0" distB="0" distL="0" distR="0" wp14:anchorId="7786FD3E" wp14:editId="10AE2B90">
            <wp:extent cx="5744128" cy="2209800"/>
            <wp:effectExtent l="0" t="0" r="9525" b="0"/>
            <wp:docPr id="335716222" name="Picture 1" descr="A computer screen sho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16222" name="Picture 1" descr="A computer screen shot of a building&#10;&#10;Description automatically generated"/>
                    <pic:cNvPicPr/>
                  </pic:nvPicPr>
                  <pic:blipFill rotWithShape="1">
                    <a:blip r:embed="rId39"/>
                    <a:srcRect l="8301" t="31175" r="3507" b="8504"/>
                    <a:stretch/>
                  </pic:blipFill>
                  <pic:spPr bwMode="auto">
                    <a:xfrm>
                      <a:off x="0" y="0"/>
                      <a:ext cx="5755906" cy="2214331"/>
                    </a:xfrm>
                    <a:prstGeom prst="rect">
                      <a:avLst/>
                    </a:prstGeom>
                    <a:ln>
                      <a:noFill/>
                    </a:ln>
                    <a:extLst>
                      <a:ext uri="{53640926-AAD7-44D8-BBD7-CCE9431645EC}">
                        <a14:shadowObscured xmlns:a14="http://schemas.microsoft.com/office/drawing/2010/main"/>
                      </a:ext>
                    </a:extLst>
                  </pic:spPr>
                </pic:pic>
              </a:graphicData>
            </a:graphic>
          </wp:inline>
        </w:drawing>
      </w:r>
    </w:p>
    <w:p w14:paraId="314A2FA9" w14:textId="77777777" w:rsidR="00C168B1" w:rsidRPr="00464C27" w:rsidRDefault="00C168B1" w:rsidP="008D611B">
      <w:pPr>
        <w:pStyle w:val="Pav"/>
        <w:rPr>
          <w:lang w:eastAsia="en-GB"/>
        </w:rPr>
      </w:pPr>
      <w:bookmarkStart w:id="366" w:name="_Toc110873222"/>
      <w:bookmarkStart w:id="367" w:name="_Toc174011374"/>
      <w:bookmarkStart w:id="368" w:name="_Toc66267304"/>
      <w:bookmarkStart w:id="369" w:name="_Toc66267444"/>
      <w:bookmarkStart w:id="370" w:name="_Toc82104632"/>
      <w:r w:rsidRPr="00464C27">
        <w:rPr>
          <w:lang w:eastAsia="en-GB"/>
        </w:rPr>
        <w:t>7.2.1. pav. Projekto teritorinės ribos</w:t>
      </w:r>
      <w:bookmarkEnd w:id="366"/>
      <w:bookmarkEnd w:id="367"/>
    </w:p>
    <w:p w14:paraId="0613372C" w14:textId="77777777" w:rsidR="00C168B1" w:rsidRPr="00464C27" w:rsidRDefault="00C168B1" w:rsidP="008D611B">
      <w:pPr>
        <w:pStyle w:val="Citata"/>
        <w:rPr>
          <w:rFonts w:cs="Arial"/>
          <w:szCs w:val="20"/>
        </w:rPr>
      </w:pPr>
      <w:r w:rsidRPr="00464C27">
        <w:rPr>
          <w:rFonts w:cs="Arial"/>
          <w:szCs w:val="20"/>
        </w:rPr>
        <w:t xml:space="preserve">Šaltinis: </w:t>
      </w:r>
      <w:hyperlink r:id="rId40" w:history="1">
        <w:r w:rsidRPr="00464C27">
          <w:rPr>
            <w:rFonts w:cs="Arial"/>
            <w:color w:val="0000FF"/>
            <w:sz w:val="20"/>
            <w:szCs w:val="20"/>
            <w:u w:val="single"/>
          </w:rPr>
          <w:t>www.regia.lt</w:t>
        </w:r>
      </w:hyperlink>
    </w:p>
    <w:p w14:paraId="2A383F1E" w14:textId="77777777" w:rsidR="00C168B1" w:rsidRPr="00C168B1" w:rsidRDefault="00C168B1" w:rsidP="00C168B1">
      <w:pPr>
        <w:jc w:val="center"/>
        <w:rPr>
          <w:rFonts w:cs="Arial"/>
          <w:i/>
          <w:iCs/>
          <w:sz w:val="20"/>
          <w:szCs w:val="20"/>
          <w:lang w:val="lt-LT"/>
        </w:rPr>
      </w:pPr>
    </w:p>
    <w:p w14:paraId="4ADA3B36" w14:textId="77777777" w:rsidR="00C168B1" w:rsidRPr="00464C27" w:rsidRDefault="00C168B1" w:rsidP="008D611B">
      <w:pPr>
        <w:pStyle w:val="Antrat2"/>
      </w:pPr>
      <w:bookmarkStart w:id="371" w:name="_Toc110872734"/>
      <w:bookmarkStart w:id="372" w:name="_Toc158378853"/>
      <w:r w:rsidRPr="00464C27">
        <w:lastRenderedPageBreak/>
        <w:t>7.3. Projekto komanda</w:t>
      </w:r>
      <w:bookmarkEnd w:id="368"/>
      <w:bookmarkEnd w:id="369"/>
      <w:bookmarkEnd w:id="370"/>
      <w:bookmarkEnd w:id="371"/>
      <w:bookmarkEnd w:id="372"/>
    </w:p>
    <w:p w14:paraId="311E743D" w14:textId="77777777" w:rsidR="00C168B1" w:rsidRPr="00C168B1" w:rsidRDefault="00C168B1" w:rsidP="00C168B1">
      <w:pPr>
        <w:rPr>
          <w:lang w:val="lt-LT" w:eastAsia="en-GB"/>
        </w:rPr>
      </w:pPr>
      <w:r w:rsidRPr="00C168B1">
        <w:rPr>
          <w:lang w:val="lt-LT" w:eastAsia="en-GB"/>
        </w:rPr>
        <w:t xml:space="preserve">Pradėjus įgyvendinti Projektą, iš atsakingų Vilkaviškio rajono savivaldybės administracijos darbuotojų bus sudaryta Projekto valdymo komanda, kuri rūpinsis tinkamu Projekto įgyvendinimu ir kontrole. Tipinę projekto valdymo komandą sudaro Projekto vadovas, finansininkas ir koordinatorius. Valdymo komandos atsakomybės pateikiamos 7.3.1. lentelėje. </w:t>
      </w:r>
      <w:bookmarkStart w:id="373" w:name="_Toc44408562"/>
    </w:p>
    <w:p w14:paraId="785E1808" w14:textId="77777777" w:rsidR="00C168B1" w:rsidRPr="00464C27" w:rsidRDefault="00C168B1" w:rsidP="008D611B">
      <w:pPr>
        <w:pStyle w:val="lentel"/>
      </w:pPr>
      <w:bookmarkStart w:id="374" w:name="_Toc116898407"/>
      <w:bookmarkStart w:id="375" w:name="_Toc174011311"/>
      <w:r w:rsidRPr="00464C27">
        <w:t>7.3.1. lentelė. Projekto valdymo komanda</w:t>
      </w:r>
      <w:bookmarkEnd w:id="373"/>
      <w:bookmarkEnd w:id="374"/>
      <w:bookmarkEnd w:id="375"/>
    </w:p>
    <w:tbl>
      <w:tblPr>
        <w:tblStyle w:val="3sraolentel1parykinimas11"/>
        <w:tblW w:w="5000" w:type="pct"/>
        <w:tblLook w:val="04A0" w:firstRow="1" w:lastRow="0" w:firstColumn="1" w:lastColumn="0" w:noHBand="0" w:noVBand="1"/>
      </w:tblPr>
      <w:tblGrid>
        <w:gridCol w:w="2753"/>
        <w:gridCol w:w="7436"/>
      </w:tblGrid>
      <w:tr w:rsidR="00C168B1" w:rsidRPr="00C168B1" w14:paraId="09F11A82" w14:textId="77777777" w:rsidTr="008D611B">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100" w:firstRow="0" w:lastRow="0" w:firstColumn="1" w:lastColumn="0" w:oddVBand="0" w:evenVBand="0" w:oddHBand="0" w:evenHBand="0" w:firstRowFirstColumn="1" w:firstRowLastColumn="0" w:lastRowFirstColumn="0" w:lastRowLastColumn="0"/>
            <w:tcW w:w="1351" w:type="pct"/>
            <w:shd w:val="clear" w:color="auto" w:fill="4F81BD"/>
          </w:tcPr>
          <w:p w14:paraId="4CCCDCDF" w14:textId="77777777" w:rsidR="00C168B1" w:rsidRPr="00C168B1" w:rsidRDefault="00C168B1" w:rsidP="00C168B1">
            <w:pPr>
              <w:ind w:firstLine="23"/>
              <w:jc w:val="center"/>
              <w:rPr>
                <w:rFonts w:cs="Arial"/>
                <w:b w:val="0"/>
                <w:color w:val="FFFFFF" w:themeColor="background1"/>
                <w:sz w:val="20"/>
                <w:szCs w:val="20"/>
                <w:lang w:val="lt-LT" w:eastAsia="en-GB"/>
              </w:rPr>
            </w:pPr>
            <w:r w:rsidRPr="00C168B1">
              <w:rPr>
                <w:rFonts w:cs="Arial"/>
                <w:color w:val="FFFFFF" w:themeColor="background1"/>
                <w:sz w:val="20"/>
                <w:szCs w:val="20"/>
                <w:lang w:val="lt-LT" w:eastAsia="en-GB"/>
              </w:rPr>
              <w:t>Pareigybė</w:t>
            </w:r>
          </w:p>
        </w:tc>
        <w:tc>
          <w:tcPr>
            <w:tcW w:w="3649" w:type="pct"/>
            <w:shd w:val="clear" w:color="auto" w:fill="4F81BD"/>
          </w:tcPr>
          <w:p w14:paraId="6A423B7D" w14:textId="77777777" w:rsidR="00C168B1" w:rsidRPr="00C168B1" w:rsidRDefault="00C168B1" w:rsidP="00C168B1">
            <w:pPr>
              <w:ind w:firstLine="23"/>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0"/>
                <w:szCs w:val="20"/>
                <w:lang w:val="lt-LT" w:eastAsia="en-GB"/>
              </w:rPr>
            </w:pPr>
            <w:r w:rsidRPr="00C168B1">
              <w:rPr>
                <w:rFonts w:cs="Arial"/>
                <w:color w:val="FFFFFF" w:themeColor="background1"/>
                <w:sz w:val="20"/>
                <w:szCs w:val="20"/>
                <w:lang w:val="lt-LT" w:eastAsia="en-GB"/>
              </w:rPr>
              <w:t>Atsakomybės</w:t>
            </w:r>
          </w:p>
        </w:tc>
      </w:tr>
      <w:tr w:rsidR="00C168B1" w:rsidRPr="00533EB3" w14:paraId="7F69743E" w14:textId="77777777" w:rsidTr="000F402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351" w:type="pct"/>
            <w:vAlign w:val="center"/>
          </w:tcPr>
          <w:p w14:paraId="01929684" w14:textId="77777777" w:rsidR="00C168B1" w:rsidRPr="00C168B1" w:rsidRDefault="00C168B1" w:rsidP="00C168B1">
            <w:pPr>
              <w:ind w:firstLine="23"/>
              <w:jc w:val="left"/>
              <w:rPr>
                <w:rFonts w:cs="Arial"/>
                <w:color w:val="000000"/>
                <w:sz w:val="20"/>
                <w:szCs w:val="20"/>
                <w:lang w:val="lt-LT" w:eastAsia="en-GB"/>
              </w:rPr>
            </w:pPr>
            <w:r w:rsidRPr="00C168B1">
              <w:rPr>
                <w:rFonts w:cs="Arial"/>
                <w:color w:val="000000"/>
                <w:sz w:val="20"/>
                <w:szCs w:val="20"/>
                <w:lang w:val="lt-LT" w:eastAsia="en-GB"/>
              </w:rPr>
              <w:t>Projekto vadovas</w:t>
            </w:r>
          </w:p>
        </w:tc>
        <w:tc>
          <w:tcPr>
            <w:tcW w:w="3649" w:type="pct"/>
          </w:tcPr>
          <w:p w14:paraId="6FA4FCA6"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Projekto finansavimo ir administravimo sutarties vykdymo, projekto pasiekimų įgyvendinimo kontrolė;</w:t>
            </w:r>
          </w:p>
          <w:p w14:paraId="277D5D13"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Vadovavimas projektui, projekto veiklų įgyvendinimo kontrolė;</w:t>
            </w:r>
          </w:p>
          <w:p w14:paraId="0F686F28"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Projekto veiklų planavimas, organizavimas;</w:t>
            </w:r>
          </w:p>
          <w:p w14:paraId="347D0F6C"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 xml:space="preserve">Viešųjų pirkimų inicijavimas; </w:t>
            </w:r>
          </w:p>
          <w:p w14:paraId="3CC57D6C"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Bendradarbiavimas su Įgyvendinančia institucija, ryšių palaikymas.</w:t>
            </w:r>
          </w:p>
        </w:tc>
      </w:tr>
      <w:tr w:rsidR="00C168B1" w:rsidRPr="00533EB3" w14:paraId="29AB17D2" w14:textId="77777777" w:rsidTr="000F4025">
        <w:trPr>
          <w:trHeight w:val="227"/>
        </w:trPr>
        <w:tc>
          <w:tcPr>
            <w:cnfStyle w:val="001000000000" w:firstRow="0" w:lastRow="0" w:firstColumn="1" w:lastColumn="0" w:oddVBand="0" w:evenVBand="0" w:oddHBand="0" w:evenHBand="0" w:firstRowFirstColumn="0" w:firstRowLastColumn="0" w:lastRowFirstColumn="0" w:lastRowLastColumn="0"/>
            <w:tcW w:w="1351" w:type="pct"/>
            <w:vAlign w:val="center"/>
          </w:tcPr>
          <w:p w14:paraId="0B9D70D4" w14:textId="77777777" w:rsidR="00C168B1" w:rsidRPr="00C168B1" w:rsidRDefault="00C168B1" w:rsidP="00C168B1">
            <w:pPr>
              <w:ind w:firstLine="23"/>
              <w:jc w:val="left"/>
              <w:rPr>
                <w:rFonts w:cs="Arial"/>
                <w:color w:val="000000"/>
                <w:sz w:val="20"/>
                <w:szCs w:val="20"/>
                <w:lang w:val="lt-LT" w:eastAsia="en-GB"/>
              </w:rPr>
            </w:pPr>
            <w:r w:rsidRPr="00C168B1">
              <w:rPr>
                <w:rFonts w:cs="Arial"/>
                <w:color w:val="000000"/>
                <w:sz w:val="20"/>
                <w:szCs w:val="20"/>
                <w:lang w:val="lt-LT" w:eastAsia="en-GB"/>
              </w:rPr>
              <w:t>Projekto finansininkas</w:t>
            </w:r>
          </w:p>
        </w:tc>
        <w:tc>
          <w:tcPr>
            <w:tcW w:w="3649" w:type="pct"/>
          </w:tcPr>
          <w:p w14:paraId="31FE23B2" w14:textId="77777777" w:rsidR="00C168B1" w:rsidRPr="00C168B1" w:rsidRDefault="00C168B1" w:rsidP="00C168B1">
            <w:pPr>
              <w:ind w:firstLine="23"/>
              <w:cnfStyle w:val="000000000000" w:firstRow="0" w:lastRow="0" w:firstColumn="0" w:lastColumn="0" w:oddVBand="0" w:evenVBand="0" w:oddHBand="0"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Projekto apskaitos dokumentų rengimas, jų patvirtinimas ir kaupimas;</w:t>
            </w:r>
          </w:p>
          <w:p w14:paraId="7DAC43B8" w14:textId="77777777" w:rsidR="00C168B1" w:rsidRPr="00C168B1" w:rsidRDefault="00C168B1" w:rsidP="00C168B1">
            <w:pPr>
              <w:ind w:firstLine="23"/>
              <w:cnfStyle w:val="000000000000" w:firstRow="0" w:lastRow="0" w:firstColumn="0" w:lastColumn="0" w:oddVBand="0" w:evenVBand="0" w:oddHBand="0"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Atskiros nuo įstaigos projekto apskaitos tvarkymas;</w:t>
            </w:r>
          </w:p>
          <w:p w14:paraId="54AEE4CD" w14:textId="77777777" w:rsidR="00C168B1" w:rsidRPr="00C168B1" w:rsidRDefault="00C168B1" w:rsidP="00C168B1">
            <w:pPr>
              <w:ind w:firstLine="23"/>
              <w:cnfStyle w:val="000000000000" w:firstRow="0" w:lastRow="0" w:firstColumn="0" w:lastColumn="0" w:oddVBand="0" w:evenVBand="0" w:oddHBand="0"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Išlaidų tinkamumo kontrolė;</w:t>
            </w:r>
          </w:p>
          <w:p w14:paraId="548C6928" w14:textId="77777777" w:rsidR="00C168B1" w:rsidRPr="00C168B1" w:rsidRDefault="00C168B1" w:rsidP="00C168B1">
            <w:pPr>
              <w:ind w:firstLine="23"/>
              <w:cnfStyle w:val="000000000000" w:firstRow="0" w:lastRow="0" w:firstColumn="0" w:lastColumn="0" w:oddVBand="0" w:evenVBand="0" w:oddHBand="0"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Finansinių dokumentų, reikalingų mokėjimo prašymų, projekto ataskaitos rengimui, paruošimas ir pateikimas projekto administravimo paslaugas teiksiančiai bendrovei.</w:t>
            </w:r>
          </w:p>
        </w:tc>
      </w:tr>
      <w:tr w:rsidR="00C168B1" w:rsidRPr="00533EB3" w14:paraId="395AED0C" w14:textId="77777777" w:rsidTr="000F402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351" w:type="pct"/>
            <w:vAlign w:val="center"/>
          </w:tcPr>
          <w:p w14:paraId="23BDA989" w14:textId="77777777" w:rsidR="00C168B1" w:rsidRPr="00C168B1" w:rsidRDefault="00C168B1" w:rsidP="00C168B1">
            <w:pPr>
              <w:ind w:firstLine="23"/>
              <w:jc w:val="left"/>
              <w:rPr>
                <w:rFonts w:cs="Arial"/>
                <w:color w:val="000000"/>
                <w:sz w:val="20"/>
                <w:szCs w:val="20"/>
                <w:lang w:val="lt-LT" w:eastAsia="en-GB"/>
              </w:rPr>
            </w:pPr>
            <w:r w:rsidRPr="00C168B1">
              <w:rPr>
                <w:rFonts w:cs="Arial"/>
                <w:color w:val="000000"/>
                <w:sz w:val="20"/>
                <w:szCs w:val="20"/>
                <w:lang w:val="lt-LT" w:eastAsia="en-GB"/>
              </w:rPr>
              <w:t>Projekto koordinatorius</w:t>
            </w:r>
          </w:p>
        </w:tc>
        <w:tc>
          <w:tcPr>
            <w:tcW w:w="3649" w:type="pct"/>
          </w:tcPr>
          <w:p w14:paraId="3E1DA2DE"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Atsakingas už projekto vykdymo priežiūrą ir darbų tarp projekto komandos narių ir trečiųjų šalių koordinavimą;</w:t>
            </w:r>
          </w:p>
          <w:p w14:paraId="11FDFE09"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 xml:space="preserve">Pirkimų procedūrų, įskaitant konkursus, organizavimą; </w:t>
            </w:r>
          </w:p>
          <w:p w14:paraId="58075B83"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Projekto dokumentų ir ataskaitų, išskyrus finansines, parengimą;</w:t>
            </w:r>
          </w:p>
          <w:p w14:paraId="2D4E8BEE" w14:textId="77777777" w:rsidR="00C168B1" w:rsidRPr="00C168B1" w:rsidRDefault="00C168B1" w:rsidP="00C168B1">
            <w:pPr>
              <w:ind w:firstLine="23"/>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en-GB"/>
              </w:rPr>
            </w:pPr>
            <w:r w:rsidRPr="00C168B1">
              <w:rPr>
                <w:rFonts w:eastAsia="Cambria" w:cs="Arial"/>
                <w:sz w:val="20"/>
                <w:szCs w:val="20"/>
                <w:lang w:val="lt-LT" w:eastAsia="en-GB"/>
              </w:rPr>
              <w:t>Bendradarbiavimą su projekto įgyvendinimą prižiūrinčių ir kontroliuojančių institucijų atstovais,  kitų, finansavimo sutartyje nustatytų, įsipareigojimų vykdymo organizavimą.</w:t>
            </w:r>
          </w:p>
        </w:tc>
      </w:tr>
    </w:tbl>
    <w:p w14:paraId="7044B90D" w14:textId="77777777" w:rsidR="00C168B1" w:rsidRPr="00464C27" w:rsidRDefault="00C168B1" w:rsidP="008D611B">
      <w:pPr>
        <w:pStyle w:val="Citata"/>
        <w:rPr>
          <w:lang w:eastAsia="en-GB"/>
        </w:rPr>
      </w:pPr>
      <w:r w:rsidRPr="00464C27">
        <w:rPr>
          <w:lang w:eastAsia="en-GB"/>
        </w:rPr>
        <w:t>Šaltinis: sudaryta autorių</w:t>
      </w:r>
    </w:p>
    <w:p w14:paraId="177C23CF" w14:textId="77777777" w:rsidR="00C168B1" w:rsidRPr="00C168B1" w:rsidRDefault="00C168B1" w:rsidP="00C168B1">
      <w:pPr>
        <w:jc w:val="center"/>
        <w:rPr>
          <w:rFonts w:cs="Arial"/>
          <w:i/>
          <w:iCs/>
          <w:sz w:val="20"/>
          <w:szCs w:val="20"/>
          <w:lang w:val="lt-LT" w:eastAsia="en-GB"/>
        </w:rPr>
      </w:pPr>
    </w:p>
    <w:p w14:paraId="107667E3" w14:textId="77777777" w:rsidR="00C168B1" w:rsidRPr="00464C27" w:rsidRDefault="00C168B1" w:rsidP="008D611B">
      <w:pPr>
        <w:pStyle w:val="Antrat2"/>
      </w:pPr>
      <w:bookmarkStart w:id="376" w:name="_Toc66267305"/>
      <w:bookmarkStart w:id="377" w:name="_Toc66267445"/>
      <w:bookmarkStart w:id="378" w:name="_Toc82104633"/>
      <w:bookmarkStart w:id="379" w:name="_Toc110872735"/>
      <w:bookmarkStart w:id="380" w:name="_Toc158378854"/>
      <w:r w:rsidRPr="00464C27">
        <w:t>7.4. Projekto prielaidos ir tęstinumas</w:t>
      </w:r>
      <w:bookmarkEnd w:id="376"/>
      <w:bookmarkEnd w:id="377"/>
      <w:bookmarkEnd w:id="378"/>
      <w:bookmarkEnd w:id="379"/>
      <w:bookmarkEnd w:id="380"/>
    </w:p>
    <w:p w14:paraId="297C1EF9" w14:textId="77777777" w:rsidR="00C168B1" w:rsidRPr="00C168B1" w:rsidRDefault="00C168B1" w:rsidP="00C168B1">
      <w:pPr>
        <w:rPr>
          <w:lang w:val="lt-LT" w:eastAsia="lt-LT"/>
        </w:rPr>
      </w:pPr>
      <w:r w:rsidRPr="00C168B1">
        <w:rPr>
          <w:lang w:val="lt-LT" w:eastAsia="lt-LT"/>
        </w:rPr>
        <w:t>Numatomos šios pagrindinės prielaidos, kurias išpildžius projekto įgyvendinimas bus sėkmingas:</w:t>
      </w:r>
    </w:p>
    <w:p w14:paraId="19BCF014" w14:textId="77777777" w:rsidR="00C168B1" w:rsidRPr="00C168B1" w:rsidRDefault="00C168B1" w:rsidP="00C168B1">
      <w:pPr>
        <w:numPr>
          <w:ilvl w:val="0"/>
          <w:numId w:val="22"/>
        </w:numPr>
        <w:spacing w:after="120" w:line="259" w:lineRule="auto"/>
        <w:ind w:left="1134" w:hanging="567"/>
        <w:contextualSpacing/>
        <w:rPr>
          <w:rFonts w:cs="Arial"/>
          <w:szCs w:val="20"/>
          <w:lang w:val="lt-LT"/>
        </w:rPr>
      </w:pPr>
      <w:r w:rsidRPr="00C168B1">
        <w:rPr>
          <w:rFonts w:cs="Arial"/>
          <w:szCs w:val="20"/>
          <w:lang w:val="lt-LT"/>
        </w:rPr>
        <w:t>projektas išspręs aktualią problematiką – užtikrins kokybišką Vilkaviškio rajono savivaldybės sporto ir sveikatingumo paslaugų pasiūlą.</w:t>
      </w:r>
    </w:p>
    <w:p w14:paraId="0052FCE5" w14:textId="77777777" w:rsidR="00C168B1" w:rsidRPr="00C168B1" w:rsidRDefault="00C168B1" w:rsidP="00C168B1">
      <w:pPr>
        <w:numPr>
          <w:ilvl w:val="0"/>
          <w:numId w:val="22"/>
        </w:numPr>
        <w:spacing w:after="120" w:line="259" w:lineRule="auto"/>
        <w:ind w:left="1134" w:hanging="567"/>
        <w:contextualSpacing/>
        <w:rPr>
          <w:rFonts w:cs="Arial"/>
          <w:szCs w:val="20"/>
          <w:lang w:val="lt-LT"/>
        </w:rPr>
      </w:pPr>
      <w:r w:rsidRPr="00C168B1">
        <w:rPr>
          <w:rFonts w:cs="Arial"/>
          <w:szCs w:val="20"/>
          <w:lang w:val="lt-LT"/>
        </w:rPr>
        <w:t>sporto ir sveikatingumo paslaugų gerinimo poreikis išliks nuolatinis ir augantis.</w:t>
      </w:r>
    </w:p>
    <w:p w14:paraId="0ABC9790" w14:textId="77777777" w:rsidR="00C168B1" w:rsidRPr="00C168B1" w:rsidRDefault="00C168B1" w:rsidP="00C168B1">
      <w:pPr>
        <w:rPr>
          <w:lang w:val="lt-LT" w:eastAsia="en-GB"/>
        </w:rPr>
      </w:pPr>
      <w:r w:rsidRPr="00C168B1">
        <w:rPr>
          <w:lang w:val="lt-LT" w:eastAsia="en-GB"/>
        </w:rPr>
        <w:t>Inicijuojamo projekto tęstinumas bus užtikrintas šiais lygmenimis:</w:t>
      </w:r>
    </w:p>
    <w:p w14:paraId="000F35E7" w14:textId="4E878018" w:rsidR="00C168B1" w:rsidRPr="00C168B1" w:rsidRDefault="00C168B1" w:rsidP="00C168B1">
      <w:pPr>
        <w:numPr>
          <w:ilvl w:val="0"/>
          <w:numId w:val="23"/>
        </w:numPr>
        <w:spacing w:after="120" w:line="259" w:lineRule="auto"/>
        <w:ind w:left="1134" w:hanging="567"/>
        <w:contextualSpacing/>
        <w:rPr>
          <w:rFonts w:cs="Arial"/>
          <w:szCs w:val="20"/>
          <w:lang w:val="lt-LT"/>
        </w:rPr>
      </w:pPr>
      <w:r w:rsidRPr="00C168B1">
        <w:rPr>
          <w:rFonts w:cs="Arial"/>
          <w:i/>
          <w:szCs w:val="20"/>
          <w:lang w:val="lt-LT"/>
        </w:rPr>
        <w:t>instituciniu (teisiniu)</w:t>
      </w:r>
      <w:r w:rsidRPr="00C168B1">
        <w:rPr>
          <w:rFonts w:cs="Arial"/>
          <w:szCs w:val="20"/>
          <w:lang w:val="lt-LT"/>
        </w:rPr>
        <w:t xml:space="preserve"> – pagrindinė sąlyga, kuri įtakoja projekto įgyvendinimą instituciniu aspektu, yra su projektu susijusios paslaugos pobūdis. Viešoji bendruomeninė infrastruktūros paslauga yra viešoji paslauga priskiriama Savivaldybės savarankiškųjų funkcijų vykdymui, todėl jos organizavimą, o kartu infrastruktūros plėtros organizavimą vykdo pati Savivaldybė. Tai ji gali padaryti pati (per pavaldžias įstaigas ar įmones) arba įstatymų nustatyta tvarka paslaugos teikimą patikėti vykdyti kitiems juridiniams asmenims. Įgyvendinus Projektą nuosavybės ir disponavimo teisių pasikeitimas nenumatomas, t. y. sukurtas/įgytas turtas visą laikotarpį nuosavybės forma išliks Savivaldybės. Projekto rezultatais nevaržomai galės naudotis visi Vilkaviškio rajono savivaldybės gyventojai ir svečiai – jokie infrastruktūros naudojimo apribojimai nėra ir nebus numatomi. Teisės aktų ar poįstatyminių teisės aktų pasikeitimai, kurie galėtų riboti naudojimą naujai sukurta infrastruktūra taip pat nenumatomi. Projekto įgyvendinimo institucinį tęstinumą užtikrina ir tai, jog Projekto metu numatomos įgyvendinti veiklos yra numatytos </w:t>
      </w:r>
      <w:r w:rsidR="00377D9C">
        <w:rPr>
          <w:rFonts w:cs="Arial"/>
          <w:szCs w:val="20"/>
          <w:lang w:val="lt-LT"/>
        </w:rPr>
        <w:t>Vilkaviškio</w:t>
      </w:r>
      <w:r w:rsidRPr="00C168B1">
        <w:rPr>
          <w:rFonts w:cs="Arial"/>
          <w:szCs w:val="20"/>
          <w:lang w:val="lt-LT"/>
        </w:rPr>
        <w:t xml:space="preserve"> rajono savivaldybės strateginiuose dokumentuose;</w:t>
      </w:r>
    </w:p>
    <w:p w14:paraId="62937E74" w14:textId="77777777" w:rsidR="00C168B1" w:rsidRPr="00C168B1" w:rsidRDefault="00C168B1" w:rsidP="00C168B1">
      <w:pPr>
        <w:numPr>
          <w:ilvl w:val="0"/>
          <w:numId w:val="23"/>
        </w:numPr>
        <w:spacing w:after="120" w:line="259" w:lineRule="auto"/>
        <w:ind w:left="1134" w:hanging="567"/>
        <w:contextualSpacing/>
        <w:rPr>
          <w:rFonts w:cs="Arial"/>
          <w:szCs w:val="20"/>
          <w:lang w:val="lt-LT"/>
        </w:rPr>
      </w:pPr>
      <w:r w:rsidRPr="00C168B1">
        <w:rPr>
          <w:rFonts w:cs="Arial"/>
          <w:i/>
          <w:szCs w:val="20"/>
          <w:lang w:val="lt-LT"/>
        </w:rPr>
        <w:t xml:space="preserve">finansiniu </w:t>
      </w:r>
      <w:r w:rsidRPr="00C168B1">
        <w:rPr>
          <w:rFonts w:cs="Arial"/>
          <w:szCs w:val="20"/>
          <w:lang w:val="lt-LT"/>
        </w:rPr>
        <w:t>– Projekto metu sukurtai infrastruktūrai bus užtikrintas reikalingas finansavimas. Infrastruktūros priežiūrai ir eksploatacijai kasmet lėšas skirs privatus partneris, o finansinį srautą užtikrins Vilkaviškio rajono savivaldybė.</w:t>
      </w:r>
    </w:p>
    <w:p w14:paraId="4F6704C8" w14:textId="77777777" w:rsidR="00C168B1" w:rsidRPr="00C168B1" w:rsidRDefault="00C168B1" w:rsidP="00C168B1">
      <w:pPr>
        <w:numPr>
          <w:ilvl w:val="0"/>
          <w:numId w:val="23"/>
        </w:numPr>
        <w:spacing w:after="120" w:line="259" w:lineRule="auto"/>
        <w:ind w:left="1134" w:hanging="567"/>
        <w:contextualSpacing/>
        <w:rPr>
          <w:rFonts w:cs="Arial"/>
          <w:szCs w:val="20"/>
          <w:lang w:val="lt-LT"/>
        </w:rPr>
      </w:pPr>
      <w:r w:rsidRPr="00C168B1">
        <w:rPr>
          <w:rFonts w:cs="Arial"/>
          <w:i/>
          <w:szCs w:val="20"/>
          <w:lang w:val="lt-LT"/>
        </w:rPr>
        <w:t>technologiniu</w:t>
      </w:r>
      <w:r w:rsidRPr="00C168B1">
        <w:rPr>
          <w:rFonts w:cs="Arial"/>
          <w:szCs w:val="20"/>
          <w:lang w:val="lt-LT"/>
        </w:rPr>
        <w:t xml:space="preserve"> – prognozuojama, kad Projekto apimtyse įrengtoms patalpoms jokie didesni remontai nebus reikalingi bent 15 metų. Numatomos naudoti technologijos yra pažangios, patvarios bei ilgaamžės.</w:t>
      </w:r>
    </w:p>
    <w:p w14:paraId="3E2F48AB" w14:textId="77777777" w:rsidR="00C168B1" w:rsidRPr="00C168B1" w:rsidRDefault="00C168B1" w:rsidP="00C168B1">
      <w:pPr>
        <w:numPr>
          <w:ilvl w:val="0"/>
          <w:numId w:val="23"/>
        </w:numPr>
        <w:spacing w:after="120" w:line="259" w:lineRule="auto"/>
        <w:ind w:left="1134" w:hanging="567"/>
        <w:contextualSpacing/>
        <w:rPr>
          <w:rFonts w:cs="Arial"/>
          <w:szCs w:val="20"/>
          <w:lang w:val="lt-LT"/>
        </w:rPr>
      </w:pPr>
      <w:r w:rsidRPr="00C168B1">
        <w:rPr>
          <w:rFonts w:cs="Arial"/>
          <w:i/>
          <w:szCs w:val="20"/>
          <w:lang w:val="lt-LT"/>
        </w:rPr>
        <w:lastRenderedPageBreak/>
        <w:t xml:space="preserve">aplinkosauginiu </w:t>
      </w:r>
      <w:r w:rsidRPr="00C168B1">
        <w:rPr>
          <w:rFonts w:cs="Arial"/>
          <w:szCs w:val="20"/>
          <w:lang w:val="lt-LT"/>
        </w:rPr>
        <w:t xml:space="preserve">– Projekto metu bus naudojamos sertifikuotos ir visus aplinkosauginius reikalavimus atitinkančios medžiagos, todėl aplinkosauginiu požiūriu poveikis aplinkai – minimalus. </w:t>
      </w:r>
    </w:p>
    <w:p w14:paraId="3703A40F" w14:textId="77777777" w:rsidR="00C168B1" w:rsidRPr="00C168B1" w:rsidRDefault="00C168B1" w:rsidP="00C168B1">
      <w:pPr>
        <w:ind w:firstLine="709"/>
        <w:rPr>
          <w:rFonts w:cs="Arial"/>
          <w:sz w:val="24"/>
          <w:lang w:val="lt-LT" w:eastAsia="en-GB"/>
        </w:rPr>
      </w:pPr>
    </w:p>
    <w:p w14:paraId="21B9A86C" w14:textId="77777777" w:rsidR="00C168B1" w:rsidRPr="00464C27" w:rsidRDefault="00C168B1" w:rsidP="008D611B">
      <w:pPr>
        <w:pStyle w:val="Antrat2"/>
      </w:pPr>
      <w:bookmarkStart w:id="381" w:name="_Toc66267306"/>
      <w:bookmarkStart w:id="382" w:name="_Toc66267446"/>
      <w:bookmarkStart w:id="383" w:name="_Toc82104634"/>
      <w:bookmarkStart w:id="384" w:name="_Toc110872736"/>
      <w:bookmarkStart w:id="385" w:name="_Toc158378855"/>
      <w:r w:rsidRPr="00464C27">
        <w:t>7.5. Kitos išvados</w:t>
      </w:r>
      <w:bookmarkEnd w:id="381"/>
      <w:bookmarkEnd w:id="382"/>
      <w:bookmarkEnd w:id="383"/>
      <w:bookmarkEnd w:id="384"/>
      <w:bookmarkEnd w:id="385"/>
    </w:p>
    <w:p w14:paraId="6A7EE9F5" w14:textId="77777777" w:rsidR="00C168B1" w:rsidRPr="00C168B1" w:rsidRDefault="00C168B1" w:rsidP="00C168B1">
      <w:pPr>
        <w:rPr>
          <w:lang w:val="lt-LT" w:eastAsia="en-GB"/>
        </w:rPr>
      </w:pPr>
      <w:r w:rsidRPr="00C168B1">
        <w:rPr>
          <w:lang w:val="lt-LT" w:eastAsia="en-GB"/>
        </w:rPr>
        <w:t>Šiame skyriuje yra pateiktas investicijų projekto įvertinimas. Investicijų projekte nustatyta spręstina problema yra neužtikrintas kokybiškas sporto ir sveikatingumo paslaugų prieinamumas Vilkaviškio rajono savivaldybėje.</w:t>
      </w:r>
      <w:bookmarkStart w:id="386" w:name="_Toc44408563"/>
    </w:p>
    <w:p w14:paraId="21E25B16" w14:textId="77777777" w:rsidR="00C168B1" w:rsidRPr="00464C27" w:rsidRDefault="00C168B1" w:rsidP="008D611B">
      <w:pPr>
        <w:pStyle w:val="lentel"/>
      </w:pPr>
      <w:bookmarkStart w:id="387" w:name="_Toc116898408"/>
      <w:bookmarkStart w:id="388" w:name="_Toc174011312"/>
      <w:r w:rsidRPr="00464C27">
        <w:t>7.5.1. lentelė. Projekto loginis pagrindimas</w:t>
      </w:r>
      <w:bookmarkEnd w:id="386"/>
      <w:bookmarkEnd w:id="387"/>
      <w:bookmarkEnd w:id="388"/>
    </w:p>
    <w:tbl>
      <w:tblPr>
        <w:tblStyle w:val="3sraolentel1parykinimas11"/>
        <w:tblW w:w="5000" w:type="pct"/>
        <w:tblLook w:val="04A0" w:firstRow="1" w:lastRow="0" w:firstColumn="1" w:lastColumn="0" w:noHBand="0" w:noVBand="1"/>
      </w:tblPr>
      <w:tblGrid>
        <w:gridCol w:w="2548"/>
        <w:gridCol w:w="2548"/>
        <w:gridCol w:w="2549"/>
        <w:gridCol w:w="2549"/>
      </w:tblGrid>
      <w:tr w:rsidR="00C168B1" w:rsidRPr="00533EB3" w14:paraId="6D0CDF20" w14:textId="77777777" w:rsidTr="008D611B">
        <w:trPr>
          <w:cnfStyle w:val="100000000000" w:firstRow="1" w:lastRow="0" w:firstColumn="0" w:lastColumn="0" w:oddVBand="0" w:evenVBand="0" w:oddHBand="0" w:evenHBand="0" w:firstRowFirstColumn="0" w:firstRowLastColumn="0" w:lastRowFirstColumn="0" w:lastRowLastColumn="0"/>
          <w:trHeight w:val="451"/>
        </w:trPr>
        <w:tc>
          <w:tcPr>
            <w:cnfStyle w:val="001000000100" w:firstRow="0" w:lastRow="0" w:firstColumn="1" w:lastColumn="0" w:oddVBand="0" w:evenVBand="0" w:oddHBand="0" w:evenHBand="0" w:firstRowFirstColumn="1" w:firstRowLastColumn="0" w:lastRowFirstColumn="0" w:lastRowLastColumn="0"/>
            <w:tcW w:w="5000" w:type="pct"/>
            <w:gridSpan w:val="4"/>
            <w:shd w:val="clear" w:color="auto" w:fill="4F81BD"/>
          </w:tcPr>
          <w:p w14:paraId="03CD10DF" w14:textId="66203D99" w:rsidR="00C168B1" w:rsidRPr="00C168B1" w:rsidRDefault="00C168B1" w:rsidP="00C168B1">
            <w:pPr>
              <w:keepNext/>
              <w:keepLines/>
              <w:ind w:firstLine="0"/>
              <w:rPr>
                <w:rFonts w:cs="Arial"/>
                <w:b w:val="0"/>
                <w:bCs w:val="0"/>
                <w:sz w:val="20"/>
                <w:szCs w:val="20"/>
                <w:lang w:val="lt-LT" w:eastAsia="en-GB"/>
              </w:rPr>
            </w:pPr>
            <w:r w:rsidRPr="00C168B1">
              <w:rPr>
                <w:rFonts w:eastAsia="Cambria" w:cs="Arial"/>
                <w:color w:val="FFFFFF" w:themeColor="background1"/>
                <w:sz w:val="20"/>
                <w:szCs w:val="20"/>
                <w:shd w:val="clear" w:color="auto" w:fill="4472C4" w:themeFill="accent1"/>
                <w:lang w:val="lt-LT" w:eastAsia="lt-LT"/>
              </w:rPr>
              <w:t xml:space="preserve">Tikslas – </w:t>
            </w:r>
            <w:r w:rsidR="005B0590" w:rsidRPr="005B0590">
              <w:rPr>
                <w:rFonts w:cs="Arial"/>
                <w:color w:val="FFFFFF" w:themeColor="background1"/>
                <w:sz w:val="20"/>
                <w:szCs w:val="20"/>
                <w:shd w:val="clear" w:color="auto" w:fill="4472C4" w:themeFill="accent1"/>
                <w:lang w:val="lt-LT" w:eastAsia="en-GB"/>
              </w:rPr>
              <w:t>gerinti Vilkaviškio rajono savivaldybės sveikatinimo paslaugų kokybę ir didinti baseinų infrastruktūros prieinamumą Vilkaviškio rajono savivaldybės gyventojams, profesinio meistriškumo siekiantiems sportininkams bei rajono svečiams</w:t>
            </w:r>
            <w:r w:rsidR="005B0590">
              <w:rPr>
                <w:rFonts w:cs="Arial"/>
                <w:color w:val="FFFFFF" w:themeColor="background1"/>
                <w:sz w:val="20"/>
                <w:szCs w:val="20"/>
                <w:shd w:val="clear" w:color="auto" w:fill="4472C4" w:themeFill="accent1"/>
                <w:lang w:val="lt-LT" w:eastAsia="en-GB"/>
              </w:rPr>
              <w:t>.</w:t>
            </w:r>
          </w:p>
        </w:tc>
      </w:tr>
      <w:tr w:rsidR="00C168B1" w:rsidRPr="00C168B1" w14:paraId="30D7471C" w14:textId="77777777" w:rsidTr="000F402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21D8BD99" w14:textId="77777777" w:rsidR="00C168B1" w:rsidRPr="00C168B1" w:rsidRDefault="00C168B1" w:rsidP="00C168B1">
            <w:pPr>
              <w:ind w:firstLine="0"/>
              <w:jc w:val="center"/>
              <w:rPr>
                <w:rFonts w:eastAsia="Cambria" w:cs="Arial"/>
                <w:b w:val="0"/>
                <w:bCs w:val="0"/>
                <w:sz w:val="20"/>
                <w:szCs w:val="20"/>
                <w:lang w:val="lt-LT" w:eastAsia="lt-LT"/>
              </w:rPr>
            </w:pPr>
            <w:r w:rsidRPr="00C168B1">
              <w:rPr>
                <w:rFonts w:eastAsia="Cambria" w:cs="Arial"/>
                <w:sz w:val="20"/>
                <w:szCs w:val="20"/>
                <w:lang w:val="lt-LT" w:eastAsia="lt-LT"/>
              </w:rPr>
              <w:t>Uždavinys</w:t>
            </w:r>
          </w:p>
        </w:tc>
        <w:tc>
          <w:tcPr>
            <w:tcW w:w="1250" w:type="pct"/>
            <w:vAlign w:val="center"/>
          </w:tcPr>
          <w:p w14:paraId="12EE4A83"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eastAsia="Cambria" w:cs="Arial"/>
                <w:b/>
                <w:bCs/>
                <w:sz w:val="20"/>
                <w:szCs w:val="20"/>
                <w:lang w:val="lt-LT" w:eastAsia="lt-LT"/>
              </w:rPr>
            </w:pPr>
            <w:r w:rsidRPr="00C168B1">
              <w:rPr>
                <w:rFonts w:eastAsia="Cambria" w:cs="Arial"/>
                <w:b/>
                <w:bCs/>
                <w:sz w:val="20"/>
                <w:szCs w:val="20"/>
                <w:lang w:val="lt-LT" w:eastAsia="lt-LT"/>
              </w:rPr>
              <w:t>Projekto veikla</w:t>
            </w:r>
          </w:p>
        </w:tc>
        <w:tc>
          <w:tcPr>
            <w:tcW w:w="1250" w:type="pct"/>
            <w:vAlign w:val="center"/>
          </w:tcPr>
          <w:p w14:paraId="5AAD3258"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eastAsia="Cambria" w:cs="Arial"/>
                <w:b/>
                <w:bCs/>
                <w:sz w:val="20"/>
                <w:szCs w:val="20"/>
                <w:lang w:val="lt-LT" w:eastAsia="lt-LT"/>
              </w:rPr>
            </w:pPr>
            <w:r w:rsidRPr="00C168B1">
              <w:rPr>
                <w:rFonts w:eastAsia="Cambria" w:cs="Arial"/>
                <w:b/>
                <w:bCs/>
                <w:sz w:val="20"/>
                <w:szCs w:val="20"/>
                <w:lang w:val="lt-LT" w:eastAsia="lt-LT"/>
              </w:rPr>
              <w:t>Fizinio rodiklio pavadinimas</w:t>
            </w:r>
          </w:p>
        </w:tc>
        <w:tc>
          <w:tcPr>
            <w:tcW w:w="1250" w:type="pct"/>
            <w:vAlign w:val="center"/>
          </w:tcPr>
          <w:p w14:paraId="417140FF" w14:textId="77777777" w:rsidR="00C168B1" w:rsidRPr="00C168B1" w:rsidRDefault="00C168B1" w:rsidP="00C168B1">
            <w:pPr>
              <w:ind w:firstLine="0"/>
              <w:jc w:val="center"/>
              <w:cnfStyle w:val="000000100000" w:firstRow="0" w:lastRow="0" w:firstColumn="0" w:lastColumn="0" w:oddVBand="0" w:evenVBand="0" w:oddHBand="1" w:evenHBand="0" w:firstRowFirstColumn="0" w:firstRowLastColumn="0" w:lastRowFirstColumn="0" w:lastRowLastColumn="0"/>
              <w:rPr>
                <w:rFonts w:eastAsia="Cambria" w:cs="Arial"/>
                <w:b/>
                <w:bCs/>
                <w:sz w:val="20"/>
                <w:szCs w:val="20"/>
                <w:lang w:val="lt-LT" w:eastAsia="lt-LT"/>
              </w:rPr>
            </w:pPr>
            <w:r w:rsidRPr="00C168B1">
              <w:rPr>
                <w:rFonts w:eastAsia="Cambria" w:cs="Arial"/>
                <w:b/>
                <w:bCs/>
                <w:sz w:val="20"/>
                <w:szCs w:val="20"/>
                <w:lang w:val="lt-LT" w:eastAsia="lt-LT"/>
              </w:rPr>
              <w:t>Fizinio rodiklio siekiama reikšmė</w:t>
            </w:r>
          </w:p>
        </w:tc>
      </w:tr>
      <w:tr w:rsidR="00C168B1" w:rsidRPr="00C168B1" w14:paraId="06C862CC" w14:textId="77777777" w:rsidTr="000F4025">
        <w:trPr>
          <w:trHeight w:val="380"/>
        </w:trPr>
        <w:tc>
          <w:tcPr>
            <w:cnfStyle w:val="001000000000" w:firstRow="0" w:lastRow="0" w:firstColumn="1" w:lastColumn="0" w:oddVBand="0" w:evenVBand="0" w:oddHBand="0" w:evenHBand="0" w:firstRowFirstColumn="0" w:firstRowLastColumn="0" w:lastRowFirstColumn="0" w:lastRowLastColumn="0"/>
            <w:tcW w:w="1250" w:type="pct"/>
            <w:vMerge w:val="restart"/>
            <w:vAlign w:val="center"/>
          </w:tcPr>
          <w:p w14:paraId="4DCFDA28" w14:textId="2AC53221" w:rsidR="00C168B1" w:rsidRPr="00C168B1" w:rsidRDefault="00C168B1" w:rsidP="00C168B1">
            <w:pPr>
              <w:ind w:firstLine="0"/>
              <w:jc w:val="left"/>
              <w:rPr>
                <w:rFonts w:eastAsia="Cambria" w:cs="Arial"/>
                <w:bCs w:val="0"/>
                <w:sz w:val="20"/>
                <w:szCs w:val="20"/>
                <w:lang w:val="lt-LT" w:eastAsia="lt-LT"/>
              </w:rPr>
            </w:pPr>
            <w:r w:rsidRPr="00C168B1">
              <w:rPr>
                <w:rFonts w:eastAsia="Cambria" w:cs="Arial"/>
                <w:sz w:val="20"/>
                <w:szCs w:val="20"/>
                <w:lang w:val="lt-LT" w:eastAsia="lt-LT"/>
              </w:rPr>
              <w:t>Išplėsti sporto ir sveikatingumo paslaugų infrastruktūrą</w:t>
            </w:r>
            <w:r w:rsidR="008B3724">
              <w:rPr>
                <w:rFonts w:eastAsia="Cambria" w:cs="Arial"/>
                <w:sz w:val="20"/>
                <w:szCs w:val="20"/>
                <w:lang w:val="lt-LT" w:eastAsia="lt-LT"/>
              </w:rPr>
              <w:t xml:space="preserve"> Vilkaviškio rajono savivaldybėje</w:t>
            </w:r>
          </w:p>
        </w:tc>
        <w:tc>
          <w:tcPr>
            <w:tcW w:w="1250" w:type="pct"/>
            <w:vMerge w:val="restart"/>
            <w:vAlign w:val="center"/>
          </w:tcPr>
          <w:p w14:paraId="39F11A55"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eastAsia="Cambria" w:cs="Arial"/>
                <w:sz w:val="20"/>
                <w:szCs w:val="20"/>
                <w:lang w:val="lt-LT" w:eastAsia="lt-LT"/>
              </w:rPr>
            </w:pPr>
            <w:r w:rsidRPr="00C168B1">
              <w:rPr>
                <w:rFonts w:eastAsia="Cambria" w:cs="Arial"/>
                <w:sz w:val="20"/>
                <w:szCs w:val="20"/>
                <w:lang w:val="lt-LT" w:eastAsia="lt-LT"/>
              </w:rPr>
              <w:t>1.1. Baseino komplekso Vilkaviškio mieste statyba</w:t>
            </w:r>
          </w:p>
        </w:tc>
        <w:tc>
          <w:tcPr>
            <w:tcW w:w="1250" w:type="pct"/>
          </w:tcPr>
          <w:p w14:paraId="718BF4A2"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cs="Arial"/>
                <w:b/>
                <w:sz w:val="20"/>
                <w:szCs w:val="22"/>
                <w:lang w:val="lt-LT" w:eastAsia="en-GB"/>
              </w:rPr>
            </w:pPr>
            <w:r w:rsidRPr="00C168B1">
              <w:rPr>
                <w:sz w:val="20"/>
                <w:szCs w:val="22"/>
                <w:lang w:val="lt-LT"/>
              </w:rPr>
              <w:t>4 takelių (25 m ilgio) baseinas</w:t>
            </w:r>
          </w:p>
        </w:tc>
        <w:tc>
          <w:tcPr>
            <w:tcW w:w="1250" w:type="pct"/>
            <w:vAlign w:val="center"/>
          </w:tcPr>
          <w:p w14:paraId="2134EF2D"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cs="Arial"/>
                <w:b/>
                <w:sz w:val="20"/>
                <w:szCs w:val="20"/>
                <w:lang w:val="lt-LT" w:eastAsia="en-GB"/>
              </w:rPr>
            </w:pPr>
            <w:r w:rsidRPr="00C168B1">
              <w:rPr>
                <w:rFonts w:cs="Arial"/>
                <w:sz w:val="20"/>
                <w:szCs w:val="20"/>
                <w:lang w:val="lt-LT" w:eastAsia="en-GB"/>
              </w:rPr>
              <w:t>1 objektas</w:t>
            </w:r>
          </w:p>
        </w:tc>
      </w:tr>
      <w:tr w:rsidR="00C168B1" w:rsidRPr="00C168B1" w14:paraId="31812AEC" w14:textId="77777777" w:rsidTr="000F4025">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250" w:type="pct"/>
            <w:vMerge/>
            <w:vAlign w:val="center"/>
          </w:tcPr>
          <w:p w14:paraId="5082F098" w14:textId="77777777" w:rsidR="00C168B1" w:rsidRPr="00C168B1" w:rsidRDefault="00C168B1" w:rsidP="00C168B1">
            <w:pPr>
              <w:ind w:firstLine="0"/>
              <w:jc w:val="left"/>
              <w:rPr>
                <w:rFonts w:eastAsia="Cambria" w:cs="Arial"/>
                <w:sz w:val="20"/>
                <w:szCs w:val="20"/>
                <w:lang w:val="lt-LT" w:eastAsia="lt-LT"/>
              </w:rPr>
            </w:pPr>
          </w:p>
        </w:tc>
        <w:tc>
          <w:tcPr>
            <w:tcW w:w="1250" w:type="pct"/>
            <w:vMerge/>
            <w:vAlign w:val="center"/>
          </w:tcPr>
          <w:p w14:paraId="4A54D1CF" w14:textId="77777777" w:rsidR="00C168B1" w:rsidRPr="00C168B1" w:rsidRDefault="00C168B1" w:rsidP="00C168B1">
            <w:pPr>
              <w:ind w:firstLine="0"/>
              <w:jc w:val="left"/>
              <w:cnfStyle w:val="000000100000" w:firstRow="0" w:lastRow="0" w:firstColumn="0" w:lastColumn="0" w:oddVBand="0" w:evenVBand="0" w:oddHBand="1" w:evenHBand="0" w:firstRowFirstColumn="0" w:firstRowLastColumn="0" w:lastRowFirstColumn="0" w:lastRowLastColumn="0"/>
              <w:rPr>
                <w:rFonts w:eastAsia="Cambria" w:cs="Arial"/>
                <w:sz w:val="20"/>
                <w:szCs w:val="20"/>
                <w:lang w:val="lt-LT" w:eastAsia="lt-LT"/>
              </w:rPr>
            </w:pPr>
          </w:p>
        </w:tc>
        <w:tc>
          <w:tcPr>
            <w:tcW w:w="1250" w:type="pct"/>
          </w:tcPr>
          <w:p w14:paraId="3301BCD4" w14:textId="77777777" w:rsidR="00C168B1" w:rsidRPr="00C168B1" w:rsidRDefault="00C168B1" w:rsidP="00C168B1">
            <w:pPr>
              <w:ind w:firstLine="0"/>
              <w:jc w:val="left"/>
              <w:cnfStyle w:val="000000100000" w:firstRow="0" w:lastRow="0" w:firstColumn="0" w:lastColumn="0" w:oddVBand="0" w:evenVBand="0" w:oddHBand="1" w:evenHBand="0" w:firstRowFirstColumn="0" w:firstRowLastColumn="0" w:lastRowFirstColumn="0" w:lastRowLastColumn="0"/>
              <w:rPr>
                <w:rFonts w:cs="Arial"/>
                <w:sz w:val="20"/>
                <w:szCs w:val="22"/>
                <w:lang w:val="lt-LT" w:eastAsia="en-GB"/>
              </w:rPr>
            </w:pPr>
            <w:r w:rsidRPr="00C168B1">
              <w:rPr>
                <w:sz w:val="20"/>
                <w:szCs w:val="22"/>
                <w:lang w:val="lt-LT"/>
              </w:rPr>
              <w:t>Treniruoklių salė</w:t>
            </w:r>
          </w:p>
        </w:tc>
        <w:tc>
          <w:tcPr>
            <w:tcW w:w="1250" w:type="pct"/>
            <w:vAlign w:val="center"/>
          </w:tcPr>
          <w:p w14:paraId="64B5E78E" w14:textId="77777777" w:rsidR="00C168B1" w:rsidRPr="00C168B1" w:rsidRDefault="00C168B1" w:rsidP="00C168B1">
            <w:pPr>
              <w:ind w:firstLine="0"/>
              <w:jc w:val="left"/>
              <w:cnfStyle w:val="000000100000" w:firstRow="0" w:lastRow="0" w:firstColumn="0" w:lastColumn="0" w:oddVBand="0" w:evenVBand="0" w:oddHBand="1" w:evenHBand="0" w:firstRowFirstColumn="0" w:firstRowLastColumn="0" w:lastRowFirstColumn="0" w:lastRowLastColumn="0"/>
              <w:rPr>
                <w:rFonts w:cs="Arial"/>
                <w:sz w:val="20"/>
                <w:szCs w:val="20"/>
                <w:lang w:val="lt-LT" w:eastAsia="en-GB"/>
              </w:rPr>
            </w:pPr>
            <w:r w:rsidRPr="00C168B1">
              <w:rPr>
                <w:rFonts w:cs="Arial"/>
                <w:sz w:val="20"/>
                <w:szCs w:val="20"/>
                <w:lang w:val="lt-LT" w:eastAsia="en-GB"/>
              </w:rPr>
              <w:t>250 m</w:t>
            </w:r>
            <w:r w:rsidRPr="00C168B1">
              <w:rPr>
                <w:rFonts w:cs="Arial"/>
                <w:sz w:val="20"/>
                <w:szCs w:val="20"/>
                <w:vertAlign w:val="superscript"/>
                <w:lang w:val="lt-LT" w:eastAsia="en-GB"/>
              </w:rPr>
              <w:t xml:space="preserve">2 </w:t>
            </w:r>
            <w:r w:rsidRPr="00C168B1">
              <w:rPr>
                <w:rFonts w:cs="Arial"/>
                <w:sz w:val="20"/>
                <w:szCs w:val="20"/>
                <w:lang w:val="lt-LT" w:eastAsia="en-GB"/>
              </w:rPr>
              <w:t>plotas</w:t>
            </w:r>
          </w:p>
        </w:tc>
      </w:tr>
      <w:tr w:rsidR="00C168B1" w:rsidRPr="00C168B1" w14:paraId="309EE0D6" w14:textId="77777777" w:rsidTr="000F4025">
        <w:trPr>
          <w:trHeight w:val="770"/>
        </w:trPr>
        <w:tc>
          <w:tcPr>
            <w:cnfStyle w:val="001000000000" w:firstRow="0" w:lastRow="0" w:firstColumn="1" w:lastColumn="0" w:oddVBand="0" w:evenVBand="0" w:oddHBand="0" w:evenHBand="0" w:firstRowFirstColumn="0" w:firstRowLastColumn="0" w:lastRowFirstColumn="0" w:lastRowLastColumn="0"/>
            <w:tcW w:w="1250" w:type="pct"/>
            <w:vMerge/>
            <w:vAlign w:val="center"/>
          </w:tcPr>
          <w:p w14:paraId="43586EA2" w14:textId="77777777" w:rsidR="00C168B1" w:rsidRPr="00C168B1" w:rsidRDefault="00C168B1" w:rsidP="00C168B1">
            <w:pPr>
              <w:ind w:firstLine="0"/>
              <w:jc w:val="left"/>
              <w:rPr>
                <w:rFonts w:eastAsia="Cambria" w:cs="Arial"/>
                <w:sz w:val="20"/>
                <w:szCs w:val="20"/>
                <w:lang w:val="lt-LT" w:eastAsia="lt-LT"/>
              </w:rPr>
            </w:pPr>
          </w:p>
        </w:tc>
        <w:tc>
          <w:tcPr>
            <w:tcW w:w="1250" w:type="pct"/>
            <w:vMerge/>
            <w:vAlign w:val="center"/>
          </w:tcPr>
          <w:p w14:paraId="329920F5"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eastAsia="Cambria" w:cs="Arial"/>
                <w:sz w:val="20"/>
                <w:szCs w:val="20"/>
                <w:lang w:val="lt-LT" w:eastAsia="lt-LT"/>
              </w:rPr>
            </w:pPr>
          </w:p>
        </w:tc>
        <w:tc>
          <w:tcPr>
            <w:tcW w:w="1250" w:type="pct"/>
          </w:tcPr>
          <w:p w14:paraId="37922441"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2"/>
                <w:lang w:val="lt-LT" w:eastAsia="en-GB"/>
              </w:rPr>
            </w:pPr>
            <w:r w:rsidRPr="00C168B1">
              <w:rPr>
                <w:sz w:val="20"/>
                <w:szCs w:val="22"/>
                <w:lang w:val="lt-LT"/>
              </w:rPr>
              <w:t>Patalpos papildomoms paslaugoms teikti (pirčių zona)</w:t>
            </w:r>
          </w:p>
        </w:tc>
        <w:tc>
          <w:tcPr>
            <w:tcW w:w="1250" w:type="pct"/>
            <w:vAlign w:val="center"/>
          </w:tcPr>
          <w:p w14:paraId="7C85B5DD" w14:textId="77777777" w:rsidR="00C168B1" w:rsidRPr="00C168B1" w:rsidRDefault="00C168B1" w:rsidP="00C168B1">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t-LT" w:eastAsia="en-GB"/>
              </w:rPr>
            </w:pPr>
            <w:r w:rsidRPr="00C168B1">
              <w:rPr>
                <w:rFonts w:cs="Arial"/>
                <w:sz w:val="20"/>
                <w:szCs w:val="20"/>
                <w:lang w:val="lt-LT" w:eastAsia="en-GB"/>
              </w:rPr>
              <w:t>1 objektas</w:t>
            </w:r>
          </w:p>
        </w:tc>
      </w:tr>
    </w:tbl>
    <w:p w14:paraId="5A244DD4" w14:textId="77777777" w:rsidR="00C168B1" w:rsidRPr="00464C27" w:rsidRDefault="00C168B1" w:rsidP="008D611B">
      <w:pPr>
        <w:pStyle w:val="Citata"/>
        <w:rPr>
          <w:lang w:eastAsia="lt-LT"/>
        </w:rPr>
      </w:pPr>
      <w:r w:rsidRPr="00464C27">
        <w:rPr>
          <w:lang w:eastAsia="lt-LT"/>
        </w:rPr>
        <w:t>Šaltinis: sudaryta autorių</w:t>
      </w:r>
    </w:p>
    <w:p w14:paraId="3DCAA0EC" w14:textId="77777777" w:rsidR="00C168B1" w:rsidRPr="00C168B1" w:rsidRDefault="00C168B1" w:rsidP="00C168B1">
      <w:pPr>
        <w:rPr>
          <w:lang w:val="lt-LT" w:eastAsia="lt-LT" w:bidi="en-US"/>
        </w:rPr>
      </w:pPr>
      <w:r w:rsidRPr="00C168B1">
        <w:rPr>
          <w:lang w:val="lt-LT" w:eastAsia="lt-LT"/>
        </w:rPr>
        <w:t>Žemiau pateikiamos pagrindinės išvados, parengus investicijų projektą ir įvertinus numatomas įgyvendinti veiklas:</w:t>
      </w:r>
    </w:p>
    <w:p w14:paraId="218C4E96" w14:textId="77777777" w:rsidR="00C168B1" w:rsidRPr="0018160F" w:rsidRDefault="00C168B1" w:rsidP="00C168B1">
      <w:pPr>
        <w:numPr>
          <w:ilvl w:val="0"/>
          <w:numId w:val="24"/>
        </w:numPr>
        <w:tabs>
          <w:tab w:val="left" w:pos="1200"/>
        </w:tabs>
        <w:spacing w:after="200" w:line="259" w:lineRule="auto"/>
        <w:ind w:left="1134" w:hanging="567"/>
        <w:contextualSpacing/>
        <w:rPr>
          <w:rFonts w:eastAsia="Calibri" w:cs="Arial"/>
          <w:color w:val="auto"/>
          <w:szCs w:val="22"/>
          <w:lang w:val="lt-LT" w:eastAsia="en-GB" w:bidi="en-US"/>
        </w:rPr>
      </w:pPr>
      <w:r w:rsidRPr="00C168B1">
        <w:rPr>
          <w:rFonts w:eastAsia="Calibri" w:cs="Arial"/>
          <w:szCs w:val="22"/>
          <w:lang w:val="lt-LT" w:eastAsia="en-GB" w:bidi="en-US"/>
        </w:rPr>
        <w:t xml:space="preserve">Išanalizavus kitus Vilkaviškio rajono savivaldybės administracijos įgyvendintus ir/ar įgyvendinamus bei </w:t>
      </w:r>
      <w:r w:rsidRPr="0018160F">
        <w:rPr>
          <w:rFonts w:eastAsia="Calibri" w:cs="Arial"/>
          <w:color w:val="auto"/>
          <w:szCs w:val="22"/>
          <w:lang w:val="lt-LT" w:eastAsia="en-GB" w:bidi="en-US"/>
        </w:rPr>
        <w:t>planuojamus įgyvendinti projektus nustatyta, kad dvigubo finansavimo rizikos šio Investicijų projekto kontekste nėra;</w:t>
      </w:r>
    </w:p>
    <w:p w14:paraId="1EAF8398" w14:textId="43BCDBF0" w:rsidR="00C168B1" w:rsidRPr="0018160F" w:rsidRDefault="00C168B1" w:rsidP="00C168B1">
      <w:pPr>
        <w:numPr>
          <w:ilvl w:val="0"/>
          <w:numId w:val="24"/>
        </w:numPr>
        <w:tabs>
          <w:tab w:val="left" w:pos="1200"/>
        </w:tabs>
        <w:spacing w:after="200" w:line="259" w:lineRule="auto"/>
        <w:ind w:left="1134" w:hanging="567"/>
        <w:contextualSpacing/>
        <w:rPr>
          <w:rFonts w:eastAsia="Calibri" w:cs="Arial"/>
          <w:color w:val="auto"/>
          <w:szCs w:val="22"/>
          <w:lang w:val="lt-LT" w:eastAsia="en-GB" w:bidi="en-US"/>
        </w:rPr>
      </w:pPr>
      <w:r w:rsidRPr="0018160F">
        <w:rPr>
          <w:rFonts w:eastAsia="Calibri" w:cs="Arial"/>
          <w:color w:val="auto"/>
          <w:szCs w:val="22"/>
          <w:lang w:val="lt-LT" w:eastAsia="en-GB" w:bidi="en-US"/>
        </w:rPr>
        <w:t xml:space="preserve">Projekto įgyvendinimui preliminariai yra reikalingos </w:t>
      </w:r>
      <w:r w:rsidR="007D3160" w:rsidRPr="0018160F">
        <w:rPr>
          <w:rFonts w:eastAsia="Calibri" w:cs="Arial"/>
          <w:color w:val="auto"/>
          <w:szCs w:val="22"/>
          <w:lang w:val="lt-LT" w:eastAsia="en-GB" w:bidi="en-US"/>
        </w:rPr>
        <w:t>8 703 846,98</w:t>
      </w:r>
      <w:r w:rsidRPr="0018160F">
        <w:rPr>
          <w:rFonts w:cs="Arial"/>
          <w:color w:val="auto"/>
          <w:szCs w:val="22"/>
          <w:lang w:val="lt-LT" w:eastAsia="en-GB"/>
        </w:rPr>
        <w:t xml:space="preserve"> </w:t>
      </w:r>
      <w:r w:rsidRPr="0018160F">
        <w:rPr>
          <w:rFonts w:eastAsia="Calibri" w:cs="Arial"/>
          <w:color w:val="auto"/>
          <w:szCs w:val="22"/>
          <w:lang w:val="lt-LT" w:eastAsia="en-GB" w:bidi="en-US"/>
        </w:rPr>
        <w:t>Eur (su PVM) investicijos.</w:t>
      </w:r>
    </w:p>
    <w:p w14:paraId="4E583369" w14:textId="718A501A" w:rsidR="00C168B1" w:rsidRPr="0018160F" w:rsidRDefault="00C168B1" w:rsidP="00C168B1">
      <w:pPr>
        <w:numPr>
          <w:ilvl w:val="0"/>
          <w:numId w:val="24"/>
        </w:numPr>
        <w:tabs>
          <w:tab w:val="left" w:pos="1200"/>
        </w:tabs>
        <w:spacing w:after="200" w:line="259" w:lineRule="auto"/>
        <w:ind w:left="1134" w:hanging="567"/>
        <w:contextualSpacing/>
        <w:rPr>
          <w:rFonts w:eastAsia="Calibri" w:cs="Arial"/>
          <w:color w:val="auto"/>
          <w:szCs w:val="22"/>
          <w:lang w:val="lt-LT" w:eastAsia="en-GB" w:bidi="en-US"/>
        </w:rPr>
      </w:pPr>
      <w:r w:rsidRPr="0018160F">
        <w:rPr>
          <w:rFonts w:cs="Arial"/>
          <w:bCs/>
          <w:iCs/>
          <w:color w:val="auto"/>
          <w:szCs w:val="22"/>
          <w:lang w:val="lt-LT" w:eastAsia="en-GB"/>
        </w:rPr>
        <w:t xml:space="preserve">Projekto objektas yra viešoji sporto ir sveikatingumo paslauga, todėl projektas turi socialinę, o ne komercinę prigimtį ir yra orientuotas ne į pajamas, tačiau į ekonominės naudos sukūrimą. Socialinės-ekonominės naudos analizė parodė, kad </w:t>
      </w:r>
      <w:r w:rsidRPr="0018160F">
        <w:rPr>
          <w:rFonts w:eastAsia="Calibri" w:cs="Arial"/>
          <w:color w:val="auto"/>
          <w:szCs w:val="22"/>
          <w:lang w:val="lt-LT" w:eastAsia="en-GB" w:bidi="en-US"/>
        </w:rPr>
        <w:t>į</w:t>
      </w:r>
      <w:r w:rsidRPr="0018160F">
        <w:rPr>
          <w:rFonts w:eastAsia="Calibri" w:cs="Arial"/>
          <w:color w:val="auto"/>
          <w:szCs w:val="22"/>
          <w:lang w:val="lt-LT" w:eastAsia="en-GB"/>
        </w:rPr>
        <w:t>gyvendinus priimtiniausią alternatyvą (</w:t>
      </w:r>
      <w:r w:rsidRPr="0018160F">
        <w:rPr>
          <w:rFonts w:eastAsia="Calibri" w:cs="Arial"/>
          <w:i/>
          <w:iCs/>
          <w:color w:val="auto"/>
          <w:szCs w:val="22"/>
          <w:lang w:val="lt-LT" w:eastAsia="en-GB"/>
        </w:rPr>
        <w:t>I-</w:t>
      </w:r>
      <w:proofErr w:type="spellStart"/>
      <w:r w:rsidRPr="0018160F">
        <w:rPr>
          <w:rFonts w:eastAsia="Calibri" w:cs="Arial"/>
          <w:i/>
          <w:iCs/>
          <w:color w:val="auto"/>
          <w:szCs w:val="22"/>
          <w:lang w:val="lt-LT" w:eastAsia="en-GB"/>
        </w:rPr>
        <w:t>oji</w:t>
      </w:r>
      <w:proofErr w:type="spellEnd"/>
      <w:r w:rsidRPr="0018160F">
        <w:rPr>
          <w:rFonts w:eastAsia="Calibri" w:cs="Arial"/>
          <w:i/>
          <w:iCs/>
          <w:color w:val="auto"/>
          <w:szCs w:val="22"/>
          <w:lang w:val="lt-LT" w:eastAsia="en-GB"/>
        </w:rPr>
        <w:t xml:space="preserve"> alternatyva</w:t>
      </w:r>
      <w:r w:rsidRPr="0018160F">
        <w:rPr>
          <w:rFonts w:eastAsia="Calibri" w:cs="Arial"/>
          <w:color w:val="auto"/>
          <w:szCs w:val="22"/>
          <w:lang w:val="lt-LT" w:eastAsia="en-GB"/>
        </w:rPr>
        <w:t>) numatoma socialinė-ekonominė nauda grynąja dabartine verte sudaro (EGDV)</w:t>
      </w:r>
      <w:r w:rsidRPr="0018160F">
        <w:rPr>
          <w:rFonts w:cs="Arial"/>
          <w:color w:val="auto"/>
          <w:szCs w:val="22"/>
          <w:lang w:val="lt-LT" w:eastAsia="en-GB"/>
        </w:rPr>
        <w:t xml:space="preserve"> </w:t>
      </w:r>
      <w:r w:rsidR="00ED7CAA" w:rsidRPr="0018160F">
        <w:rPr>
          <w:rFonts w:cs="Arial"/>
          <w:color w:val="auto"/>
          <w:szCs w:val="22"/>
          <w:lang w:val="lt-LT" w:eastAsia="en-GB"/>
        </w:rPr>
        <w:t>5 179 618</w:t>
      </w:r>
      <w:r w:rsidRPr="0018160F">
        <w:rPr>
          <w:rFonts w:cs="Arial"/>
          <w:color w:val="auto"/>
          <w:szCs w:val="22"/>
          <w:lang w:val="lt-LT" w:eastAsia="en-GB"/>
        </w:rPr>
        <w:t xml:space="preserve"> Eur</w:t>
      </w:r>
      <w:r w:rsidRPr="0018160F">
        <w:rPr>
          <w:rFonts w:eastAsia="Calibri" w:cs="Arial"/>
          <w:color w:val="auto"/>
          <w:szCs w:val="22"/>
          <w:lang w:val="lt-LT" w:eastAsia="en-GB"/>
        </w:rPr>
        <w:t>, ekonominė vidinė grąžos norma – 1</w:t>
      </w:r>
      <w:r w:rsidR="00ED7CAA" w:rsidRPr="0018160F">
        <w:rPr>
          <w:rFonts w:eastAsia="Calibri" w:cs="Arial"/>
          <w:color w:val="auto"/>
          <w:szCs w:val="22"/>
          <w:lang w:val="lt-LT" w:eastAsia="en-GB"/>
        </w:rPr>
        <w:t>2</w:t>
      </w:r>
      <w:r w:rsidRPr="0018160F">
        <w:rPr>
          <w:rFonts w:eastAsia="Calibri" w:cs="Arial"/>
          <w:color w:val="auto"/>
          <w:szCs w:val="22"/>
          <w:lang w:val="lt-LT" w:eastAsia="en-GB"/>
        </w:rPr>
        <w:t>,</w:t>
      </w:r>
      <w:r w:rsidR="00ED7CAA" w:rsidRPr="0018160F">
        <w:rPr>
          <w:rFonts w:eastAsia="Calibri" w:cs="Arial"/>
          <w:color w:val="auto"/>
          <w:szCs w:val="22"/>
          <w:lang w:val="lt-LT" w:eastAsia="en-GB"/>
        </w:rPr>
        <w:t>26</w:t>
      </w:r>
      <w:r w:rsidRPr="0018160F">
        <w:rPr>
          <w:rFonts w:eastAsia="Calibri" w:cs="Arial"/>
          <w:color w:val="auto"/>
          <w:szCs w:val="22"/>
          <w:lang w:val="lt-LT" w:eastAsia="en-GB"/>
        </w:rPr>
        <w:t xml:space="preserve"> proc.</w:t>
      </w:r>
    </w:p>
    <w:p w14:paraId="28B93124" w14:textId="77777777" w:rsidR="00C168B1" w:rsidRPr="0018160F" w:rsidRDefault="00C168B1" w:rsidP="00C168B1">
      <w:pPr>
        <w:numPr>
          <w:ilvl w:val="0"/>
          <w:numId w:val="24"/>
        </w:numPr>
        <w:tabs>
          <w:tab w:val="left" w:pos="1200"/>
        </w:tabs>
        <w:spacing w:after="200" w:line="259" w:lineRule="auto"/>
        <w:ind w:left="1134" w:hanging="567"/>
        <w:contextualSpacing/>
        <w:rPr>
          <w:rFonts w:eastAsia="Calibri" w:cs="Arial"/>
          <w:color w:val="auto"/>
          <w:szCs w:val="22"/>
          <w:lang w:val="lt-LT" w:eastAsia="en-GB" w:bidi="en-US"/>
        </w:rPr>
      </w:pPr>
      <w:r w:rsidRPr="0018160F">
        <w:rPr>
          <w:rFonts w:eastAsia="Calibri" w:cs="Arial"/>
          <w:color w:val="auto"/>
          <w:szCs w:val="22"/>
          <w:lang w:val="lt-LT" w:eastAsia="en-GB" w:bidi="en-US"/>
        </w:rPr>
        <w:t>Projekto įgyvendinimui atlikus rizikų analizę, įvardinti kritiniai kintamieji, parinktos adekvačios rizikų valdymo priemonės, kurios  užtikrina Savivaldybės administracijai priimtiną investicijų projekto rizikingumo lygį.</w:t>
      </w:r>
    </w:p>
    <w:p w14:paraId="639EFE6E" w14:textId="77777777" w:rsidR="00C168B1" w:rsidRPr="0018160F" w:rsidRDefault="00C168B1" w:rsidP="00C168B1">
      <w:pPr>
        <w:spacing w:before="120"/>
        <w:rPr>
          <w:color w:val="auto"/>
          <w:lang w:val="lt-LT" w:eastAsia="lt-LT"/>
        </w:rPr>
      </w:pPr>
      <w:r w:rsidRPr="0018160F">
        <w:rPr>
          <w:color w:val="auto"/>
          <w:lang w:val="lt-LT" w:eastAsia="lt-LT"/>
        </w:rPr>
        <w:t>Apibendrinant, numatomas įgyvendinti Investicijų projektas vertinamas, kaip tinkamas įgyvendinti, prisidedantis prie esamų problemų sprendimo bei Vilkaviškio rajono savivaldybės strateginių tikslų įgyvendinimo, apskaičiuota socialinė ekonominė nauda yra teigiama.</w:t>
      </w:r>
    </w:p>
    <w:p w14:paraId="65939F52" w14:textId="77777777" w:rsidR="00C168B1" w:rsidRPr="00C168B1" w:rsidRDefault="00C168B1" w:rsidP="00C168B1">
      <w:pPr>
        <w:rPr>
          <w:rFonts w:eastAsiaTheme="minorHAnsi"/>
          <w:lang w:val="lt-LT"/>
        </w:rPr>
      </w:pPr>
    </w:p>
    <w:p w14:paraId="6B53F310" w14:textId="77777777" w:rsidR="00C168B1" w:rsidRPr="00C168B1" w:rsidRDefault="00C168B1" w:rsidP="00C168B1">
      <w:pPr>
        <w:rPr>
          <w:rFonts w:eastAsiaTheme="minorHAnsi"/>
          <w:lang w:val="lt-LT"/>
        </w:rPr>
      </w:pPr>
    </w:p>
    <w:p w14:paraId="0EA0AAB2" w14:textId="77777777" w:rsidR="00C168B1" w:rsidRPr="00C168B1" w:rsidRDefault="00C168B1" w:rsidP="00C168B1">
      <w:pPr>
        <w:keepNext/>
        <w:keepLines/>
        <w:spacing w:before="120" w:after="120"/>
        <w:outlineLvl w:val="0"/>
        <w:rPr>
          <w:rFonts w:eastAsia="Calibri" w:cs="Arial"/>
          <w:b/>
          <w:bCs/>
          <w:caps/>
          <w:color w:val="002060"/>
          <w:sz w:val="28"/>
          <w:lang w:val="lt-LT"/>
        </w:rPr>
      </w:pPr>
      <w:bookmarkStart w:id="389" w:name="_Toc489347473"/>
      <w:bookmarkStart w:id="390" w:name="_Toc502244846"/>
      <w:bookmarkStart w:id="391" w:name="_Toc504685432"/>
      <w:bookmarkStart w:id="392" w:name="_Toc21023116"/>
      <w:r w:rsidRPr="00C168B1">
        <w:rPr>
          <w:rFonts w:eastAsia="Calibri" w:cs="Arial"/>
          <w:b/>
          <w:bCs/>
          <w:caps/>
          <w:color w:val="002060"/>
          <w:sz w:val="28"/>
          <w:lang w:val="lt-LT"/>
        </w:rPr>
        <w:br w:type="column"/>
      </w:r>
      <w:bookmarkStart w:id="393" w:name="_Toc158378856"/>
      <w:r w:rsidRPr="00C168B1">
        <w:rPr>
          <w:rFonts w:eastAsia="Calibri" w:cs="Arial"/>
          <w:b/>
          <w:bCs/>
          <w:caps/>
          <w:color w:val="002060"/>
          <w:sz w:val="28"/>
          <w:lang w:val="lt-LT"/>
        </w:rPr>
        <w:lastRenderedPageBreak/>
        <w:t>Priedai</w:t>
      </w:r>
      <w:bookmarkEnd w:id="389"/>
      <w:bookmarkEnd w:id="390"/>
      <w:bookmarkEnd w:id="391"/>
      <w:bookmarkEnd w:id="392"/>
      <w:bookmarkEnd w:id="393"/>
    </w:p>
    <w:p w14:paraId="44C12822" w14:textId="77777777" w:rsidR="00C168B1" w:rsidRPr="00C168B1" w:rsidRDefault="00C168B1" w:rsidP="00C168B1">
      <w:pPr>
        <w:rPr>
          <w:color w:val="auto"/>
          <w:lang w:val="lt-LT"/>
        </w:rPr>
      </w:pPr>
    </w:p>
    <w:p w14:paraId="412D8667"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IP skaičiuoklė</w:t>
      </w:r>
    </w:p>
    <w:p w14:paraId="0A8A0665"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VPSP skaičiuoklė</w:t>
      </w:r>
    </w:p>
    <w:p w14:paraId="6C241686"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Finansinių galimybių įgyvendinti PP vertinimas</w:t>
      </w:r>
    </w:p>
    <w:p w14:paraId="3F80F79C"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 xml:space="preserve">UAB </w:t>
      </w:r>
      <w:proofErr w:type="spellStart"/>
      <w:r w:rsidRPr="00C168B1">
        <w:rPr>
          <w:rFonts w:cs="Arial"/>
          <w:color w:val="auto"/>
          <w:szCs w:val="22"/>
          <w:lang w:val="lt-LT"/>
        </w:rPr>
        <w:t>Guido</w:t>
      </w:r>
      <w:proofErr w:type="spellEnd"/>
      <w:r w:rsidRPr="00C168B1">
        <w:rPr>
          <w:rFonts w:cs="Arial"/>
          <w:color w:val="auto"/>
          <w:szCs w:val="22"/>
          <w:lang w:val="lt-LT"/>
        </w:rPr>
        <w:t xml:space="preserve"> </w:t>
      </w:r>
      <w:proofErr w:type="spellStart"/>
      <w:r w:rsidRPr="00C168B1">
        <w:rPr>
          <w:rFonts w:cs="Arial"/>
          <w:color w:val="auto"/>
          <w:szCs w:val="22"/>
          <w:lang w:val="lt-LT"/>
        </w:rPr>
        <w:t>group</w:t>
      </w:r>
      <w:proofErr w:type="spellEnd"/>
      <w:r w:rsidRPr="00C168B1">
        <w:rPr>
          <w:rFonts w:cs="Arial"/>
          <w:color w:val="auto"/>
          <w:szCs w:val="22"/>
          <w:lang w:val="lt-LT"/>
        </w:rPr>
        <w:t xml:space="preserve"> pasiūlymas</w:t>
      </w:r>
    </w:p>
    <w:p w14:paraId="51A7E8EC"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 xml:space="preserve">UAB </w:t>
      </w:r>
      <w:proofErr w:type="spellStart"/>
      <w:r w:rsidRPr="00C168B1">
        <w:rPr>
          <w:rFonts w:cs="Arial"/>
          <w:color w:val="auto"/>
          <w:szCs w:val="22"/>
          <w:lang w:val="lt-LT"/>
        </w:rPr>
        <w:t>Nsoft</w:t>
      </w:r>
      <w:proofErr w:type="spellEnd"/>
      <w:r w:rsidRPr="00C168B1">
        <w:rPr>
          <w:rFonts w:cs="Arial"/>
          <w:color w:val="auto"/>
          <w:szCs w:val="22"/>
          <w:lang w:val="lt-LT"/>
        </w:rPr>
        <w:t xml:space="preserve"> pasiūlymas</w:t>
      </w:r>
    </w:p>
    <w:p w14:paraId="319F89FD" w14:textId="77777777" w:rsidR="00C168B1" w:rsidRPr="00C168B1" w:rsidRDefault="00C168B1" w:rsidP="00C168B1">
      <w:pPr>
        <w:numPr>
          <w:ilvl w:val="0"/>
          <w:numId w:val="25"/>
        </w:numPr>
        <w:spacing w:after="200" w:line="276" w:lineRule="auto"/>
        <w:contextualSpacing/>
        <w:rPr>
          <w:rFonts w:cs="Arial"/>
          <w:color w:val="auto"/>
          <w:szCs w:val="22"/>
          <w:lang w:val="lt-LT"/>
        </w:rPr>
      </w:pPr>
      <w:proofErr w:type="spellStart"/>
      <w:r w:rsidRPr="00C168B1">
        <w:rPr>
          <w:rFonts w:cs="Arial"/>
          <w:color w:val="auto"/>
          <w:szCs w:val="22"/>
          <w:lang w:val="lt-LT"/>
        </w:rPr>
        <w:t>Kede.lt</w:t>
      </w:r>
      <w:proofErr w:type="spellEnd"/>
      <w:r w:rsidRPr="00C168B1">
        <w:rPr>
          <w:rFonts w:cs="Arial"/>
          <w:color w:val="auto"/>
          <w:szCs w:val="22"/>
          <w:lang w:val="lt-LT"/>
        </w:rPr>
        <w:t xml:space="preserve"> pasiūlymas</w:t>
      </w:r>
    </w:p>
    <w:p w14:paraId="507D8A19"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UAB Garbanė pasiūlymas</w:t>
      </w:r>
    </w:p>
    <w:p w14:paraId="7B27BD17"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UAB Optika ir technologija pasiūlymas</w:t>
      </w:r>
    </w:p>
    <w:p w14:paraId="3E8E1DA8"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Baseino gultų pasiūlymas</w:t>
      </w:r>
    </w:p>
    <w:p w14:paraId="6D148B13"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 xml:space="preserve">UAB </w:t>
      </w:r>
      <w:proofErr w:type="spellStart"/>
      <w:r w:rsidRPr="00C168B1">
        <w:rPr>
          <w:rFonts w:cs="Arial"/>
          <w:color w:val="auto"/>
          <w:szCs w:val="22"/>
          <w:lang w:val="lt-LT"/>
        </w:rPr>
        <w:t>Nsoft</w:t>
      </w:r>
      <w:proofErr w:type="spellEnd"/>
      <w:r w:rsidRPr="00C168B1">
        <w:rPr>
          <w:rFonts w:cs="Arial"/>
          <w:color w:val="auto"/>
          <w:szCs w:val="22"/>
          <w:lang w:val="lt-LT"/>
        </w:rPr>
        <w:t xml:space="preserve"> pasiūlymas</w:t>
      </w:r>
    </w:p>
    <w:p w14:paraId="482837F6" w14:textId="77777777" w:rsidR="00C168B1" w:rsidRPr="00C168B1" w:rsidRDefault="00C168B1" w:rsidP="00C168B1">
      <w:pPr>
        <w:numPr>
          <w:ilvl w:val="0"/>
          <w:numId w:val="25"/>
        </w:numPr>
        <w:spacing w:after="200" w:line="276" w:lineRule="auto"/>
        <w:contextualSpacing/>
        <w:rPr>
          <w:rFonts w:cs="Arial"/>
          <w:color w:val="auto"/>
          <w:szCs w:val="22"/>
          <w:lang w:val="lt-LT"/>
        </w:rPr>
      </w:pPr>
      <w:r w:rsidRPr="00C168B1">
        <w:rPr>
          <w:rFonts w:cs="Arial"/>
          <w:color w:val="auto"/>
          <w:szCs w:val="22"/>
          <w:lang w:val="lt-LT"/>
        </w:rPr>
        <w:t xml:space="preserve">UAB </w:t>
      </w:r>
      <w:proofErr w:type="spellStart"/>
      <w:r w:rsidRPr="00C168B1">
        <w:rPr>
          <w:rFonts w:cs="Arial"/>
          <w:color w:val="auto"/>
          <w:szCs w:val="22"/>
          <w:lang w:val="lt-LT"/>
        </w:rPr>
        <w:t>Metausta</w:t>
      </w:r>
      <w:proofErr w:type="spellEnd"/>
      <w:r w:rsidRPr="00C168B1">
        <w:rPr>
          <w:rFonts w:cs="Arial"/>
          <w:color w:val="auto"/>
          <w:szCs w:val="22"/>
          <w:lang w:val="lt-LT"/>
        </w:rPr>
        <w:t xml:space="preserve"> pasiūlymas</w:t>
      </w:r>
    </w:p>
    <w:p w14:paraId="574E318D" w14:textId="77777777" w:rsidR="00031A91" w:rsidRPr="00464C27" w:rsidRDefault="00031A91" w:rsidP="00031A91">
      <w:pPr>
        <w:rPr>
          <w:rFonts w:cs="Arial"/>
          <w:color w:val="auto"/>
          <w:lang w:val="lt-LT"/>
        </w:rPr>
      </w:pPr>
    </w:p>
    <w:p w14:paraId="5B962D4E" w14:textId="77777777" w:rsidR="00031A91" w:rsidRPr="00464C27" w:rsidRDefault="00031A91" w:rsidP="00031A91">
      <w:pPr>
        <w:rPr>
          <w:rFonts w:cs="Arial"/>
          <w:color w:val="auto"/>
          <w:lang w:val="lt-LT"/>
        </w:rPr>
      </w:pPr>
    </w:p>
    <w:sectPr w:rsidR="00031A91" w:rsidRPr="00464C27" w:rsidSect="00E014C9">
      <w:footerReference w:type="even" r:id="rId41"/>
      <w:footerReference w:type="default" r:id="rId42"/>
      <w:pgSz w:w="11900" w:h="1684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671E8" w14:textId="77777777" w:rsidR="00AE03A7" w:rsidRDefault="00AE03A7" w:rsidP="00726C7D">
      <w:r>
        <w:separator/>
      </w:r>
    </w:p>
  </w:endnote>
  <w:endnote w:type="continuationSeparator" w:id="0">
    <w:p w14:paraId="4958F00F" w14:textId="77777777" w:rsidR="00AE03A7" w:rsidRDefault="00AE03A7" w:rsidP="0072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Univers for KPMG Light">
    <w:altName w:val="Trebuchet MS"/>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 New Roman (Body CS)">
    <w:charset w:val="00"/>
    <w:family w:val="roman"/>
    <w:pitch w:val="variable"/>
    <w:sig w:usb0="E0002AE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45 Light">
    <w:altName w:val="Times New Roman"/>
    <w:charset w:val="00"/>
    <w:family w:val="auto"/>
    <w:pitch w:val="variable"/>
    <w:sig w:usb0="8000002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UI">
    <w:altName w:val="Yu Gothic"/>
    <w:panose1 w:val="00000000000000000000"/>
    <w:charset w:val="80"/>
    <w:family w:val="auto"/>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 w:name="Reso">
    <w:altName w:val="Calibri"/>
    <w:charset w:val="BA"/>
    <w:family w:val="auto"/>
    <w:pitch w:val="variable"/>
    <w:sig w:usb0="A000002F" w:usb1="5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Reso" w:hAnsi="Reso"/>
      </w:rPr>
      <w:id w:val="-335460687"/>
      <w:docPartObj>
        <w:docPartGallery w:val="Page Numbers (Bottom of Page)"/>
        <w:docPartUnique/>
      </w:docPartObj>
    </w:sdtPr>
    <w:sdtEndPr>
      <w:rPr>
        <w:rFonts w:ascii="Arial" w:hAnsi="Arial" w:cs="Arial"/>
        <w:b/>
        <w:bCs/>
        <w:color w:val="002060"/>
        <w:sz w:val="20"/>
        <w:szCs w:val="20"/>
      </w:rPr>
    </w:sdtEndPr>
    <w:sdtContent>
      <w:p w14:paraId="115A3BEA" w14:textId="77777777" w:rsidR="00C168B1" w:rsidRPr="00661527" w:rsidRDefault="00C168B1" w:rsidP="00742F02">
        <w:pPr>
          <w:pStyle w:val="Porat"/>
          <w:jc w:val="right"/>
          <w:rPr>
            <w:rFonts w:ascii="Arial" w:hAnsi="Arial" w:cs="Arial"/>
            <w:b/>
            <w:bCs/>
            <w:color w:val="002060"/>
            <w:sz w:val="20"/>
            <w:szCs w:val="20"/>
          </w:rPr>
        </w:pPr>
        <w:r w:rsidRPr="00661527">
          <w:rPr>
            <w:rFonts w:ascii="Arial" w:hAnsi="Arial" w:cs="Arial"/>
            <w:b/>
            <w:bCs/>
            <w:color w:val="002060"/>
            <w:sz w:val="20"/>
            <w:szCs w:val="20"/>
          </w:rPr>
          <w:fldChar w:fldCharType="begin"/>
        </w:r>
        <w:r w:rsidRPr="00661527">
          <w:rPr>
            <w:rFonts w:ascii="Arial" w:hAnsi="Arial" w:cs="Arial"/>
            <w:b/>
            <w:bCs/>
            <w:color w:val="002060"/>
            <w:sz w:val="20"/>
            <w:szCs w:val="20"/>
          </w:rPr>
          <w:instrText>PAGE   \* MERGEFORMAT</w:instrText>
        </w:r>
        <w:r w:rsidRPr="00661527">
          <w:rPr>
            <w:rFonts w:ascii="Arial" w:hAnsi="Arial" w:cs="Arial"/>
            <w:b/>
            <w:bCs/>
            <w:color w:val="002060"/>
            <w:sz w:val="20"/>
            <w:szCs w:val="20"/>
          </w:rPr>
          <w:fldChar w:fldCharType="separate"/>
        </w:r>
        <w:r w:rsidRPr="00661527">
          <w:rPr>
            <w:rFonts w:ascii="Arial" w:hAnsi="Arial" w:cs="Arial"/>
            <w:b/>
            <w:bCs/>
            <w:color w:val="002060"/>
            <w:sz w:val="20"/>
            <w:szCs w:val="20"/>
          </w:rPr>
          <w:t>2</w:t>
        </w:r>
        <w:r w:rsidRPr="00661527">
          <w:rPr>
            <w:rFonts w:ascii="Arial" w:hAnsi="Arial" w:cs="Arial"/>
            <w:b/>
            <w:bCs/>
            <w:color w:val="002060"/>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uslapionumeris"/>
      </w:rPr>
      <w:id w:val="1287158418"/>
      <w:docPartObj>
        <w:docPartGallery w:val="Page Numbers (Bottom of Page)"/>
        <w:docPartUnique/>
      </w:docPartObj>
    </w:sdtPr>
    <w:sdtContent>
      <w:p w14:paraId="7FE55678" w14:textId="3328CA56" w:rsidR="00CB5B23" w:rsidRDefault="00CB5B23" w:rsidP="00853F86">
        <w:pPr>
          <w:pStyle w:val="Porat"/>
          <w:framePr w:wrap="none"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8805D9">
          <w:rPr>
            <w:rStyle w:val="Puslapionumeris"/>
            <w:noProof/>
          </w:rPr>
          <w:t>2</w:t>
        </w:r>
        <w:r>
          <w:rPr>
            <w:rStyle w:val="Puslapionumeris"/>
          </w:rPr>
          <w:fldChar w:fldCharType="end"/>
        </w:r>
      </w:p>
    </w:sdtContent>
  </w:sdt>
  <w:p w14:paraId="1C332412" w14:textId="77777777" w:rsidR="00CB5B23" w:rsidRDefault="00CB5B23" w:rsidP="00853F86">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uslapionumeris"/>
      </w:rPr>
      <w:id w:val="-829760835"/>
      <w:docPartObj>
        <w:docPartGallery w:val="Page Numbers (Bottom of Page)"/>
        <w:docPartUnique/>
      </w:docPartObj>
    </w:sdtPr>
    <w:sdtContent>
      <w:p w14:paraId="7B2B759F" w14:textId="77777777" w:rsidR="00CB5B23" w:rsidRDefault="00CB5B23" w:rsidP="00853F86">
        <w:pPr>
          <w:pStyle w:val="Porat"/>
          <w:framePr w:wrap="none" w:vAnchor="text" w:hAnchor="margin" w:xAlign="right" w:y="1"/>
          <w:rPr>
            <w:rStyle w:val="Puslapionumeris"/>
          </w:rPr>
        </w:pPr>
        <w:r w:rsidRPr="007158B2">
          <w:rPr>
            <w:rStyle w:val="Puslapionumeris"/>
            <w:rFonts w:ascii="Arial" w:hAnsi="Arial" w:cs="Arial"/>
            <w:b/>
            <w:bCs/>
            <w:color w:val="002060"/>
          </w:rPr>
          <w:fldChar w:fldCharType="begin"/>
        </w:r>
        <w:r w:rsidRPr="007158B2">
          <w:rPr>
            <w:rStyle w:val="Puslapionumeris"/>
            <w:rFonts w:ascii="Arial" w:hAnsi="Arial" w:cs="Arial"/>
            <w:b/>
            <w:bCs/>
            <w:color w:val="002060"/>
          </w:rPr>
          <w:instrText xml:space="preserve"> PAGE </w:instrText>
        </w:r>
        <w:r w:rsidRPr="007158B2">
          <w:rPr>
            <w:rStyle w:val="Puslapionumeris"/>
            <w:rFonts w:ascii="Arial" w:hAnsi="Arial" w:cs="Arial"/>
            <w:b/>
            <w:bCs/>
            <w:color w:val="002060"/>
          </w:rPr>
          <w:fldChar w:fldCharType="separate"/>
        </w:r>
        <w:r w:rsidRPr="007158B2">
          <w:rPr>
            <w:rStyle w:val="Puslapionumeris"/>
            <w:rFonts w:ascii="Arial" w:hAnsi="Arial" w:cs="Arial"/>
            <w:b/>
            <w:bCs/>
            <w:noProof/>
            <w:color w:val="002060"/>
          </w:rPr>
          <w:t>2</w:t>
        </w:r>
        <w:r w:rsidRPr="007158B2">
          <w:rPr>
            <w:rStyle w:val="Puslapionumeris"/>
            <w:rFonts w:ascii="Arial" w:hAnsi="Arial" w:cs="Arial"/>
            <w:b/>
            <w:bCs/>
            <w:color w:val="002060"/>
          </w:rPr>
          <w:fldChar w:fldCharType="end"/>
        </w:r>
      </w:p>
    </w:sdtContent>
  </w:sdt>
  <w:p w14:paraId="4D4C4BAC" w14:textId="77777777" w:rsidR="00CB5B23" w:rsidRDefault="00CB5B23" w:rsidP="00853F8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BCB06" w14:textId="77777777" w:rsidR="00AE03A7" w:rsidRDefault="00AE03A7" w:rsidP="00726C7D">
      <w:r>
        <w:separator/>
      </w:r>
    </w:p>
  </w:footnote>
  <w:footnote w:type="continuationSeparator" w:id="0">
    <w:p w14:paraId="2991A813" w14:textId="77777777" w:rsidR="00AE03A7" w:rsidRDefault="00AE03A7" w:rsidP="00726C7D">
      <w:r>
        <w:continuationSeparator/>
      </w:r>
    </w:p>
  </w:footnote>
  <w:footnote w:id="1">
    <w:p w14:paraId="4C2370C0" w14:textId="1642CB29" w:rsidR="00354844" w:rsidRDefault="00354844">
      <w:pPr>
        <w:pStyle w:val="Puslapioinaostekstas"/>
      </w:pPr>
      <w:r w:rsidRPr="00354844">
        <w:rPr>
          <w:rStyle w:val="Puslapioinaosnuoroda"/>
          <w:sz w:val="18"/>
          <w:szCs w:val="18"/>
        </w:rPr>
        <w:footnoteRef/>
      </w:r>
      <w:r w:rsidRPr="00354844">
        <w:rPr>
          <w:sz w:val="18"/>
          <w:szCs w:val="18"/>
        </w:rPr>
        <w:t xml:space="preserve"> Naujausi viešai prieinami duomenys</w:t>
      </w:r>
    </w:p>
  </w:footnote>
  <w:footnote w:id="2">
    <w:p w14:paraId="748D400C" w14:textId="37BE8EC0" w:rsidR="00CF71FE" w:rsidRDefault="00CF71FE" w:rsidP="00CF71FE">
      <w:pPr>
        <w:pStyle w:val="Puslapioinaostekstas"/>
      </w:pPr>
      <w:r w:rsidRPr="00030CD0">
        <w:rPr>
          <w:rStyle w:val="Puslapioinaosnuoroda"/>
          <w:sz w:val="18"/>
          <w:szCs w:val="18"/>
        </w:rPr>
        <w:footnoteRef/>
      </w:r>
      <w:r w:rsidRPr="00030CD0">
        <w:rPr>
          <w:sz w:val="18"/>
          <w:szCs w:val="18"/>
        </w:rPr>
        <w:t xml:space="preserve"> Naujausi </w:t>
      </w:r>
      <w:r w:rsidR="00CF5963">
        <w:rPr>
          <w:sz w:val="18"/>
          <w:szCs w:val="18"/>
        </w:rPr>
        <w:t>Valstybės duomenų agentūros</w:t>
      </w:r>
      <w:r w:rsidRPr="00030CD0">
        <w:rPr>
          <w:sz w:val="18"/>
          <w:szCs w:val="18"/>
        </w:rPr>
        <w:t xml:space="preserve"> pateikiami duomenys.</w:t>
      </w:r>
    </w:p>
  </w:footnote>
  <w:footnote w:id="3">
    <w:p w14:paraId="550D09FD" w14:textId="15D352B1" w:rsidR="00C61768" w:rsidRDefault="00C61768">
      <w:pPr>
        <w:pStyle w:val="Puslapioinaostekstas"/>
      </w:pPr>
      <w:r w:rsidRPr="00871522">
        <w:rPr>
          <w:rStyle w:val="Puslapioinaosnuoroda"/>
          <w:sz w:val="18"/>
          <w:szCs w:val="18"/>
        </w:rPr>
        <w:footnoteRef/>
      </w:r>
      <w:r w:rsidRPr="00871522">
        <w:rPr>
          <w:sz w:val="18"/>
          <w:szCs w:val="18"/>
        </w:rPr>
        <w:t xml:space="preserve"> Naujaus</w:t>
      </w:r>
      <w:r w:rsidR="00871522" w:rsidRPr="00871522">
        <w:rPr>
          <w:sz w:val="18"/>
          <w:szCs w:val="18"/>
        </w:rPr>
        <w:t>i viešai prieinami duomenys</w:t>
      </w:r>
    </w:p>
  </w:footnote>
  <w:footnote w:id="4">
    <w:p w14:paraId="656B1D48" w14:textId="77777777" w:rsidR="00665AD4" w:rsidRPr="003A0915" w:rsidRDefault="00665AD4" w:rsidP="00665AD4">
      <w:pPr>
        <w:pStyle w:val="Puslapioinaostekstas"/>
        <w:ind w:firstLine="0"/>
        <w:rPr>
          <w:rFonts w:asciiTheme="majorHAnsi" w:hAnsiTheme="majorHAnsi" w:cs="Arial"/>
          <w:sz w:val="18"/>
          <w:szCs w:val="18"/>
        </w:rPr>
      </w:pPr>
      <w:r w:rsidRPr="00CD2C32">
        <w:rPr>
          <w:rStyle w:val="Puslapioinaosnuoroda"/>
        </w:rPr>
        <w:footnoteRef/>
      </w:r>
      <w:r w:rsidRPr="00CD2C32">
        <w:rPr>
          <w:sz w:val="18"/>
          <w:szCs w:val="18"/>
        </w:rPr>
        <w:t xml:space="preserve"> </w:t>
      </w:r>
      <w:r w:rsidRPr="00CD2C32">
        <w:t xml:space="preserve">Lietuvos Respublikos vietos savivaldos įstatymas. </w:t>
      </w:r>
      <w:r w:rsidRPr="00CD2C32">
        <w:rPr>
          <w:i/>
        </w:rPr>
        <w:t>Valstybės žinios</w:t>
      </w:r>
      <w:r w:rsidRPr="00CD2C32">
        <w:t>, 1994-07- 20, Nr. 55-1049.</w:t>
      </w:r>
    </w:p>
  </w:footnote>
  <w:footnote w:id="5">
    <w:p w14:paraId="594F4F76" w14:textId="77777777" w:rsidR="00665AD4" w:rsidRPr="00171F54" w:rsidRDefault="00665AD4" w:rsidP="00665AD4">
      <w:pPr>
        <w:pStyle w:val="Puslapioinaostekstas"/>
        <w:ind w:firstLine="0"/>
        <w:rPr>
          <w:sz w:val="18"/>
          <w:szCs w:val="18"/>
        </w:rPr>
      </w:pPr>
      <w:r w:rsidRPr="00171F54">
        <w:rPr>
          <w:rStyle w:val="Puslapioinaosnuoroda"/>
        </w:rPr>
        <w:footnoteRef/>
      </w:r>
      <w:r w:rsidRPr="00171F54">
        <w:rPr>
          <w:sz w:val="18"/>
          <w:szCs w:val="18"/>
        </w:rPr>
        <w:t xml:space="preserve"> </w:t>
      </w:r>
      <w:r w:rsidRPr="00CD2C32">
        <w:t xml:space="preserve">Lietuvos Respublikos aplinkos ministro 2011 m. gruodžio 2 d. įsakymo Nr. D1-933 „Dėl statybos techninio reglamento STR 2.06.04:2011 „Gatvės ir vietinės reikšmės keliai. Bendrieji reikalavimai“ patvirtinimo pakeitimo. </w:t>
      </w:r>
      <w:r w:rsidRPr="00CD2C32">
        <w:rPr>
          <w:i/>
        </w:rPr>
        <w:t>TAR</w:t>
      </w:r>
      <w:r w:rsidRPr="00CD2C32">
        <w:t>, 2014-06-17, Nr. 7690.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9E67E" w14:textId="32FBB7B1" w:rsidR="00C168B1" w:rsidRPr="00EF3E60" w:rsidRDefault="00C168B1" w:rsidP="00742F02">
    <w:pPr>
      <w:pStyle w:val="Antrats"/>
      <w:ind w:firstLine="0"/>
      <w:jc w:val="right"/>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ABD8F" w14:textId="01A698EB" w:rsidR="00AD5CB2" w:rsidRDefault="00AD5CB2" w:rsidP="00AD5CB2">
    <w:pPr>
      <w:pStyle w:val="Antrat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E599B"/>
    <w:multiLevelType w:val="hybridMultilevel"/>
    <w:tmpl w:val="CAD253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483926"/>
    <w:multiLevelType w:val="hybridMultilevel"/>
    <w:tmpl w:val="39027A2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86A78C2"/>
    <w:multiLevelType w:val="hybridMultilevel"/>
    <w:tmpl w:val="50C03EE2"/>
    <w:lvl w:ilvl="0" w:tplc="04090001">
      <w:start w:val="1"/>
      <w:numFmt w:val="bullet"/>
      <w:lvlText w:val=""/>
      <w:lvlJc w:val="left"/>
      <w:pPr>
        <w:ind w:left="720" w:hanging="360"/>
      </w:pPr>
      <w:rPr>
        <w:rFonts w:ascii="Symbol" w:hAnsi="Symbol" w:hint="default"/>
      </w:rPr>
    </w:lvl>
    <w:lvl w:ilvl="1" w:tplc="DCEAB282">
      <w:start w:val="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C0634"/>
    <w:multiLevelType w:val="hybridMultilevel"/>
    <w:tmpl w:val="0DE0B9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F44D82"/>
    <w:multiLevelType w:val="hybridMultilevel"/>
    <w:tmpl w:val="886E4502"/>
    <w:lvl w:ilvl="0" w:tplc="4056918C">
      <w:start w:val="1"/>
      <w:numFmt w:val="decimal"/>
      <w:lvlText w:val="%1)"/>
      <w:lvlJc w:val="left"/>
      <w:pPr>
        <w:ind w:left="164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12F906B6"/>
    <w:multiLevelType w:val="hybridMultilevel"/>
    <w:tmpl w:val="22F4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E3A95"/>
    <w:multiLevelType w:val="hybridMultilevel"/>
    <w:tmpl w:val="68D426D2"/>
    <w:lvl w:ilvl="0" w:tplc="04270001">
      <w:start w:val="1"/>
      <w:numFmt w:val="bullet"/>
      <w:lvlText w:val=""/>
      <w:lvlJc w:val="left"/>
      <w:pPr>
        <w:ind w:left="1494"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286727BE"/>
    <w:multiLevelType w:val="hybridMultilevel"/>
    <w:tmpl w:val="CA2813D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28B44B8D"/>
    <w:multiLevelType w:val="hybridMultilevel"/>
    <w:tmpl w:val="2BCE08A4"/>
    <w:lvl w:ilvl="0" w:tplc="BF605188">
      <w:start w:val="1"/>
      <w:numFmt w:val="decimal"/>
      <w:lvlText w:val="%1."/>
      <w:lvlJc w:val="left"/>
      <w:pPr>
        <w:ind w:left="1092" w:hanging="372"/>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BBD3AF9"/>
    <w:multiLevelType w:val="hybridMultilevel"/>
    <w:tmpl w:val="F68CF0F2"/>
    <w:lvl w:ilvl="0" w:tplc="CF9C415C">
      <w:start w:val="4"/>
      <w:numFmt w:val="bullet"/>
      <w:lvlText w:val="-"/>
      <w:lvlJc w:val="left"/>
      <w:pPr>
        <w:ind w:left="927" w:hanging="360"/>
      </w:pPr>
      <w:rPr>
        <w:rFonts w:ascii="Arial" w:eastAsiaTheme="minorHAnsi" w:hAnsi="Arial" w:cs="Aria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341B2CEA"/>
    <w:multiLevelType w:val="hybridMultilevel"/>
    <w:tmpl w:val="9740EE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A034D12"/>
    <w:multiLevelType w:val="hybridMultilevel"/>
    <w:tmpl w:val="C894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D4F06"/>
    <w:multiLevelType w:val="hybridMultilevel"/>
    <w:tmpl w:val="BF580EF2"/>
    <w:lvl w:ilvl="0" w:tplc="DB46875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3B957928"/>
    <w:multiLevelType w:val="hybridMultilevel"/>
    <w:tmpl w:val="AD02AA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7B3720"/>
    <w:multiLevelType w:val="hybridMultilevel"/>
    <w:tmpl w:val="0DB09B76"/>
    <w:lvl w:ilvl="0" w:tplc="4056918C">
      <w:start w:val="1"/>
      <w:numFmt w:val="decimal"/>
      <w:lvlText w:val="%1)"/>
      <w:lvlJc w:val="left"/>
      <w:pPr>
        <w:ind w:left="164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43AA087F"/>
    <w:multiLevelType w:val="hybridMultilevel"/>
    <w:tmpl w:val="308CDF70"/>
    <w:lvl w:ilvl="0" w:tplc="DB468758">
      <w:start w:val="1"/>
      <w:numFmt w:val="decimal"/>
      <w:lvlText w:val="%1)"/>
      <w:lvlJc w:val="left"/>
      <w:pPr>
        <w:ind w:left="2258" w:hanging="360"/>
      </w:pPr>
      <w:rPr>
        <w:rFonts w:hint="default"/>
      </w:rPr>
    </w:lvl>
    <w:lvl w:ilvl="1" w:tplc="04270019" w:tentative="1">
      <w:start w:val="1"/>
      <w:numFmt w:val="lowerLetter"/>
      <w:lvlText w:val="%2."/>
      <w:lvlJc w:val="left"/>
      <w:pPr>
        <w:ind w:left="2618" w:hanging="360"/>
      </w:pPr>
    </w:lvl>
    <w:lvl w:ilvl="2" w:tplc="0427001B" w:tentative="1">
      <w:start w:val="1"/>
      <w:numFmt w:val="lowerRoman"/>
      <w:lvlText w:val="%3."/>
      <w:lvlJc w:val="right"/>
      <w:pPr>
        <w:ind w:left="3338" w:hanging="180"/>
      </w:pPr>
    </w:lvl>
    <w:lvl w:ilvl="3" w:tplc="0427000F" w:tentative="1">
      <w:start w:val="1"/>
      <w:numFmt w:val="decimal"/>
      <w:lvlText w:val="%4."/>
      <w:lvlJc w:val="left"/>
      <w:pPr>
        <w:ind w:left="4058" w:hanging="360"/>
      </w:pPr>
    </w:lvl>
    <w:lvl w:ilvl="4" w:tplc="04270019" w:tentative="1">
      <w:start w:val="1"/>
      <w:numFmt w:val="lowerLetter"/>
      <w:lvlText w:val="%5."/>
      <w:lvlJc w:val="left"/>
      <w:pPr>
        <w:ind w:left="4778" w:hanging="360"/>
      </w:pPr>
    </w:lvl>
    <w:lvl w:ilvl="5" w:tplc="0427001B" w:tentative="1">
      <w:start w:val="1"/>
      <w:numFmt w:val="lowerRoman"/>
      <w:lvlText w:val="%6."/>
      <w:lvlJc w:val="right"/>
      <w:pPr>
        <w:ind w:left="5498" w:hanging="180"/>
      </w:pPr>
    </w:lvl>
    <w:lvl w:ilvl="6" w:tplc="0427000F" w:tentative="1">
      <w:start w:val="1"/>
      <w:numFmt w:val="decimal"/>
      <w:lvlText w:val="%7."/>
      <w:lvlJc w:val="left"/>
      <w:pPr>
        <w:ind w:left="6218" w:hanging="360"/>
      </w:pPr>
    </w:lvl>
    <w:lvl w:ilvl="7" w:tplc="04270019" w:tentative="1">
      <w:start w:val="1"/>
      <w:numFmt w:val="lowerLetter"/>
      <w:lvlText w:val="%8."/>
      <w:lvlJc w:val="left"/>
      <w:pPr>
        <w:ind w:left="6938" w:hanging="360"/>
      </w:pPr>
    </w:lvl>
    <w:lvl w:ilvl="8" w:tplc="0427001B" w:tentative="1">
      <w:start w:val="1"/>
      <w:numFmt w:val="lowerRoman"/>
      <w:lvlText w:val="%9."/>
      <w:lvlJc w:val="right"/>
      <w:pPr>
        <w:ind w:left="7658" w:hanging="180"/>
      </w:pPr>
    </w:lvl>
  </w:abstractNum>
  <w:abstractNum w:abstractNumId="16" w15:restartNumberingAfterBreak="0">
    <w:nsid w:val="442B5E8D"/>
    <w:multiLevelType w:val="hybridMultilevel"/>
    <w:tmpl w:val="2FECDB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CF26C7"/>
    <w:multiLevelType w:val="hybridMultilevel"/>
    <w:tmpl w:val="AC4EBA16"/>
    <w:lvl w:ilvl="0" w:tplc="741A66CC">
      <w:start w:val="1"/>
      <w:numFmt w:val="bullet"/>
      <w:pStyle w:val="Bullet"/>
      <w:lvlText w:val=""/>
      <w:lvlJc w:val="left"/>
      <w:pPr>
        <w:ind w:left="644" w:hanging="360"/>
      </w:pPr>
      <w:rPr>
        <w:rFonts w:ascii="Symbol" w:hAnsi="Symbol" w:hint="default"/>
        <w:color w:val="F0EFEF" w:themeColor="background2" w:themeTint="99"/>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AE126C"/>
    <w:multiLevelType w:val="hybridMultilevel"/>
    <w:tmpl w:val="C262B7A4"/>
    <w:lvl w:ilvl="0" w:tplc="DB468758">
      <w:start w:val="1"/>
      <w:numFmt w:val="decimal"/>
      <w:lvlText w:val="%1)"/>
      <w:lvlJc w:val="left"/>
      <w:pPr>
        <w:ind w:left="221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9" w15:restartNumberingAfterBreak="0">
    <w:nsid w:val="47BE0BE6"/>
    <w:multiLevelType w:val="hybridMultilevel"/>
    <w:tmpl w:val="44FA9AFA"/>
    <w:lvl w:ilvl="0" w:tplc="F836CDE4">
      <w:start w:val="1"/>
      <w:numFmt w:val="bullet"/>
      <w:pStyle w:val="Tablebulletsub"/>
      <w:lvlText w:val=""/>
      <w:lvlJc w:val="left"/>
      <w:pPr>
        <w:ind w:left="928" w:hanging="360"/>
      </w:pPr>
      <w:rPr>
        <w:rFonts w:ascii="Wingdings" w:hAnsi="Wingdings" w:hint="default"/>
        <w:color w:val="808080" w:themeColor="background1" w:themeShade="80"/>
        <w:sz w:val="24"/>
        <w:szCs w:val="24"/>
      </w:rPr>
    </w:lvl>
    <w:lvl w:ilvl="1" w:tplc="E18435C6">
      <w:start w:val="1"/>
      <w:numFmt w:val="bullet"/>
      <w:lvlText w:val="-"/>
      <w:lvlJc w:val="left"/>
      <w:pPr>
        <w:ind w:left="2007" w:hanging="360"/>
      </w:pPr>
      <w:rPr>
        <w:rFonts w:ascii="Univers for KPMG Light" w:hAnsi="Univers for KPMG Light" w:hint="default"/>
        <w:color w:val="auto"/>
        <w:sz w:val="24"/>
        <w:szCs w:val="24"/>
      </w:rPr>
    </w:lvl>
    <w:lvl w:ilvl="2" w:tplc="04270005">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4B81619B"/>
    <w:multiLevelType w:val="hybridMultilevel"/>
    <w:tmpl w:val="82160A7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4CB20DEB"/>
    <w:multiLevelType w:val="hybridMultilevel"/>
    <w:tmpl w:val="3246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C1271"/>
    <w:multiLevelType w:val="hybridMultilevel"/>
    <w:tmpl w:val="A92ED350"/>
    <w:lvl w:ilvl="0" w:tplc="0427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5BF21F62"/>
    <w:multiLevelType w:val="hybridMultilevel"/>
    <w:tmpl w:val="6E0C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0A78FF"/>
    <w:multiLevelType w:val="hybridMultilevel"/>
    <w:tmpl w:val="EDC42988"/>
    <w:lvl w:ilvl="0" w:tplc="61E2A218">
      <w:start w:val="2022"/>
      <w:numFmt w:val="bullet"/>
      <w:lvlText w:val="-"/>
      <w:lvlJc w:val="left"/>
      <w:pPr>
        <w:ind w:left="927" w:hanging="360"/>
      </w:pPr>
      <w:rPr>
        <w:rFonts w:ascii="Arial" w:eastAsiaTheme="minorHAnsi" w:hAnsi="Arial" w:cs="Aria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5" w15:restartNumberingAfterBreak="0">
    <w:nsid w:val="5F9050E7"/>
    <w:multiLevelType w:val="hybridMultilevel"/>
    <w:tmpl w:val="10A29C8C"/>
    <w:lvl w:ilvl="0" w:tplc="405691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67520B85"/>
    <w:multiLevelType w:val="hybridMultilevel"/>
    <w:tmpl w:val="5386BE1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15:restartNumberingAfterBreak="0">
    <w:nsid w:val="68695817"/>
    <w:multiLevelType w:val="hybridMultilevel"/>
    <w:tmpl w:val="1842EFF8"/>
    <w:lvl w:ilvl="0" w:tplc="0427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73DF089D"/>
    <w:multiLevelType w:val="hybridMultilevel"/>
    <w:tmpl w:val="5FCA2764"/>
    <w:lvl w:ilvl="0" w:tplc="DB468758">
      <w:start w:val="1"/>
      <w:numFmt w:val="decimal"/>
      <w:lvlText w:val="%1)"/>
      <w:lvlJc w:val="left"/>
      <w:pPr>
        <w:ind w:left="2138" w:hanging="360"/>
      </w:pPr>
      <w:rPr>
        <w:rFonts w:hint="default"/>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29" w15:restartNumberingAfterBreak="0">
    <w:nsid w:val="79934F27"/>
    <w:multiLevelType w:val="hybridMultilevel"/>
    <w:tmpl w:val="8FD44E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BA12DF8"/>
    <w:multiLevelType w:val="hybridMultilevel"/>
    <w:tmpl w:val="FFD66E38"/>
    <w:lvl w:ilvl="0" w:tplc="67A459B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15:restartNumberingAfterBreak="0">
    <w:nsid w:val="7E084446"/>
    <w:multiLevelType w:val="hybridMultilevel"/>
    <w:tmpl w:val="0A282600"/>
    <w:lvl w:ilvl="0" w:tplc="D1B46D38">
      <w:numFmt w:val="bullet"/>
      <w:lvlText w:val="-"/>
      <w:lvlJc w:val="left"/>
      <w:pPr>
        <w:ind w:left="927" w:hanging="360"/>
      </w:pPr>
      <w:rPr>
        <w:rFonts w:ascii="Arial" w:eastAsia="Times New Roman" w:hAnsi="Arial" w:cs="Aria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1064910501">
    <w:abstractNumId w:val="19"/>
  </w:num>
  <w:num w:numId="2" w16cid:durableId="1056273907">
    <w:abstractNumId w:val="11"/>
  </w:num>
  <w:num w:numId="3" w16cid:durableId="723681044">
    <w:abstractNumId w:val="23"/>
  </w:num>
  <w:num w:numId="4" w16cid:durableId="1768695233">
    <w:abstractNumId w:val="21"/>
  </w:num>
  <w:num w:numId="5" w16cid:durableId="238371485">
    <w:abstractNumId w:val="2"/>
  </w:num>
  <w:num w:numId="6" w16cid:durableId="1431706596">
    <w:abstractNumId w:val="5"/>
  </w:num>
  <w:num w:numId="7" w16cid:durableId="490682969">
    <w:abstractNumId w:val="6"/>
  </w:num>
  <w:num w:numId="8" w16cid:durableId="1664822331">
    <w:abstractNumId w:val="0"/>
  </w:num>
  <w:num w:numId="9" w16cid:durableId="991719095">
    <w:abstractNumId w:val="17"/>
  </w:num>
  <w:num w:numId="10" w16cid:durableId="444354389">
    <w:abstractNumId w:val="3"/>
  </w:num>
  <w:num w:numId="11" w16cid:durableId="1050760517">
    <w:abstractNumId w:val="25"/>
  </w:num>
  <w:num w:numId="12" w16cid:durableId="744561">
    <w:abstractNumId w:val="14"/>
  </w:num>
  <w:num w:numId="13" w16cid:durableId="450588433">
    <w:abstractNumId w:val="4"/>
  </w:num>
  <w:num w:numId="14" w16cid:durableId="1044409039">
    <w:abstractNumId w:val="8"/>
  </w:num>
  <w:num w:numId="15" w16cid:durableId="2105608126">
    <w:abstractNumId w:val="12"/>
  </w:num>
  <w:num w:numId="16" w16cid:durableId="879903061">
    <w:abstractNumId w:val="18"/>
  </w:num>
  <w:num w:numId="17" w16cid:durableId="408776055">
    <w:abstractNumId w:val="28"/>
  </w:num>
  <w:num w:numId="18" w16cid:durableId="922379617">
    <w:abstractNumId w:val="15"/>
  </w:num>
  <w:num w:numId="19" w16cid:durableId="1978797338">
    <w:abstractNumId w:val="9"/>
  </w:num>
  <w:num w:numId="20" w16cid:durableId="1339386034">
    <w:abstractNumId w:val="24"/>
  </w:num>
  <w:num w:numId="21" w16cid:durableId="2078017107">
    <w:abstractNumId w:val="16"/>
  </w:num>
  <w:num w:numId="22" w16cid:durableId="1755126323">
    <w:abstractNumId w:val="13"/>
  </w:num>
  <w:num w:numId="23" w16cid:durableId="1796093936">
    <w:abstractNumId w:val="10"/>
  </w:num>
  <w:num w:numId="24" w16cid:durableId="654535216">
    <w:abstractNumId w:val="29"/>
  </w:num>
  <w:num w:numId="25" w16cid:durableId="544409160">
    <w:abstractNumId w:val="30"/>
  </w:num>
  <w:num w:numId="26" w16cid:durableId="1616400208">
    <w:abstractNumId w:val="31"/>
  </w:num>
  <w:num w:numId="27" w16cid:durableId="48695832">
    <w:abstractNumId w:val="26"/>
  </w:num>
  <w:num w:numId="28" w16cid:durableId="493181835">
    <w:abstractNumId w:val="7"/>
  </w:num>
  <w:num w:numId="29" w16cid:durableId="1074282311">
    <w:abstractNumId w:val="20"/>
  </w:num>
  <w:num w:numId="30" w16cid:durableId="701173715">
    <w:abstractNumId w:val="22"/>
  </w:num>
  <w:num w:numId="31" w16cid:durableId="183783912">
    <w:abstractNumId w:val="1"/>
  </w:num>
  <w:num w:numId="32" w16cid:durableId="546138986">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15"/>
    <w:rsid w:val="000015AD"/>
    <w:rsid w:val="000039FE"/>
    <w:rsid w:val="000061CC"/>
    <w:rsid w:val="0000784B"/>
    <w:rsid w:val="00010ADE"/>
    <w:rsid w:val="00010DEB"/>
    <w:rsid w:val="00012779"/>
    <w:rsid w:val="00013118"/>
    <w:rsid w:val="000133A6"/>
    <w:rsid w:val="000140E3"/>
    <w:rsid w:val="00014559"/>
    <w:rsid w:val="000145B0"/>
    <w:rsid w:val="00014C66"/>
    <w:rsid w:val="00015510"/>
    <w:rsid w:val="00015A05"/>
    <w:rsid w:val="00015FA5"/>
    <w:rsid w:val="00016EBD"/>
    <w:rsid w:val="00017F74"/>
    <w:rsid w:val="000200DA"/>
    <w:rsid w:val="00021528"/>
    <w:rsid w:val="00022699"/>
    <w:rsid w:val="0002278E"/>
    <w:rsid w:val="00023633"/>
    <w:rsid w:val="000258D3"/>
    <w:rsid w:val="00025C3E"/>
    <w:rsid w:val="000269A8"/>
    <w:rsid w:val="00030675"/>
    <w:rsid w:val="00030CD0"/>
    <w:rsid w:val="0003143F"/>
    <w:rsid w:val="00031A91"/>
    <w:rsid w:val="00031E50"/>
    <w:rsid w:val="0003204F"/>
    <w:rsid w:val="00033773"/>
    <w:rsid w:val="00033932"/>
    <w:rsid w:val="00034B4A"/>
    <w:rsid w:val="00035525"/>
    <w:rsid w:val="00035BD2"/>
    <w:rsid w:val="00035C33"/>
    <w:rsid w:val="00036A56"/>
    <w:rsid w:val="00037EB2"/>
    <w:rsid w:val="00040034"/>
    <w:rsid w:val="000402F6"/>
    <w:rsid w:val="00041082"/>
    <w:rsid w:val="000428B8"/>
    <w:rsid w:val="00042E00"/>
    <w:rsid w:val="000432C7"/>
    <w:rsid w:val="000445AA"/>
    <w:rsid w:val="00044CAF"/>
    <w:rsid w:val="00045710"/>
    <w:rsid w:val="00046562"/>
    <w:rsid w:val="000467BB"/>
    <w:rsid w:val="00046881"/>
    <w:rsid w:val="000478CC"/>
    <w:rsid w:val="00047A87"/>
    <w:rsid w:val="00047C9C"/>
    <w:rsid w:val="00047DC2"/>
    <w:rsid w:val="00050376"/>
    <w:rsid w:val="00051B31"/>
    <w:rsid w:val="00052376"/>
    <w:rsid w:val="00055959"/>
    <w:rsid w:val="000574D4"/>
    <w:rsid w:val="0005777A"/>
    <w:rsid w:val="0005790A"/>
    <w:rsid w:val="00060D55"/>
    <w:rsid w:val="0006176D"/>
    <w:rsid w:val="00061ECA"/>
    <w:rsid w:val="0006410B"/>
    <w:rsid w:val="00065B19"/>
    <w:rsid w:val="0006723D"/>
    <w:rsid w:val="00067A96"/>
    <w:rsid w:val="00067C5B"/>
    <w:rsid w:val="000711D0"/>
    <w:rsid w:val="0007466D"/>
    <w:rsid w:val="000776D2"/>
    <w:rsid w:val="00080224"/>
    <w:rsid w:val="00080930"/>
    <w:rsid w:val="00081AE1"/>
    <w:rsid w:val="00084087"/>
    <w:rsid w:val="00084538"/>
    <w:rsid w:val="00084884"/>
    <w:rsid w:val="0008737C"/>
    <w:rsid w:val="00087B17"/>
    <w:rsid w:val="00090418"/>
    <w:rsid w:val="00091358"/>
    <w:rsid w:val="00091396"/>
    <w:rsid w:val="000932E5"/>
    <w:rsid w:val="00094267"/>
    <w:rsid w:val="00095EC8"/>
    <w:rsid w:val="00097402"/>
    <w:rsid w:val="000A044C"/>
    <w:rsid w:val="000A143A"/>
    <w:rsid w:val="000A14CF"/>
    <w:rsid w:val="000A330E"/>
    <w:rsid w:val="000A3CE9"/>
    <w:rsid w:val="000A56E4"/>
    <w:rsid w:val="000A6BAA"/>
    <w:rsid w:val="000B1028"/>
    <w:rsid w:val="000B1AD6"/>
    <w:rsid w:val="000B1FD9"/>
    <w:rsid w:val="000B20CA"/>
    <w:rsid w:val="000B2150"/>
    <w:rsid w:val="000B426C"/>
    <w:rsid w:val="000B4680"/>
    <w:rsid w:val="000B4B62"/>
    <w:rsid w:val="000B4D05"/>
    <w:rsid w:val="000B5A75"/>
    <w:rsid w:val="000B5DA9"/>
    <w:rsid w:val="000C0751"/>
    <w:rsid w:val="000C154D"/>
    <w:rsid w:val="000C1E24"/>
    <w:rsid w:val="000C300F"/>
    <w:rsid w:val="000C459A"/>
    <w:rsid w:val="000C4967"/>
    <w:rsid w:val="000C5698"/>
    <w:rsid w:val="000C5A2B"/>
    <w:rsid w:val="000C5BF6"/>
    <w:rsid w:val="000C60AB"/>
    <w:rsid w:val="000C699E"/>
    <w:rsid w:val="000D0AB7"/>
    <w:rsid w:val="000D20FA"/>
    <w:rsid w:val="000D3268"/>
    <w:rsid w:val="000D4548"/>
    <w:rsid w:val="000D54C2"/>
    <w:rsid w:val="000D6F0A"/>
    <w:rsid w:val="000E067B"/>
    <w:rsid w:val="000E1AFC"/>
    <w:rsid w:val="000E27EC"/>
    <w:rsid w:val="000E30DE"/>
    <w:rsid w:val="000E4403"/>
    <w:rsid w:val="000E59A3"/>
    <w:rsid w:val="000E61CF"/>
    <w:rsid w:val="000F094A"/>
    <w:rsid w:val="000F0E04"/>
    <w:rsid w:val="000F1309"/>
    <w:rsid w:val="000F1578"/>
    <w:rsid w:val="000F1F35"/>
    <w:rsid w:val="000F2167"/>
    <w:rsid w:val="000F2702"/>
    <w:rsid w:val="000F4589"/>
    <w:rsid w:val="000F48C8"/>
    <w:rsid w:val="000F4D30"/>
    <w:rsid w:val="000F635C"/>
    <w:rsid w:val="000F7187"/>
    <w:rsid w:val="00100195"/>
    <w:rsid w:val="00100615"/>
    <w:rsid w:val="001016B8"/>
    <w:rsid w:val="00103645"/>
    <w:rsid w:val="00103E41"/>
    <w:rsid w:val="00103F07"/>
    <w:rsid w:val="0010421C"/>
    <w:rsid w:val="00104ACA"/>
    <w:rsid w:val="00105658"/>
    <w:rsid w:val="00105B0F"/>
    <w:rsid w:val="0010753B"/>
    <w:rsid w:val="0010785B"/>
    <w:rsid w:val="0011127A"/>
    <w:rsid w:val="00113279"/>
    <w:rsid w:val="001134C9"/>
    <w:rsid w:val="001159BE"/>
    <w:rsid w:val="00117186"/>
    <w:rsid w:val="00117FB6"/>
    <w:rsid w:val="00120F3D"/>
    <w:rsid w:val="001223EA"/>
    <w:rsid w:val="001240EF"/>
    <w:rsid w:val="00124BE0"/>
    <w:rsid w:val="001255A2"/>
    <w:rsid w:val="00126814"/>
    <w:rsid w:val="001309CB"/>
    <w:rsid w:val="00130EA3"/>
    <w:rsid w:val="00132DD5"/>
    <w:rsid w:val="00133427"/>
    <w:rsid w:val="0013470E"/>
    <w:rsid w:val="0013589F"/>
    <w:rsid w:val="00137B62"/>
    <w:rsid w:val="00141D0A"/>
    <w:rsid w:val="00144E61"/>
    <w:rsid w:val="00145BB6"/>
    <w:rsid w:val="001465B7"/>
    <w:rsid w:val="00146E12"/>
    <w:rsid w:val="0014785B"/>
    <w:rsid w:val="00147BE8"/>
    <w:rsid w:val="00151324"/>
    <w:rsid w:val="00151628"/>
    <w:rsid w:val="00152C0F"/>
    <w:rsid w:val="00155A4F"/>
    <w:rsid w:val="001561C3"/>
    <w:rsid w:val="001567D5"/>
    <w:rsid w:val="00161885"/>
    <w:rsid w:val="00164C49"/>
    <w:rsid w:val="0016536A"/>
    <w:rsid w:val="00165BF7"/>
    <w:rsid w:val="00166654"/>
    <w:rsid w:val="00166EE8"/>
    <w:rsid w:val="00171774"/>
    <w:rsid w:val="00171F1A"/>
    <w:rsid w:val="001720BA"/>
    <w:rsid w:val="001726B0"/>
    <w:rsid w:val="001727F4"/>
    <w:rsid w:val="001729AD"/>
    <w:rsid w:val="0017330D"/>
    <w:rsid w:val="001747BD"/>
    <w:rsid w:val="00174CA8"/>
    <w:rsid w:val="00175544"/>
    <w:rsid w:val="00175B2B"/>
    <w:rsid w:val="0017674C"/>
    <w:rsid w:val="00176761"/>
    <w:rsid w:val="00176F25"/>
    <w:rsid w:val="00177AD7"/>
    <w:rsid w:val="00180EC6"/>
    <w:rsid w:val="0018160F"/>
    <w:rsid w:val="001823C4"/>
    <w:rsid w:val="0018571A"/>
    <w:rsid w:val="001864F0"/>
    <w:rsid w:val="00187BC8"/>
    <w:rsid w:val="00187DB1"/>
    <w:rsid w:val="00192519"/>
    <w:rsid w:val="001930FD"/>
    <w:rsid w:val="00193105"/>
    <w:rsid w:val="00193808"/>
    <w:rsid w:val="00194A0A"/>
    <w:rsid w:val="00194E95"/>
    <w:rsid w:val="001A21A3"/>
    <w:rsid w:val="001A2B2B"/>
    <w:rsid w:val="001A2C22"/>
    <w:rsid w:val="001A3B11"/>
    <w:rsid w:val="001A3C4D"/>
    <w:rsid w:val="001A40E0"/>
    <w:rsid w:val="001A41A2"/>
    <w:rsid w:val="001A498E"/>
    <w:rsid w:val="001A56FF"/>
    <w:rsid w:val="001A57A3"/>
    <w:rsid w:val="001A5FCF"/>
    <w:rsid w:val="001A6223"/>
    <w:rsid w:val="001B01F8"/>
    <w:rsid w:val="001B1017"/>
    <w:rsid w:val="001B1BC4"/>
    <w:rsid w:val="001B4284"/>
    <w:rsid w:val="001B5B92"/>
    <w:rsid w:val="001B6D06"/>
    <w:rsid w:val="001B6DCD"/>
    <w:rsid w:val="001B75FC"/>
    <w:rsid w:val="001C0D19"/>
    <w:rsid w:val="001C2A8B"/>
    <w:rsid w:val="001C3AAC"/>
    <w:rsid w:val="001C67EA"/>
    <w:rsid w:val="001C7A51"/>
    <w:rsid w:val="001C7C4F"/>
    <w:rsid w:val="001C7F79"/>
    <w:rsid w:val="001D1BBE"/>
    <w:rsid w:val="001D25DB"/>
    <w:rsid w:val="001D3467"/>
    <w:rsid w:val="001D38BC"/>
    <w:rsid w:val="001D3BC4"/>
    <w:rsid w:val="001D67C2"/>
    <w:rsid w:val="001E0AA0"/>
    <w:rsid w:val="001E0EE2"/>
    <w:rsid w:val="001E1AAB"/>
    <w:rsid w:val="001E26AF"/>
    <w:rsid w:val="001E3AE8"/>
    <w:rsid w:val="001E3D3B"/>
    <w:rsid w:val="001E4E23"/>
    <w:rsid w:val="001E4EA0"/>
    <w:rsid w:val="001E5118"/>
    <w:rsid w:val="001E53E6"/>
    <w:rsid w:val="001E7A8A"/>
    <w:rsid w:val="001F1260"/>
    <w:rsid w:val="001F17D1"/>
    <w:rsid w:val="001F189D"/>
    <w:rsid w:val="001F3261"/>
    <w:rsid w:val="001F3D00"/>
    <w:rsid w:val="001F4B05"/>
    <w:rsid w:val="001F5887"/>
    <w:rsid w:val="002001B3"/>
    <w:rsid w:val="002015CB"/>
    <w:rsid w:val="002020F9"/>
    <w:rsid w:val="0020234F"/>
    <w:rsid w:val="002036E0"/>
    <w:rsid w:val="00203E9B"/>
    <w:rsid w:val="00204387"/>
    <w:rsid w:val="0020565C"/>
    <w:rsid w:val="00205698"/>
    <w:rsid w:val="00207394"/>
    <w:rsid w:val="00207ED8"/>
    <w:rsid w:val="0021039D"/>
    <w:rsid w:val="00210454"/>
    <w:rsid w:val="00210874"/>
    <w:rsid w:val="00211380"/>
    <w:rsid w:val="00211865"/>
    <w:rsid w:val="00213F70"/>
    <w:rsid w:val="002157E7"/>
    <w:rsid w:val="00215D5B"/>
    <w:rsid w:val="0021678C"/>
    <w:rsid w:val="00216C91"/>
    <w:rsid w:val="00217A23"/>
    <w:rsid w:val="002212F6"/>
    <w:rsid w:val="002217EE"/>
    <w:rsid w:val="002223B4"/>
    <w:rsid w:val="002223D5"/>
    <w:rsid w:val="00222D1A"/>
    <w:rsid w:val="0022319B"/>
    <w:rsid w:val="00224378"/>
    <w:rsid w:val="00225F82"/>
    <w:rsid w:val="00226130"/>
    <w:rsid w:val="00227CB4"/>
    <w:rsid w:val="00230123"/>
    <w:rsid w:val="0023071B"/>
    <w:rsid w:val="00230A7A"/>
    <w:rsid w:val="0023118B"/>
    <w:rsid w:val="002338BF"/>
    <w:rsid w:val="00233F9F"/>
    <w:rsid w:val="002345FB"/>
    <w:rsid w:val="00237B18"/>
    <w:rsid w:val="00242EA0"/>
    <w:rsid w:val="002441B9"/>
    <w:rsid w:val="0024472A"/>
    <w:rsid w:val="00246D13"/>
    <w:rsid w:val="00247833"/>
    <w:rsid w:val="00247B57"/>
    <w:rsid w:val="00250B47"/>
    <w:rsid w:val="00250D51"/>
    <w:rsid w:val="0025295B"/>
    <w:rsid w:val="00253864"/>
    <w:rsid w:val="00253AF0"/>
    <w:rsid w:val="00253BE4"/>
    <w:rsid w:val="002560B2"/>
    <w:rsid w:val="00256D5F"/>
    <w:rsid w:val="0025747E"/>
    <w:rsid w:val="002602E3"/>
    <w:rsid w:val="00260F5A"/>
    <w:rsid w:val="002618FB"/>
    <w:rsid w:val="0026565B"/>
    <w:rsid w:val="00266417"/>
    <w:rsid w:val="00266498"/>
    <w:rsid w:val="00266D2B"/>
    <w:rsid w:val="00266FDE"/>
    <w:rsid w:val="00267394"/>
    <w:rsid w:val="002724F0"/>
    <w:rsid w:val="002727FC"/>
    <w:rsid w:val="0027327F"/>
    <w:rsid w:val="0027403D"/>
    <w:rsid w:val="002741AC"/>
    <w:rsid w:val="002745F9"/>
    <w:rsid w:val="00276C90"/>
    <w:rsid w:val="002772A2"/>
    <w:rsid w:val="00277347"/>
    <w:rsid w:val="00281159"/>
    <w:rsid w:val="0028135A"/>
    <w:rsid w:val="0028246D"/>
    <w:rsid w:val="0028311E"/>
    <w:rsid w:val="00283819"/>
    <w:rsid w:val="0028467A"/>
    <w:rsid w:val="00284FF0"/>
    <w:rsid w:val="00285832"/>
    <w:rsid w:val="002904FB"/>
    <w:rsid w:val="00291FC0"/>
    <w:rsid w:val="002934C7"/>
    <w:rsid w:val="00293528"/>
    <w:rsid w:val="00293550"/>
    <w:rsid w:val="00293A70"/>
    <w:rsid w:val="0029401E"/>
    <w:rsid w:val="002942B3"/>
    <w:rsid w:val="0029521F"/>
    <w:rsid w:val="0029596F"/>
    <w:rsid w:val="0029635D"/>
    <w:rsid w:val="0029796C"/>
    <w:rsid w:val="00297E71"/>
    <w:rsid w:val="002A063D"/>
    <w:rsid w:val="002A09FB"/>
    <w:rsid w:val="002A162B"/>
    <w:rsid w:val="002A3888"/>
    <w:rsid w:val="002A4D4F"/>
    <w:rsid w:val="002A6149"/>
    <w:rsid w:val="002A6726"/>
    <w:rsid w:val="002A6BB3"/>
    <w:rsid w:val="002B04C4"/>
    <w:rsid w:val="002B0E61"/>
    <w:rsid w:val="002B17B0"/>
    <w:rsid w:val="002B1E49"/>
    <w:rsid w:val="002B2607"/>
    <w:rsid w:val="002B3AD0"/>
    <w:rsid w:val="002B4727"/>
    <w:rsid w:val="002B59D3"/>
    <w:rsid w:val="002B6385"/>
    <w:rsid w:val="002B6A09"/>
    <w:rsid w:val="002B7826"/>
    <w:rsid w:val="002C0793"/>
    <w:rsid w:val="002C22F6"/>
    <w:rsid w:val="002C2480"/>
    <w:rsid w:val="002C3B8D"/>
    <w:rsid w:val="002C4462"/>
    <w:rsid w:val="002C50FA"/>
    <w:rsid w:val="002C56AE"/>
    <w:rsid w:val="002C6F0E"/>
    <w:rsid w:val="002C7729"/>
    <w:rsid w:val="002D0E85"/>
    <w:rsid w:val="002D0E96"/>
    <w:rsid w:val="002D1745"/>
    <w:rsid w:val="002D1BE2"/>
    <w:rsid w:val="002D222F"/>
    <w:rsid w:val="002D28ED"/>
    <w:rsid w:val="002D2FEB"/>
    <w:rsid w:val="002D3A51"/>
    <w:rsid w:val="002D431F"/>
    <w:rsid w:val="002D443C"/>
    <w:rsid w:val="002D48A6"/>
    <w:rsid w:val="002D5F6B"/>
    <w:rsid w:val="002E0499"/>
    <w:rsid w:val="002E1ABE"/>
    <w:rsid w:val="002E1CA5"/>
    <w:rsid w:val="002E322B"/>
    <w:rsid w:val="002E556A"/>
    <w:rsid w:val="002E61B9"/>
    <w:rsid w:val="002E674E"/>
    <w:rsid w:val="002F0263"/>
    <w:rsid w:val="002F0DEA"/>
    <w:rsid w:val="002F11D8"/>
    <w:rsid w:val="002F16B8"/>
    <w:rsid w:val="002F184E"/>
    <w:rsid w:val="002F1BE9"/>
    <w:rsid w:val="002F1E15"/>
    <w:rsid w:val="002F43DF"/>
    <w:rsid w:val="002F4A18"/>
    <w:rsid w:val="002F5CFB"/>
    <w:rsid w:val="002F5E5D"/>
    <w:rsid w:val="002F6D4A"/>
    <w:rsid w:val="002F7215"/>
    <w:rsid w:val="002F733B"/>
    <w:rsid w:val="002F7578"/>
    <w:rsid w:val="002F7A93"/>
    <w:rsid w:val="002F7BBF"/>
    <w:rsid w:val="00301A92"/>
    <w:rsid w:val="00302034"/>
    <w:rsid w:val="00302471"/>
    <w:rsid w:val="0030309B"/>
    <w:rsid w:val="003036DA"/>
    <w:rsid w:val="00303A2F"/>
    <w:rsid w:val="00303EA2"/>
    <w:rsid w:val="00303F40"/>
    <w:rsid w:val="003065C7"/>
    <w:rsid w:val="00310FE2"/>
    <w:rsid w:val="00311AAF"/>
    <w:rsid w:val="00311B3B"/>
    <w:rsid w:val="003124E4"/>
    <w:rsid w:val="00313331"/>
    <w:rsid w:val="00314359"/>
    <w:rsid w:val="00314836"/>
    <w:rsid w:val="00316880"/>
    <w:rsid w:val="00317801"/>
    <w:rsid w:val="003178F3"/>
    <w:rsid w:val="003205D1"/>
    <w:rsid w:val="00321A6A"/>
    <w:rsid w:val="003232E4"/>
    <w:rsid w:val="00324F45"/>
    <w:rsid w:val="00326CA3"/>
    <w:rsid w:val="0032752D"/>
    <w:rsid w:val="0032754E"/>
    <w:rsid w:val="0033059C"/>
    <w:rsid w:val="00330A3A"/>
    <w:rsid w:val="00330B37"/>
    <w:rsid w:val="00330F9C"/>
    <w:rsid w:val="00331209"/>
    <w:rsid w:val="00331895"/>
    <w:rsid w:val="003328CE"/>
    <w:rsid w:val="003344DF"/>
    <w:rsid w:val="00335960"/>
    <w:rsid w:val="00335FF8"/>
    <w:rsid w:val="0033642D"/>
    <w:rsid w:val="00336481"/>
    <w:rsid w:val="00336AAB"/>
    <w:rsid w:val="00337E22"/>
    <w:rsid w:val="0034257C"/>
    <w:rsid w:val="003428A2"/>
    <w:rsid w:val="00343085"/>
    <w:rsid w:val="003437B7"/>
    <w:rsid w:val="003440DC"/>
    <w:rsid w:val="003456C7"/>
    <w:rsid w:val="00345BC9"/>
    <w:rsid w:val="00345ED9"/>
    <w:rsid w:val="00346963"/>
    <w:rsid w:val="003508C3"/>
    <w:rsid w:val="003515DF"/>
    <w:rsid w:val="00353414"/>
    <w:rsid w:val="0035359A"/>
    <w:rsid w:val="00354526"/>
    <w:rsid w:val="00354844"/>
    <w:rsid w:val="00355177"/>
    <w:rsid w:val="00356473"/>
    <w:rsid w:val="003570E7"/>
    <w:rsid w:val="003612DF"/>
    <w:rsid w:val="003665C0"/>
    <w:rsid w:val="00372D39"/>
    <w:rsid w:val="00373651"/>
    <w:rsid w:val="003740AA"/>
    <w:rsid w:val="0037445A"/>
    <w:rsid w:val="00376B84"/>
    <w:rsid w:val="0037791A"/>
    <w:rsid w:val="00377D9C"/>
    <w:rsid w:val="00380890"/>
    <w:rsid w:val="00380F0D"/>
    <w:rsid w:val="003827C4"/>
    <w:rsid w:val="00382ED5"/>
    <w:rsid w:val="00383043"/>
    <w:rsid w:val="003839D2"/>
    <w:rsid w:val="00384C70"/>
    <w:rsid w:val="00386EAA"/>
    <w:rsid w:val="0039136A"/>
    <w:rsid w:val="00391445"/>
    <w:rsid w:val="003948BF"/>
    <w:rsid w:val="00395D84"/>
    <w:rsid w:val="00396043"/>
    <w:rsid w:val="0039647A"/>
    <w:rsid w:val="003A2DBE"/>
    <w:rsid w:val="003A365B"/>
    <w:rsid w:val="003A3F87"/>
    <w:rsid w:val="003A4197"/>
    <w:rsid w:val="003A5DF3"/>
    <w:rsid w:val="003A7724"/>
    <w:rsid w:val="003A7C7A"/>
    <w:rsid w:val="003B0AEA"/>
    <w:rsid w:val="003B14BF"/>
    <w:rsid w:val="003B431B"/>
    <w:rsid w:val="003C11FB"/>
    <w:rsid w:val="003C211B"/>
    <w:rsid w:val="003C2C2A"/>
    <w:rsid w:val="003C2FC0"/>
    <w:rsid w:val="003C4EF4"/>
    <w:rsid w:val="003C6973"/>
    <w:rsid w:val="003C6DDB"/>
    <w:rsid w:val="003C7BC4"/>
    <w:rsid w:val="003C7EEB"/>
    <w:rsid w:val="003D0309"/>
    <w:rsid w:val="003D1731"/>
    <w:rsid w:val="003D2B25"/>
    <w:rsid w:val="003D3923"/>
    <w:rsid w:val="003D5F72"/>
    <w:rsid w:val="003D5FA2"/>
    <w:rsid w:val="003E31E0"/>
    <w:rsid w:val="003E3E04"/>
    <w:rsid w:val="003E5521"/>
    <w:rsid w:val="003E70FB"/>
    <w:rsid w:val="003E7F55"/>
    <w:rsid w:val="003F2120"/>
    <w:rsid w:val="003F3CF3"/>
    <w:rsid w:val="003F5226"/>
    <w:rsid w:val="003F7508"/>
    <w:rsid w:val="003F78E2"/>
    <w:rsid w:val="003F790D"/>
    <w:rsid w:val="003F7E5A"/>
    <w:rsid w:val="003F7EC7"/>
    <w:rsid w:val="00401331"/>
    <w:rsid w:val="004018CD"/>
    <w:rsid w:val="00401979"/>
    <w:rsid w:val="00403CC4"/>
    <w:rsid w:val="00403FBB"/>
    <w:rsid w:val="0040469C"/>
    <w:rsid w:val="00405EE6"/>
    <w:rsid w:val="004102CC"/>
    <w:rsid w:val="00410A89"/>
    <w:rsid w:val="00411AC2"/>
    <w:rsid w:val="00411F43"/>
    <w:rsid w:val="00412D14"/>
    <w:rsid w:val="00412F24"/>
    <w:rsid w:val="004144B8"/>
    <w:rsid w:val="00414C40"/>
    <w:rsid w:val="00415146"/>
    <w:rsid w:val="00415227"/>
    <w:rsid w:val="004168B4"/>
    <w:rsid w:val="00416933"/>
    <w:rsid w:val="004231BF"/>
    <w:rsid w:val="00424AD0"/>
    <w:rsid w:val="00424E20"/>
    <w:rsid w:val="00426A8F"/>
    <w:rsid w:val="0042767E"/>
    <w:rsid w:val="00430367"/>
    <w:rsid w:val="00430471"/>
    <w:rsid w:val="00430737"/>
    <w:rsid w:val="004307EE"/>
    <w:rsid w:val="004308F0"/>
    <w:rsid w:val="004322EA"/>
    <w:rsid w:val="00433B67"/>
    <w:rsid w:val="00434500"/>
    <w:rsid w:val="00434BAB"/>
    <w:rsid w:val="00435892"/>
    <w:rsid w:val="00435B13"/>
    <w:rsid w:val="00436FBA"/>
    <w:rsid w:val="00437FFA"/>
    <w:rsid w:val="0044015C"/>
    <w:rsid w:val="004409DA"/>
    <w:rsid w:val="00442C20"/>
    <w:rsid w:val="00445BEA"/>
    <w:rsid w:val="00445E3F"/>
    <w:rsid w:val="0045094F"/>
    <w:rsid w:val="004509D8"/>
    <w:rsid w:val="00452E02"/>
    <w:rsid w:val="004530AB"/>
    <w:rsid w:val="00453E95"/>
    <w:rsid w:val="00454476"/>
    <w:rsid w:val="00455164"/>
    <w:rsid w:val="00456967"/>
    <w:rsid w:val="00457866"/>
    <w:rsid w:val="00457DA7"/>
    <w:rsid w:val="00463377"/>
    <w:rsid w:val="00464C27"/>
    <w:rsid w:val="00466BE0"/>
    <w:rsid w:val="00470042"/>
    <w:rsid w:val="00470646"/>
    <w:rsid w:val="00471E21"/>
    <w:rsid w:val="00471EEB"/>
    <w:rsid w:val="00472078"/>
    <w:rsid w:val="00472227"/>
    <w:rsid w:val="0047235C"/>
    <w:rsid w:val="00474D1C"/>
    <w:rsid w:val="004775CC"/>
    <w:rsid w:val="00477D61"/>
    <w:rsid w:val="0048024A"/>
    <w:rsid w:val="004802AD"/>
    <w:rsid w:val="004809EF"/>
    <w:rsid w:val="00481F31"/>
    <w:rsid w:val="004826C5"/>
    <w:rsid w:val="00483E54"/>
    <w:rsid w:val="00483FAF"/>
    <w:rsid w:val="00484224"/>
    <w:rsid w:val="00485284"/>
    <w:rsid w:val="00485707"/>
    <w:rsid w:val="00485843"/>
    <w:rsid w:val="00486A0E"/>
    <w:rsid w:val="00487626"/>
    <w:rsid w:val="00487783"/>
    <w:rsid w:val="00487A74"/>
    <w:rsid w:val="00490AE2"/>
    <w:rsid w:val="004933B1"/>
    <w:rsid w:val="00493DAF"/>
    <w:rsid w:val="0049403F"/>
    <w:rsid w:val="00495ACD"/>
    <w:rsid w:val="00496CBF"/>
    <w:rsid w:val="00497D1A"/>
    <w:rsid w:val="004A0D08"/>
    <w:rsid w:val="004A25AD"/>
    <w:rsid w:val="004A6CC5"/>
    <w:rsid w:val="004A7F7C"/>
    <w:rsid w:val="004B0E6E"/>
    <w:rsid w:val="004B21C1"/>
    <w:rsid w:val="004B2AB1"/>
    <w:rsid w:val="004B358A"/>
    <w:rsid w:val="004B514D"/>
    <w:rsid w:val="004B5648"/>
    <w:rsid w:val="004B66BE"/>
    <w:rsid w:val="004C028C"/>
    <w:rsid w:val="004C176C"/>
    <w:rsid w:val="004C21D4"/>
    <w:rsid w:val="004C2BA3"/>
    <w:rsid w:val="004C5D5E"/>
    <w:rsid w:val="004C78EE"/>
    <w:rsid w:val="004C7E52"/>
    <w:rsid w:val="004C7F07"/>
    <w:rsid w:val="004D061D"/>
    <w:rsid w:val="004D0D8B"/>
    <w:rsid w:val="004D1F00"/>
    <w:rsid w:val="004D1F9B"/>
    <w:rsid w:val="004D25A3"/>
    <w:rsid w:val="004D26BA"/>
    <w:rsid w:val="004D2AB8"/>
    <w:rsid w:val="004D429F"/>
    <w:rsid w:val="004D471E"/>
    <w:rsid w:val="004D4D19"/>
    <w:rsid w:val="004D5623"/>
    <w:rsid w:val="004D59EA"/>
    <w:rsid w:val="004D703B"/>
    <w:rsid w:val="004D74AD"/>
    <w:rsid w:val="004E0B52"/>
    <w:rsid w:val="004E5AFD"/>
    <w:rsid w:val="004E6EC0"/>
    <w:rsid w:val="004E6FBB"/>
    <w:rsid w:val="004F15B2"/>
    <w:rsid w:val="004F25DA"/>
    <w:rsid w:val="004F3A3B"/>
    <w:rsid w:val="004F3F74"/>
    <w:rsid w:val="004F4872"/>
    <w:rsid w:val="004F5D5F"/>
    <w:rsid w:val="004F6172"/>
    <w:rsid w:val="004F6D7D"/>
    <w:rsid w:val="00500EF4"/>
    <w:rsid w:val="0050112F"/>
    <w:rsid w:val="00503652"/>
    <w:rsid w:val="00503799"/>
    <w:rsid w:val="00504000"/>
    <w:rsid w:val="00505227"/>
    <w:rsid w:val="0050622F"/>
    <w:rsid w:val="00507D3D"/>
    <w:rsid w:val="00511CE7"/>
    <w:rsid w:val="00511E7D"/>
    <w:rsid w:val="005159CC"/>
    <w:rsid w:val="00521D47"/>
    <w:rsid w:val="00522C29"/>
    <w:rsid w:val="00522FFD"/>
    <w:rsid w:val="00524CA3"/>
    <w:rsid w:val="00525C8E"/>
    <w:rsid w:val="00525FF4"/>
    <w:rsid w:val="00527B9E"/>
    <w:rsid w:val="00527D1D"/>
    <w:rsid w:val="00531794"/>
    <w:rsid w:val="00533CD5"/>
    <w:rsid w:val="00533E4E"/>
    <w:rsid w:val="00533EB3"/>
    <w:rsid w:val="0053407A"/>
    <w:rsid w:val="00534EFE"/>
    <w:rsid w:val="00536BDC"/>
    <w:rsid w:val="00537549"/>
    <w:rsid w:val="005379F8"/>
    <w:rsid w:val="00540F49"/>
    <w:rsid w:val="00541816"/>
    <w:rsid w:val="00543153"/>
    <w:rsid w:val="0054386D"/>
    <w:rsid w:val="00543B47"/>
    <w:rsid w:val="00544477"/>
    <w:rsid w:val="00544C9D"/>
    <w:rsid w:val="00546153"/>
    <w:rsid w:val="00546529"/>
    <w:rsid w:val="005501B7"/>
    <w:rsid w:val="00550237"/>
    <w:rsid w:val="0055061E"/>
    <w:rsid w:val="0055150C"/>
    <w:rsid w:val="00552345"/>
    <w:rsid w:val="00552ED1"/>
    <w:rsid w:val="005531FC"/>
    <w:rsid w:val="005542C4"/>
    <w:rsid w:val="005563DD"/>
    <w:rsid w:val="00556E20"/>
    <w:rsid w:val="00560A2A"/>
    <w:rsid w:val="00560D25"/>
    <w:rsid w:val="005613C5"/>
    <w:rsid w:val="005624FA"/>
    <w:rsid w:val="00563423"/>
    <w:rsid w:val="005649B4"/>
    <w:rsid w:val="00564B31"/>
    <w:rsid w:val="005664EF"/>
    <w:rsid w:val="00566E0D"/>
    <w:rsid w:val="00567416"/>
    <w:rsid w:val="00567D1D"/>
    <w:rsid w:val="0057003C"/>
    <w:rsid w:val="00571DD5"/>
    <w:rsid w:val="005727CA"/>
    <w:rsid w:val="005738C0"/>
    <w:rsid w:val="005744EA"/>
    <w:rsid w:val="00575343"/>
    <w:rsid w:val="00577504"/>
    <w:rsid w:val="0058098B"/>
    <w:rsid w:val="00581628"/>
    <w:rsid w:val="005816E2"/>
    <w:rsid w:val="0058393F"/>
    <w:rsid w:val="00583F05"/>
    <w:rsid w:val="00583FB9"/>
    <w:rsid w:val="0058473A"/>
    <w:rsid w:val="005865D6"/>
    <w:rsid w:val="00586C48"/>
    <w:rsid w:val="00587FBE"/>
    <w:rsid w:val="00590E80"/>
    <w:rsid w:val="00592F17"/>
    <w:rsid w:val="00593C79"/>
    <w:rsid w:val="00594DA8"/>
    <w:rsid w:val="0059517D"/>
    <w:rsid w:val="0059530A"/>
    <w:rsid w:val="00595765"/>
    <w:rsid w:val="00595A16"/>
    <w:rsid w:val="00596A70"/>
    <w:rsid w:val="00596CF8"/>
    <w:rsid w:val="00597B10"/>
    <w:rsid w:val="005A0E6A"/>
    <w:rsid w:val="005A196E"/>
    <w:rsid w:val="005A1BB4"/>
    <w:rsid w:val="005A2089"/>
    <w:rsid w:val="005A2921"/>
    <w:rsid w:val="005B0590"/>
    <w:rsid w:val="005B07BF"/>
    <w:rsid w:val="005B0CB8"/>
    <w:rsid w:val="005B12D2"/>
    <w:rsid w:val="005B2059"/>
    <w:rsid w:val="005B21B3"/>
    <w:rsid w:val="005B339C"/>
    <w:rsid w:val="005B3C67"/>
    <w:rsid w:val="005B4A28"/>
    <w:rsid w:val="005B4A60"/>
    <w:rsid w:val="005B640F"/>
    <w:rsid w:val="005C1201"/>
    <w:rsid w:val="005C2605"/>
    <w:rsid w:val="005C28C0"/>
    <w:rsid w:val="005C33B8"/>
    <w:rsid w:val="005C3A96"/>
    <w:rsid w:val="005C3BB0"/>
    <w:rsid w:val="005C3C46"/>
    <w:rsid w:val="005C50F0"/>
    <w:rsid w:val="005C6130"/>
    <w:rsid w:val="005C69E4"/>
    <w:rsid w:val="005C71FD"/>
    <w:rsid w:val="005C781C"/>
    <w:rsid w:val="005C7EB8"/>
    <w:rsid w:val="005D0091"/>
    <w:rsid w:val="005D1041"/>
    <w:rsid w:val="005D2109"/>
    <w:rsid w:val="005D29CD"/>
    <w:rsid w:val="005D4FCA"/>
    <w:rsid w:val="005D59ED"/>
    <w:rsid w:val="005E0528"/>
    <w:rsid w:val="005E0F63"/>
    <w:rsid w:val="005E40BC"/>
    <w:rsid w:val="005E5E71"/>
    <w:rsid w:val="005F0152"/>
    <w:rsid w:val="005F1778"/>
    <w:rsid w:val="005F2262"/>
    <w:rsid w:val="005F564E"/>
    <w:rsid w:val="005F59A7"/>
    <w:rsid w:val="005F756F"/>
    <w:rsid w:val="006002C1"/>
    <w:rsid w:val="00602FB5"/>
    <w:rsid w:val="00605A63"/>
    <w:rsid w:val="00605FE8"/>
    <w:rsid w:val="00606583"/>
    <w:rsid w:val="00606827"/>
    <w:rsid w:val="0060695A"/>
    <w:rsid w:val="006069A4"/>
    <w:rsid w:val="00607429"/>
    <w:rsid w:val="00610E6D"/>
    <w:rsid w:val="00611023"/>
    <w:rsid w:val="006111FA"/>
    <w:rsid w:val="0061192F"/>
    <w:rsid w:val="006136DC"/>
    <w:rsid w:val="00613F09"/>
    <w:rsid w:val="00614269"/>
    <w:rsid w:val="00614413"/>
    <w:rsid w:val="00617A4F"/>
    <w:rsid w:val="00621894"/>
    <w:rsid w:val="0062212C"/>
    <w:rsid w:val="006224A7"/>
    <w:rsid w:val="00623BEE"/>
    <w:rsid w:val="006250A0"/>
    <w:rsid w:val="00626AE1"/>
    <w:rsid w:val="00627447"/>
    <w:rsid w:val="006308C8"/>
    <w:rsid w:val="00630E89"/>
    <w:rsid w:val="006320B8"/>
    <w:rsid w:val="00633DEA"/>
    <w:rsid w:val="006341EA"/>
    <w:rsid w:val="00634B95"/>
    <w:rsid w:val="0063575D"/>
    <w:rsid w:val="006365AF"/>
    <w:rsid w:val="006401CA"/>
    <w:rsid w:val="0064054F"/>
    <w:rsid w:val="0064223F"/>
    <w:rsid w:val="00642A04"/>
    <w:rsid w:val="00644F78"/>
    <w:rsid w:val="00645775"/>
    <w:rsid w:val="00646290"/>
    <w:rsid w:val="00647D35"/>
    <w:rsid w:val="006517D3"/>
    <w:rsid w:val="00652321"/>
    <w:rsid w:val="00654DD4"/>
    <w:rsid w:val="006558B5"/>
    <w:rsid w:val="00655932"/>
    <w:rsid w:val="00657573"/>
    <w:rsid w:val="00657802"/>
    <w:rsid w:val="00661527"/>
    <w:rsid w:val="006621D4"/>
    <w:rsid w:val="00663209"/>
    <w:rsid w:val="0066360A"/>
    <w:rsid w:val="00664A9C"/>
    <w:rsid w:val="00665AD4"/>
    <w:rsid w:val="00667752"/>
    <w:rsid w:val="00667A7B"/>
    <w:rsid w:val="00667DE4"/>
    <w:rsid w:val="00667F1A"/>
    <w:rsid w:val="00670996"/>
    <w:rsid w:val="00670999"/>
    <w:rsid w:val="00673053"/>
    <w:rsid w:val="00674BC7"/>
    <w:rsid w:val="00675A15"/>
    <w:rsid w:val="00676D9E"/>
    <w:rsid w:val="006773F2"/>
    <w:rsid w:val="006778DC"/>
    <w:rsid w:val="006805EF"/>
    <w:rsid w:val="00682382"/>
    <w:rsid w:val="006824F3"/>
    <w:rsid w:val="006831BB"/>
    <w:rsid w:val="0068351D"/>
    <w:rsid w:val="0068421F"/>
    <w:rsid w:val="006846F4"/>
    <w:rsid w:val="00684F40"/>
    <w:rsid w:val="0068598E"/>
    <w:rsid w:val="00687AF6"/>
    <w:rsid w:val="00687D1C"/>
    <w:rsid w:val="00687F3E"/>
    <w:rsid w:val="006907A1"/>
    <w:rsid w:val="00690AA6"/>
    <w:rsid w:val="00690CAA"/>
    <w:rsid w:val="00691AAA"/>
    <w:rsid w:val="00691BA7"/>
    <w:rsid w:val="006923C0"/>
    <w:rsid w:val="00692D67"/>
    <w:rsid w:val="006935AF"/>
    <w:rsid w:val="00694ADA"/>
    <w:rsid w:val="00694BC5"/>
    <w:rsid w:val="00695061"/>
    <w:rsid w:val="006971BB"/>
    <w:rsid w:val="006A0C8F"/>
    <w:rsid w:val="006A0D2A"/>
    <w:rsid w:val="006A1206"/>
    <w:rsid w:val="006A1A0C"/>
    <w:rsid w:val="006A24FB"/>
    <w:rsid w:val="006A372A"/>
    <w:rsid w:val="006A3ADD"/>
    <w:rsid w:val="006A3FBC"/>
    <w:rsid w:val="006A4B81"/>
    <w:rsid w:val="006A5845"/>
    <w:rsid w:val="006A62BD"/>
    <w:rsid w:val="006A7210"/>
    <w:rsid w:val="006B22B5"/>
    <w:rsid w:val="006B316E"/>
    <w:rsid w:val="006B35AC"/>
    <w:rsid w:val="006B401D"/>
    <w:rsid w:val="006B4F02"/>
    <w:rsid w:val="006B5429"/>
    <w:rsid w:val="006B5A36"/>
    <w:rsid w:val="006B7330"/>
    <w:rsid w:val="006B7959"/>
    <w:rsid w:val="006C1655"/>
    <w:rsid w:val="006C1E5A"/>
    <w:rsid w:val="006C1FE1"/>
    <w:rsid w:val="006C2120"/>
    <w:rsid w:val="006C22CF"/>
    <w:rsid w:val="006C2572"/>
    <w:rsid w:val="006C278A"/>
    <w:rsid w:val="006C399A"/>
    <w:rsid w:val="006C3E82"/>
    <w:rsid w:val="006C4CE7"/>
    <w:rsid w:val="006C5047"/>
    <w:rsid w:val="006C68B8"/>
    <w:rsid w:val="006C7266"/>
    <w:rsid w:val="006D0E93"/>
    <w:rsid w:val="006D0EAF"/>
    <w:rsid w:val="006D276F"/>
    <w:rsid w:val="006D507E"/>
    <w:rsid w:val="006D6256"/>
    <w:rsid w:val="006E11C7"/>
    <w:rsid w:val="006E1E0F"/>
    <w:rsid w:val="006E22F9"/>
    <w:rsid w:val="006E2DB2"/>
    <w:rsid w:val="006E3A12"/>
    <w:rsid w:val="006E4657"/>
    <w:rsid w:val="006E6C2D"/>
    <w:rsid w:val="006E7A53"/>
    <w:rsid w:val="006F0120"/>
    <w:rsid w:val="006F0F7C"/>
    <w:rsid w:val="006F2920"/>
    <w:rsid w:val="006F3182"/>
    <w:rsid w:val="006F3909"/>
    <w:rsid w:val="006F58CE"/>
    <w:rsid w:val="006F6313"/>
    <w:rsid w:val="006F6ED2"/>
    <w:rsid w:val="00700928"/>
    <w:rsid w:val="00700DF8"/>
    <w:rsid w:val="00701244"/>
    <w:rsid w:val="0070394C"/>
    <w:rsid w:val="0070548B"/>
    <w:rsid w:val="00706DFC"/>
    <w:rsid w:val="00707172"/>
    <w:rsid w:val="00710602"/>
    <w:rsid w:val="00710B92"/>
    <w:rsid w:val="00711577"/>
    <w:rsid w:val="00712103"/>
    <w:rsid w:val="00715566"/>
    <w:rsid w:val="007158B2"/>
    <w:rsid w:val="00715C65"/>
    <w:rsid w:val="00716970"/>
    <w:rsid w:val="00720420"/>
    <w:rsid w:val="0072109B"/>
    <w:rsid w:val="00722299"/>
    <w:rsid w:val="00723974"/>
    <w:rsid w:val="00723D37"/>
    <w:rsid w:val="00726C7D"/>
    <w:rsid w:val="007303B0"/>
    <w:rsid w:val="00732901"/>
    <w:rsid w:val="00733459"/>
    <w:rsid w:val="0073393D"/>
    <w:rsid w:val="00735236"/>
    <w:rsid w:val="007370A6"/>
    <w:rsid w:val="00737843"/>
    <w:rsid w:val="00740B2A"/>
    <w:rsid w:val="00742F02"/>
    <w:rsid w:val="007464B9"/>
    <w:rsid w:val="0074652B"/>
    <w:rsid w:val="00746C79"/>
    <w:rsid w:val="0074760B"/>
    <w:rsid w:val="00747A6F"/>
    <w:rsid w:val="0075004F"/>
    <w:rsid w:val="00750CBC"/>
    <w:rsid w:val="00751538"/>
    <w:rsid w:val="00751F8E"/>
    <w:rsid w:val="00752ED8"/>
    <w:rsid w:val="00753A85"/>
    <w:rsid w:val="0075500D"/>
    <w:rsid w:val="00761AF4"/>
    <w:rsid w:val="0076285C"/>
    <w:rsid w:val="00762A25"/>
    <w:rsid w:val="007649C9"/>
    <w:rsid w:val="0076723E"/>
    <w:rsid w:val="00771599"/>
    <w:rsid w:val="0077410D"/>
    <w:rsid w:val="00775A53"/>
    <w:rsid w:val="0078003A"/>
    <w:rsid w:val="00780648"/>
    <w:rsid w:val="007806D2"/>
    <w:rsid w:val="007809DB"/>
    <w:rsid w:val="00781078"/>
    <w:rsid w:val="00781D85"/>
    <w:rsid w:val="00783137"/>
    <w:rsid w:val="00783BFC"/>
    <w:rsid w:val="0078498F"/>
    <w:rsid w:val="0078558B"/>
    <w:rsid w:val="00785657"/>
    <w:rsid w:val="0078696B"/>
    <w:rsid w:val="00787F74"/>
    <w:rsid w:val="007909A6"/>
    <w:rsid w:val="00792B3A"/>
    <w:rsid w:val="00795851"/>
    <w:rsid w:val="007965EC"/>
    <w:rsid w:val="00796869"/>
    <w:rsid w:val="007A14CD"/>
    <w:rsid w:val="007A15BE"/>
    <w:rsid w:val="007A59FE"/>
    <w:rsid w:val="007B1686"/>
    <w:rsid w:val="007B373A"/>
    <w:rsid w:val="007B57C6"/>
    <w:rsid w:val="007B7CE6"/>
    <w:rsid w:val="007C1397"/>
    <w:rsid w:val="007C2655"/>
    <w:rsid w:val="007C29F9"/>
    <w:rsid w:val="007C41DE"/>
    <w:rsid w:val="007C4CDB"/>
    <w:rsid w:val="007C5F25"/>
    <w:rsid w:val="007C60E2"/>
    <w:rsid w:val="007C6DF8"/>
    <w:rsid w:val="007C7206"/>
    <w:rsid w:val="007C733B"/>
    <w:rsid w:val="007C76DD"/>
    <w:rsid w:val="007D0A97"/>
    <w:rsid w:val="007D0C56"/>
    <w:rsid w:val="007D1C73"/>
    <w:rsid w:val="007D20C3"/>
    <w:rsid w:val="007D3160"/>
    <w:rsid w:val="007D3ABB"/>
    <w:rsid w:val="007D73BB"/>
    <w:rsid w:val="007D772F"/>
    <w:rsid w:val="007D7EDF"/>
    <w:rsid w:val="007E1BDF"/>
    <w:rsid w:val="007E35A2"/>
    <w:rsid w:val="007E3921"/>
    <w:rsid w:val="007E424D"/>
    <w:rsid w:val="007E78AC"/>
    <w:rsid w:val="007F009C"/>
    <w:rsid w:val="007F016B"/>
    <w:rsid w:val="007F0E53"/>
    <w:rsid w:val="007F11F6"/>
    <w:rsid w:val="007F3862"/>
    <w:rsid w:val="007F5468"/>
    <w:rsid w:val="007F57B5"/>
    <w:rsid w:val="007F5A72"/>
    <w:rsid w:val="007F5D2D"/>
    <w:rsid w:val="007F6E06"/>
    <w:rsid w:val="007F774A"/>
    <w:rsid w:val="007F7D11"/>
    <w:rsid w:val="007F7F34"/>
    <w:rsid w:val="007F7FAC"/>
    <w:rsid w:val="00800983"/>
    <w:rsid w:val="00800C6A"/>
    <w:rsid w:val="00801A4C"/>
    <w:rsid w:val="00802050"/>
    <w:rsid w:val="00802810"/>
    <w:rsid w:val="00807D83"/>
    <w:rsid w:val="00811B97"/>
    <w:rsid w:val="00812F46"/>
    <w:rsid w:val="00812FA2"/>
    <w:rsid w:val="008131D6"/>
    <w:rsid w:val="0081479E"/>
    <w:rsid w:val="00815126"/>
    <w:rsid w:val="008167FF"/>
    <w:rsid w:val="00816E34"/>
    <w:rsid w:val="00816E4F"/>
    <w:rsid w:val="008200FA"/>
    <w:rsid w:val="00820AA5"/>
    <w:rsid w:val="00822359"/>
    <w:rsid w:val="00822D99"/>
    <w:rsid w:val="00822F24"/>
    <w:rsid w:val="00824749"/>
    <w:rsid w:val="00824AC7"/>
    <w:rsid w:val="00825223"/>
    <w:rsid w:val="00826EFB"/>
    <w:rsid w:val="00827B4E"/>
    <w:rsid w:val="00827BFF"/>
    <w:rsid w:val="00832081"/>
    <w:rsid w:val="00832BA3"/>
    <w:rsid w:val="00833217"/>
    <w:rsid w:val="00834C2C"/>
    <w:rsid w:val="008351A5"/>
    <w:rsid w:val="008357B0"/>
    <w:rsid w:val="00835CE2"/>
    <w:rsid w:val="00835F93"/>
    <w:rsid w:val="0083687E"/>
    <w:rsid w:val="00836B0A"/>
    <w:rsid w:val="00836ED2"/>
    <w:rsid w:val="00837D5B"/>
    <w:rsid w:val="00837FF9"/>
    <w:rsid w:val="008408B8"/>
    <w:rsid w:val="00840908"/>
    <w:rsid w:val="008414EA"/>
    <w:rsid w:val="00842505"/>
    <w:rsid w:val="00843375"/>
    <w:rsid w:val="0084443E"/>
    <w:rsid w:val="00845343"/>
    <w:rsid w:val="00845AD1"/>
    <w:rsid w:val="00852DFA"/>
    <w:rsid w:val="00853691"/>
    <w:rsid w:val="00853F86"/>
    <w:rsid w:val="008554AB"/>
    <w:rsid w:val="00860B82"/>
    <w:rsid w:val="00864619"/>
    <w:rsid w:val="008647B7"/>
    <w:rsid w:val="00864C5D"/>
    <w:rsid w:val="00867122"/>
    <w:rsid w:val="00867D76"/>
    <w:rsid w:val="00867DC1"/>
    <w:rsid w:val="008700F4"/>
    <w:rsid w:val="00871522"/>
    <w:rsid w:val="00871835"/>
    <w:rsid w:val="00873DE9"/>
    <w:rsid w:val="00874BC9"/>
    <w:rsid w:val="00874F39"/>
    <w:rsid w:val="00875192"/>
    <w:rsid w:val="008764E4"/>
    <w:rsid w:val="00876A79"/>
    <w:rsid w:val="008805D9"/>
    <w:rsid w:val="008809DF"/>
    <w:rsid w:val="008812E5"/>
    <w:rsid w:val="00882C5D"/>
    <w:rsid w:val="00883EA9"/>
    <w:rsid w:val="00884567"/>
    <w:rsid w:val="00885857"/>
    <w:rsid w:val="00885A29"/>
    <w:rsid w:val="00887AEA"/>
    <w:rsid w:val="00890BA6"/>
    <w:rsid w:val="00891313"/>
    <w:rsid w:val="008931F4"/>
    <w:rsid w:val="00893230"/>
    <w:rsid w:val="008942C6"/>
    <w:rsid w:val="0089438F"/>
    <w:rsid w:val="0089533F"/>
    <w:rsid w:val="0089560E"/>
    <w:rsid w:val="0089564C"/>
    <w:rsid w:val="00896417"/>
    <w:rsid w:val="008964CD"/>
    <w:rsid w:val="008978E8"/>
    <w:rsid w:val="008A0864"/>
    <w:rsid w:val="008A0C56"/>
    <w:rsid w:val="008A6CCE"/>
    <w:rsid w:val="008A7A46"/>
    <w:rsid w:val="008B0C44"/>
    <w:rsid w:val="008B11C9"/>
    <w:rsid w:val="008B1FF7"/>
    <w:rsid w:val="008B2019"/>
    <w:rsid w:val="008B20D4"/>
    <w:rsid w:val="008B217C"/>
    <w:rsid w:val="008B2369"/>
    <w:rsid w:val="008B2724"/>
    <w:rsid w:val="008B2DB4"/>
    <w:rsid w:val="008B3724"/>
    <w:rsid w:val="008B3FF6"/>
    <w:rsid w:val="008B458B"/>
    <w:rsid w:val="008B5D8A"/>
    <w:rsid w:val="008B6A28"/>
    <w:rsid w:val="008B6DF5"/>
    <w:rsid w:val="008B70A1"/>
    <w:rsid w:val="008B7F0E"/>
    <w:rsid w:val="008C3BE1"/>
    <w:rsid w:val="008C438E"/>
    <w:rsid w:val="008C4D3B"/>
    <w:rsid w:val="008C5DCE"/>
    <w:rsid w:val="008C6881"/>
    <w:rsid w:val="008C77F0"/>
    <w:rsid w:val="008D0927"/>
    <w:rsid w:val="008D0A73"/>
    <w:rsid w:val="008D1607"/>
    <w:rsid w:val="008D2673"/>
    <w:rsid w:val="008D327D"/>
    <w:rsid w:val="008D380E"/>
    <w:rsid w:val="008D3979"/>
    <w:rsid w:val="008D3F39"/>
    <w:rsid w:val="008D611B"/>
    <w:rsid w:val="008D714C"/>
    <w:rsid w:val="008D7C0B"/>
    <w:rsid w:val="008E0D04"/>
    <w:rsid w:val="008E21D5"/>
    <w:rsid w:val="008E2497"/>
    <w:rsid w:val="008E2F21"/>
    <w:rsid w:val="008E35C9"/>
    <w:rsid w:val="008E5033"/>
    <w:rsid w:val="008E6F52"/>
    <w:rsid w:val="008E7C74"/>
    <w:rsid w:val="008F0FBE"/>
    <w:rsid w:val="008F1AB0"/>
    <w:rsid w:val="008F3391"/>
    <w:rsid w:val="008F5C8C"/>
    <w:rsid w:val="008F6176"/>
    <w:rsid w:val="008F6FB8"/>
    <w:rsid w:val="008F7892"/>
    <w:rsid w:val="009002B4"/>
    <w:rsid w:val="00903F06"/>
    <w:rsid w:val="0090402D"/>
    <w:rsid w:val="00904039"/>
    <w:rsid w:val="00904251"/>
    <w:rsid w:val="00906639"/>
    <w:rsid w:val="009069E7"/>
    <w:rsid w:val="00906BBA"/>
    <w:rsid w:val="00907550"/>
    <w:rsid w:val="009103A5"/>
    <w:rsid w:val="009104B9"/>
    <w:rsid w:val="00910D27"/>
    <w:rsid w:val="009122DA"/>
    <w:rsid w:val="00913688"/>
    <w:rsid w:val="00914231"/>
    <w:rsid w:val="00916919"/>
    <w:rsid w:val="00916D43"/>
    <w:rsid w:val="00916FC2"/>
    <w:rsid w:val="009201E7"/>
    <w:rsid w:val="00921850"/>
    <w:rsid w:val="00923137"/>
    <w:rsid w:val="00923440"/>
    <w:rsid w:val="00923DCD"/>
    <w:rsid w:val="00924AFE"/>
    <w:rsid w:val="00926792"/>
    <w:rsid w:val="009273F8"/>
    <w:rsid w:val="009275EA"/>
    <w:rsid w:val="00927D94"/>
    <w:rsid w:val="00932AFD"/>
    <w:rsid w:val="00932D87"/>
    <w:rsid w:val="009335E6"/>
    <w:rsid w:val="00933C43"/>
    <w:rsid w:val="009357F7"/>
    <w:rsid w:val="00937627"/>
    <w:rsid w:val="00940082"/>
    <w:rsid w:val="0094098B"/>
    <w:rsid w:val="00941726"/>
    <w:rsid w:val="00942638"/>
    <w:rsid w:val="00943695"/>
    <w:rsid w:val="009455B8"/>
    <w:rsid w:val="00946E86"/>
    <w:rsid w:val="00946F2A"/>
    <w:rsid w:val="009510BC"/>
    <w:rsid w:val="009525F2"/>
    <w:rsid w:val="00952836"/>
    <w:rsid w:val="009533AE"/>
    <w:rsid w:val="00953B52"/>
    <w:rsid w:val="009544F7"/>
    <w:rsid w:val="00955F7D"/>
    <w:rsid w:val="00956567"/>
    <w:rsid w:val="00956AE1"/>
    <w:rsid w:val="00956F69"/>
    <w:rsid w:val="00960B0F"/>
    <w:rsid w:val="00961B8B"/>
    <w:rsid w:val="00962198"/>
    <w:rsid w:val="00962452"/>
    <w:rsid w:val="00962930"/>
    <w:rsid w:val="00963261"/>
    <w:rsid w:val="00963656"/>
    <w:rsid w:val="009636EC"/>
    <w:rsid w:val="00963876"/>
    <w:rsid w:val="00963CFF"/>
    <w:rsid w:val="00963EA2"/>
    <w:rsid w:val="0096412C"/>
    <w:rsid w:val="0096434B"/>
    <w:rsid w:val="009644FE"/>
    <w:rsid w:val="009668B4"/>
    <w:rsid w:val="009668CE"/>
    <w:rsid w:val="00967459"/>
    <w:rsid w:val="00967854"/>
    <w:rsid w:val="00967967"/>
    <w:rsid w:val="0097026A"/>
    <w:rsid w:val="00970D05"/>
    <w:rsid w:val="00970D80"/>
    <w:rsid w:val="009714BA"/>
    <w:rsid w:val="00971BC2"/>
    <w:rsid w:val="00972BB1"/>
    <w:rsid w:val="00974535"/>
    <w:rsid w:val="009751CE"/>
    <w:rsid w:val="00980590"/>
    <w:rsid w:val="00980826"/>
    <w:rsid w:val="00980882"/>
    <w:rsid w:val="00981BB2"/>
    <w:rsid w:val="00981E22"/>
    <w:rsid w:val="00984317"/>
    <w:rsid w:val="00985119"/>
    <w:rsid w:val="00985BA7"/>
    <w:rsid w:val="00985CBD"/>
    <w:rsid w:val="00986D25"/>
    <w:rsid w:val="00986ECA"/>
    <w:rsid w:val="00987178"/>
    <w:rsid w:val="00990888"/>
    <w:rsid w:val="009916B2"/>
    <w:rsid w:val="00991C6E"/>
    <w:rsid w:val="00992D98"/>
    <w:rsid w:val="00993A68"/>
    <w:rsid w:val="00994AF0"/>
    <w:rsid w:val="00994B0E"/>
    <w:rsid w:val="009959A1"/>
    <w:rsid w:val="0099665A"/>
    <w:rsid w:val="00996883"/>
    <w:rsid w:val="009972F9"/>
    <w:rsid w:val="009A1041"/>
    <w:rsid w:val="009A178C"/>
    <w:rsid w:val="009A2E7F"/>
    <w:rsid w:val="009A38CB"/>
    <w:rsid w:val="009A3E35"/>
    <w:rsid w:val="009A45E2"/>
    <w:rsid w:val="009A620A"/>
    <w:rsid w:val="009A6291"/>
    <w:rsid w:val="009A77C4"/>
    <w:rsid w:val="009B0FA3"/>
    <w:rsid w:val="009B2553"/>
    <w:rsid w:val="009B3018"/>
    <w:rsid w:val="009B34E8"/>
    <w:rsid w:val="009B37C0"/>
    <w:rsid w:val="009B4704"/>
    <w:rsid w:val="009B4D90"/>
    <w:rsid w:val="009B58CE"/>
    <w:rsid w:val="009B6D5E"/>
    <w:rsid w:val="009C0246"/>
    <w:rsid w:val="009C085D"/>
    <w:rsid w:val="009C0B77"/>
    <w:rsid w:val="009C10ED"/>
    <w:rsid w:val="009C13D0"/>
    <w:rsid w:val="009C2BEE"/>
    <w:rsid w:val="009C32F5"/>
    <w:rsid w:val="009C40B5"/>
    <w:rsid w:val="009C44FB"/>
    <w:rsid w:val="009C4C54"/>
    <w:rsid w:val="009C4F72"/>
    <w:rsid w:val="009C55DE"/>
    <w:rsid w:val="009C5933"/>
    <w:rsid w:val="009C66FC"/>
    <w:rsid w:val="009C675E"/>
    <w:rsid w:val="009C79BE"/>
    <w:rsid w:val="009D1954"/>
    <w:rsid w:val="009D2C1E"/>
    <w:rsid w:val="009D412C"/>
    <w:rsid w:val="009D4D40"/>
    <w:rsid w:val="009E1CC0"/>
    <w:rsid w:val="009E1F65"/>
    <w:rsid w:val="009E1F85"/>
    <w:rsid w:val="009E20F7"/>
    <w:rsid w:val="009E6413"/>
    <w:rsid w:val="009E66F4"/>
    <w:rsid w:val="009E7C8A"/>
    <w:rsid w:val="009F0672"/>
    <w:rsid w:val="009F129C"/>
    <w:rsid w:val="009F2256"/>
    <w:rsid w:val="009F331E"/>
    <w:rsid w:val="009F36D3"/>
    <w:rsid w:val="009F38FA"/>
    <w:rsid w:val="009F398B"/>
    <w:rsid w:val="009F3A1A"/>
    <w:rsid w:val="009F6085"/>
    <w:rsid w:val="00A024BA"/>
    <w:rsid w:val="00A0263E"/>
    <w:rsid w:val="00A02DD4"/>
    <w:rsid w:val="00A03A6E"/>
    <w:rsid w:val="00A04E0F"/>
    <w:rsid w:val="00A04F61"/>
    <w:rsid w:val="00A05603"/>
    <w:rsid w:val="00A063EA"/>
    <w:rsid w:val="00A066DB"/>
    <w:rsid w:val="00A07EE6"/>
    <w:rsid w:val="00A10F5D"/>
    <w:rsid w:val="00A12692"/>
    <w:rsid w:val="00A1290B"/>
    <w:rsid w:val="00A1389A"/>
    <w:rsid w:val="00A15169"/>
    <w:rsid w:val="00A15C12"/>
    <w:rsid w:val="00A160F8"/>
    <w:rsid w:val="00A165F3"/>
    <w:rsid w:val="00A166FC"/>
    <w:rsid w:val="00A176E5"/>
    <w:rsid w:val="00A17E3D"/>
    <w:rsid w:val="00A202C1"/>
    <w:rsid w:val="00A210DD"/>
    <w:rsid w:val="00A215AF"/>
    <w:rsid w:val="00A223E2"/>
    <w:rsid w:val="00A2243E"/>
    <w:rsid w:val="00A22B20"/>
    <w:rsid w:val="00A2341A"/>
    <w:rsid w:val="00A2629B"/>
    <w:rsid w:val="00A26594"/>
    <w:rsid w:val="00A304FE"/>
    <w:rsid w:val="00A31A40"/>
    <w:rsid w:val="00A31D99"/>
    <w:rsid w:val="00A322D0"/>
    <w:rsid w:val="00A32AB5"/>
    <w:rsid w:val="00A332E5"/>
    <w:rsid w:val="00A3342E"/>
    <w:rsid w:val="00A35763"/>
    <w:rsid w:val="00A367A2"/>
    <w:rsid w:val="00A36AC5"/>
    <w:rsid w:val="00A36FAD"/>
    <w:rsid w:val="00A372BE"/>
    <w:rsid w:val="00A400D0"/>
    <w:rsid w:val="00A41E2F"/>
    <w:rsid w:val="00A42A83"/>
    <w:rsid w:val="00A44D85"/>
    <w:rsid w:val="00A45044"/>
    <w:rsid w:val="00A46528"/>
    <w:rsid w:val="00A46552"/>
    <w:rsid w:val="00A47069"/>
    <w:rsid w:val="00A47243"/>
    <w:rsid w:val="00A51192"/>
    <w:rsid w:val="00A5158D"/>
    <w:rsid w:val="00A5188A"/>
    <w:rsid w:val="00A5563D"/>
    <w:rsid w:val="00A55F40"/>
    <w:rsid w:val="00A56D1C"/>
    <w:rsid w:val="00A57D84"/>
    <w:rsid w:val="00A6187D"/>
    <w:rsid w:val="00A62025"/>
    <w:rsid w:val="00A6209E"/>
    <w:rsid w:val="00A66B59"/>
    <w:rsid w:val="00A672EE"/>
    <w:rsid w:val="00A701DA"/>
    <w:rsid w:val="00A71834"/>
    <w:rsid w:val="00A726A6"/>
    <w:rsid w:val="00A747D9"/>
    <w:rsid w:val="00A74888"/>
    <w:rsid w:val="00A7595E"/>
    <w:rsid w:val="00A760DC"/>
    <w:rsid w:val="00A76BAB"/>
    <w:rsid w:val="00A775DF"/>
    <w:rsid w:val="00A80624"/>
    <w:rsid w:val="00A81F37"/>
    <w:rsid w:val="00A83EE3"/>
    <w:rsid w:val="00A840CA"/>
    <w:rsid w:val="00A847E8"/>
    <w:rsid w:val="00A84AD4"/>
    <w:rsid w:val="00A9001F"/>
    <w:rsid w:val="00A90580"/>
    <w:rsid w:val="00A91053"/>
    <w:rsid w:val="00A91E1B"/>
    <w:rsid w:val="00A926F7"/>
    <w:rsid w:val="00A927CA"/>
    <w:rsid w:val="00A9472D"/>
    <w:rsid w:val="00A94ACB"/>
    <w:rsid w:val="00A94CDC"/>
    <w:rsid w:val="00A94DB6"/>
    <w:rsid w:val="00A9531F"/>
    <w:rsid w:val="00A95C28"/>
    <w:rsid w:val="00A97266"/>
    <w:rsid w:val="00A97E01"/>
    <w:rsid w:val="00AA2A2F"/>
    <w:rsid w:val="00AA3092"/>
    <w:rsid w:val="00AA4D8A"/>
    <w:rsid w:val="00AA519B"/>
    <w:rsid w:val="00AA5CCE"/>
    <w:rsid w:val="00AA6103"/>
    <w:rsid w:val="00AA6D17"/>
    <w:rsid w:val="00AA7342"/>
    <w:rsid w:val="00AA74C7"/>
    <w:rsid w:val="00AB3253"/>
    <w:rsid w:val="00AB4725"/>
    <w:rsid w:val="00AB48B9"/>
    <w:rsid w:val="00AB4B71"/>
    <w:rsid w:val="00AB6943"/>
    <w:rsid w:val="00AC04BA"/>
    <w:rsid w:val="00AC1A04"/>
    <w:rsid w:val="00AC2CF8"/>
    <w:rsid w:val="00AC3382"/>
    <w:rsid w:val="00AC34BB"/>
    <w:rsid w:val="00AD0F71"/>
    <w:rsid w:val="00AD45D8"/>
    <w:rsid w:val="00AD5ACC"/>
    <w:rsid w:val="00AD5C4A"/>
    <w:rsid w:val="00AD5CB2"/>
    <w:rsid w:val="00AD66FD"/>
    <w:rsid w:val="00AD6B12"/>
    <w:rsid w:val="00AD70AD"/>
    <w:rsid w:val="00AD7BD2"/>
    <w:rsid w:val="00AD7D17"/>
    <w:rsid w:val="00AE03A7"/>
    <w:rsid w:val="00AE1957"/>
    <w:rsid w:val="00AE198F"/>
    <w:rsid w:val="00AE1C88"/>
    <w:rsid w:val="00AE1D90"/>
    <w:rsid w:val="00AE26AD"/>
    <w:rsid w:val="00AE73ED"/>
    <w:rsid w:val="00AF027A"/>
    <w:rsid w:val="00AF37C5"/>
    <w:rsid w:val="00AF5EAF"/>
    <w:rsid w:val="00AF7341"/>
    <w:rsid w:val="00B03F47"/>
    <w:rsid w:val="00B0430A"/>
    <w:rsid w:val="00B04678"/>
    <w:rsid w:val="00B049A7"/>
    <w:rsid w:val="00B05762"/>
    <w:rsid w:val="00B05DDF"/>
    <w:rsid w:val="00B07330"/>
    <w:rsid w:val="00B10116"/>
    <w:rsid w:val="00B117A1"/>
    <w:rsid w:val="00B11A79"/>
    <w:rsid w:val="00B11F87"/>
    <w:rsid w:val="00B1395F"/>
    <w:rsid w:val="00B14CD5"/>
    <w:rsid w:val="00B15304"/>
    <w:rsid w:val="00B15D52"/>
    <w:rsid w:val="00B17252"/>
    <w:rsid w:val="00B17D31"/>
    <w:rsid w:val="00B20375"/>
    <w:rsid w:val="00B217C5"/>
    <w:rsid w:val="00B21A4A"/>
    <w:rsid w:val="00B21C3B"/>
    <w:rsid w:val="00B23B32"/>
    <w:rsid w:val="00B23EDD"/>
    <w:rsid w:val="00B31FE4"/>
    <w:rsid w:val="00B320FC"/>
    <w:rsid w:val="00B320FD"/>
    <w:rsid w:val="00B33D2D"/>
    <w:rsid w:val="00B351EC"/>
    <w:rsid w:val="00B36BA4"/>
    <w:rsid w:val="00B37179"/>
    <w:rsid w:val="00B3748B"/>
    <w:rsid w:val="00B40F1B"/>
    <w:rsid w:val="00B42EDB"/>
    <w:rsid w:val="00B437F3"/>
    <w:rsid w:val="00B50BF3"/>
    <w:rsid w:val="00B5193E"/>
    <w:rsid w:val="00B51FE0"/>
    <w:rsid w:val="00B52889"/>
    <w:rsid w:val="00B52AF0"/>
    <w:rsid w:val="00B54AAC"/>
    <w:rsid w:val="00B551FB"/>
    <w:rsid w:val="00B558F2"/>
    <w:rsid w:val="00B55E65"/>
    <w:rsid w:val="00B56DF2"/>
    <w:rsid w:val="00B60B4E"/>
    <w:rsid w:val="00B636D7"/>
    <w:rsid w:val="00B6443A"/>
    <w:rsid w:val="00B6545F"/>
    <w:rsid w:val="00B65BE8"/>
    <w:rsid w:val="00B67549"/>
    <w:rsid w:val="00B67654"/>
    <w:rsid w:val="00B70E25"/>
    <w:rsid w:val="00B733AA"/>
    <w:rsid w:val="00B738A7"/>
    <w:rsid w:val="00B73F87"/>
    <w:rsid w:val="00B740DB"/>
    <w:rsid w:val="00B74AAE"/>
    <w:rsid w:val="00B751F5"/>
    <w:rsid w:val="00B757FE"/>
    <w:rsid w:val="00B7599D"/>
    <w:rsid w:val="00B771CC"/>
    <w:rsid w:val="00B804D5"/>
    <w:rsid w:val="00B80C9C"/>
    <w:rsid w:val="00B81511"/>
    <w:rsid w:val="00B82632"/>
    <w:rsid w:val="00B8265F"/>
    <w:rsid w:val="00B845C3"/>
    <w:rsid w:val="00B862DA"/>
    <w:rsid w:val="00B86E3E"/>
    <w:rsid w:val="00B871C1"/>
    <w:rsid w:val="00B87C6A"/>
    <w:rsid w:val="00B9109D"/>
    <w:rsid w:val="00B91150"/>
    <w:rsid w:val="00B91E17"/>
    <w:rsid w:val="00B929BA"/>
    <w:rsid w:val="00B92D2A"/>
    <w:rsid w:val="00B932CC"/>
    <w:rsid w:val="00B95BBE"/>
    <w:rsid w:val="00B969B9"/>
    <w:rsid w:val="00B971B9"/>
    <w:rsid w:val="00B97B6B"/>
    <w:rsid w:val="00BA1229"/>
    <w:rsid w:val="00BA2F71"/>
    <w:rsid w:val="00BA541B"/>
    <w:rsid w:val="00BA57DC"/>
    <w:rsid w:val="00BA5968"/>
    <w:rsid w:val="00BA606C"/>
    <w:rsid w:val="00BB2415"/>
    <w:rsid w:val="00BB5103"/>
    <w:rsid w:val="00BB57F4"/>
    <w:rsid w:val="00BB6AB8"/>
    <w:rsid w:val="00BB77AC"/>
    <w:rsid w:val="00BB7865"/>
    <w:rsid w:val="00BB7EA7"/>
    <w:rsid w:val="00BC0C13"/>
    <w:rsid w:val="00BC1058"/>
    <w:rsid w:val="00BC12FF"/>
    <w:rsid w:val="00BC1784"/>
    <w:rsid w:val="00BC45A5"/>
    <w:rsid w:val="00BC4841"/>
    <w:rsid w:val="00BC4B86"/>
    <w:rsid w:val="00BC60C6"/>
    <w:rsid w:val="00BC6E02"/>
    <w:rsid w:val="00BD0881"/>
    <w:rsid w:val="00BD0AE0"/>
    <w:rsid w:val="00BD1A92"/>
    <w:rsid w:val="00BD1DCB"/>
    <w:rsid w:val="00BD2E1A"/>
    <w:rsid w:val="00BD2FC0"/>
    <w:rsid w:val="00BD36D3"/>
    <w:rsid w:val="00BD3ADC"/>
    <w:rsid w:val="00BD647E"/>
    <w:rsid w:val="00BD68A6"/>
    <w:rsid w:val="00BD6F80"/>
    <w:rsid w:val="00BD7B4A"/>
    <w:rsid w:val="00BE1822"/>
    <w:rsid w:val="00BE2984"/>
    <w:rsid w:val="00BE2DA0"/>
    <w:rsid w:val="00BE38C5"/>
    <w:rsid w:val="00BE3FC8"/>
    <w:rsid w:val="00BE4EC1"/>
    <w:rsid w:val="00BE6D94"/>
    <w:rsid w:val="00BE79D3"/>
    <w:rsid w:val="00BF1386"/>
    <w:rsid w:val="00BF1824"/>
    <w:rsid w:val="00BF1AED"/>
    <w:rsid w:val="00BF349F"/>
    <w:rsid w:val="00BF370E"/>
    <w:rsid w:val="00BF430F"/>
    <w:rsid w:val="00BF7EC0"/>
    <w:rsid w:val="00BF7F9A"/>
    <w:rsid w:val="00C00837"/>
    <w:rsid w:val="00C00FE0"/>
    <w:rsid w:val="00C01067"/>
    <w:rsid w:val="00C03907"/>
    <w:rsid w:val="00C069F8"/>
    <w:rsid w:val="00C06FC6"/>
    <w:rsid w:val="00C07D50"/>
    <w:rsid w:val="00C12C7B"/>
    <w:rsid w:val="00C14A45"/>
    <w:rsid w:val="00C15300"/>
    <w:rsid w:val="00C167F8"/>
    <w:rsid w:val="00C168B1"/>
    <w:rsid w:val="00C169F6"/>
    <w:rsid w:val="00C16FF2"/>
    <w:rsid w:val="00C21303"/>
    <w:rsid w:val="00C224AF"/>
    <w:rsid w:val="00C2288F"/>
    <w:rsid w:val="00C22C75"/>
    <w:rsid w:val="00C238E2"/>
    <w:rsid w:val="00C24943"/>
    <w:rsid w:val="00C249D1"/>
    <w:rsid w:val="00C24BFC"/>
    <w:rsid w:val="00C25319"/>
    <w:rsid w:val="00C257F0"/>
    <w:rsid w:val="00C27F0D"/>
    <w:rsid w:val="00C30B34"/>
    <w:rsid w:val="00C313D7"/>
    <w:rsid w:val="00C33B39"/>
    <w:rsid w:val="00C34418"/>
    <w:rsid w:val="00C34BCB"/>
    <w:rsid w:val="00C35221"/>
    <w:rsid w:val="00C35B57"/>
    <w:rsid w:val="00C35FCD"/>
    <w:rsid w:val="00C3635D"/>
    <w:rsid w:val="00C415F7"/>
    <w:rsid w:val="00C42240"/>
    <w:rsid w:val="00C43358"/>
    <w:rsid w:val="00C46AA7"/>
    <w:rsid w:val="00C47716"/>
    <w:rsid w:val="00C500E5"/>
    <w:rsid w:val="00C50495"/>
    <w:rsid w:val="00C529AF"/>
    <w:rsid w:val="00C53A65"/>
    <w:rsid w:val="00C53E57"/>
    <w:rsid w:val="00C54E6E"/>
    <w:rsid w:val="00C55007"/>
    <w:rsid w:val="00C5595B"/>
    <w:rsid w:val="00C5689A"/>
    <w:rsid w:val="00C56D04"/>
    <w:rsid w:val="00C57BDB"/>
    <w:rsid w:val="00C57CDC"/>
    <w:rsid w:val="00C60BBA"/>
    <w:rsid w:val="00C60C2B"/>
    <w:rsid w:val="00C610CE"/>
    <w:rsid w:val="00C611C4"/>
    <w:rsid w:val="00C61768"/>
    <w:rsid w:val="00C624C2"/>
    <w:rsid w:val="00C62BF5"/>
    <w:rsid w:val="00C6473E"/>
    <w:rsid w:val="00C64D95"/>
    <w:rsid w:val="00C65033"/>
    <w:rsid w:val="00C65460"/>
    <w:rsid w:val="00C65A66"/>
    <w:rsid w:val="00C65E44"/>
    <w:rsid w:val="00C6763B"/>
    <w:rsid w:val="00C677F9"/>
    <w:rsid w:val="00C71D7C"/>
    <w:rsid w:val="00C72363"/>
    <w:rsid w:val="00C7238D"/>
    <w:rsid w:val="00C72D8E"/>
    <w:rsid w:val="00C755FF"/>
    <w:rsid w:val="00C77AB0"/>
    <w:rsid w:val="00C77EC4"/>
    <w:rsid w:val="00C80688"/>
    <w:rsid w:val="00C81ACF"/>
    <w:rsid w:val="00C82E05"/>
    <w:rsid w:val="00C83086"/>
    <w:rsid w:val="00C83828"/>
    <w:rsid w:val="00C84643"/>
    <w:rsid w:val="00C85A1A"/>
    <w:rsid w:val="00C85D8B"/>
    <w:rsid w:val="00C86097"/>
    <w:rsid w:val="00C867B3"/>
    <w:rsid w:val="00C87217"/>
    <w:rsid w:val="00C87E3E"/>
    <w:rsid w:val="00C87EA6"/>
    <w:rsid w:val="00C905F4"/>
    <w:rsid w:val="00C91518"/>
    <w:rsid w:val="00C9233B"/>
    <w:rsid w:val="00C924B1"/>
    <w:rsid w:val="00C92797"/>
    <w:rsid w:val="00C92BE9"/>
    <w:rsid w:val="00C966D8"/>
    <w:rsid w:val="00C96E8D"/>
    <w:rsid w:val="00C9701E"/>
    <w:rsid w:val="00CA063D"/>
    <w:rsid w:val="00CA0977"/>
    <w:rsid w:val="00CA0B07"/>
    <w:rsid w:val="00CA0BE9"/>
    <w:rsid w:val="00CA1380"/>
    <w:rsid w:val="00CA1B2D"/>
    <w:rsid w:val="00CA2AA9"/>
    <w:rsid w:val="00CA39A0"/>
    <w:rsid w:val="00CA45D4"/>
    <w:rsid w:val="00CA4D88"/>
    <w:rsid w:val="00CA557D"/>
    <w:rsid w:val="00CB42B2"/>
    <w:rsid w:val="00CB4615"/>
    <w:rsid w:val="00CB5B23"/>
    <w:rsid w:val="00CB5B48"/>
    <w:rsid w:val="00CB6443"/>
    <w:rsid w:val="00CB6B40"/>
    <w:rsid w:val="00CB70F8"/>
    <w:rsid w:val="00CB794B"/>
    <w:rsid w:val="00CB7C9C"/>
    <w:rsid w:val="00CC04A1"/>
    <w:rsid w:val="00CC0B00"/>
    <w:rsid w:val="00CC162B"/>
    <w:rsid w:val="00CC3E5F"/>
    <w:rsid w:val="00CD15AE"/>
    <w:rsid w:val="00CD1854"/>
    <w:rsid w:val="00CD1BB3"/>
    <w:rsid w:val="00CD28BF"/>
    <w:rsid w:val="00CD38AC"/>
    <w:rsid w:val="00CD3EA5"/>
    <w:rsid w:val="00CD569C"/>
    <w:rsid w:val="00CD58CA"/>
    <w:rsid w:val="00CD6608"/>
    <w:rsid w:val="00CD665E"/>
    <w:rsid w:val="00CD7DB1"/>
    <w:rsid w:val="00CE342C"/>
    <w:rsid w:val="00CE34A4"/>
    <w:rsid w:val="00CE3932"/>
    <w:rsid w:val="00CE39E0"/>
    <w:rsid w:val="00CE3C9D"/>
    <w:rsid w:val="00CE5E20"/>
    <w:rsid w:val="00CE6B68"/>
    <w:rsid w:val="00CE713C"/>
    <w:rsid w:val="00CE7359"/>
    <w:rsid w:val="00CF1470"/>
    <w:rsid w:val="00CF2B8A"/>
    <w:rsid w:val="00CF3743"/>
    <w:rsid w:val="00CF42D8"/>
    <w:rsid w:val="00CF5963"/>
    <w:rsid w:val="00CF71FE"/>
    <w:rsid w:val="00CF7B13"/>
    <w:rsid w:val="00CF7E7B"/>
    <w:rsid w:val="00D001DA"/>
    <w:rsid w:val="00D04D6E"/>
    <w:rsid w:val="00D0646B"/>
    <w:rsid w:val="00D06AFD"/>
    <w:rsid w:val="00D072CE"/>
    <w:rsid w:val="00D101AC"/>
    <w:rsid w:val="00D10C19"/>
    <w:rsid w:val="00D10F38"/>
    <w:rsid w:val="00D11E0E"/>
    <w:rsid w:val="00D12F13"/>
    <w:rsid w:val="00D133DD"/>
    <w:rsid w:val="00D14132"/>
    <w:rsid w:val="00D141DF"/>
    <w:rsid w:val="00D14622"/>
    <w:rsid w:val="00D15661"/>
    <w:rsid w:val="00D17BF7"/>
    <w:rsid w:val="00D21E9D"/>
    <w:rsid w:val="00D22A06"/>
    <w:rsid w:val="00D23E4C"/>
    <w:rsid w:val="00D2525F"/>
    <w:rsid w:val="00D3044B"/>
    <w:rsid w:val="00D305B1"/>
    <w:rsid w:val="00D30AE2"/>
    <w:rsid w:val="00D31965"/>
    <w:rsid w:val="00D33DB1"/>
    <w:rsid w:val="00D33FC6"/>
    <w:rsid w:val="00D34039"/>
    <w:rsid w:val="00D355A7"/>
    <w:rsid w:val="00D358D4"/>
    <w:rsid w:val="00D363A2"/>
    <w:rsid w:val="00D363F7"/>
    <w:rsid w:val="00D36FCB"/>
    <w:rsid w:val="00D3703C"/>
    <w:rsid w:val="00D3797D"/>
    <w:rsid w:val="00D37FF5"/>
    <w:rsid w:val="00D402DB"/>
    <w:rsid w:val="00D402FA"/>
    <w:rsid w:val="00D42207"/>
    <w:rsid w:val="00D45FEC"/>
    <w:rsid w:val="00D472E9"/>
    <w:rsid w:val="00D47CA7"/>
    <w:rsid w:val="00D47CEA"/>
    <w:rsid w:val="00D50587"/>
    <w:rsid w:val="00D51253"/>
    <w:rsid w:val="00D5244F"/>
    <w:rsid w:val="00D5274D"/>
    <w:rsid w:val="00D557E7"/>
    <w:rsid w:val="00D571AD"/>
    <w:rsid w:val="00D575EE"/>
    <w:rsid w:val="00D57970"/>
    <w:rsid w:val="00D57C78"/>
    <w:rsid w:val="00D6031D"/>
    <w:rsid w:val="00D61758"/>
    <w:rsid w:val="00D625A0"/>
    <w:rsid w:val="00D6318D"/>
    <w:rsid w:val="00D6327E"/>
    <w:rsid w:val="00D65377"/>
    <w:rsid w:val="00D66238"/>
    <w:rsid w:val="00D6746D"/>
    <w:rsid w:val="00D67807"/>
    <w:rsid w:val="00D71363"/>
    <w:rsid w:val="00D7152F"/>
    <w:rsid w:val="00D7175C"/>
    <w:rsid w:val="00D7300B"/>
    <w:rsid w:val="00D74D1F"/>
    <w:rsid w:val="00D751F3"/>
    <w:rsid w:val="00D753D4"/>
    <w:rsid w:val="00D75E27"/>
    <w:rsid w:val="00D76546"/>
    <w:rsid w:val="00D7777D"/>
    <w:rsid w:val="00D778AA"/>
    <w:rsid w:val="00D779AA"/>
    <w:rsid w:val="00D8192D"/>
    <w:rsid w:val="00D81BA4"/>
    <w:rsid w:val="00D81D06"/>
    <w:rsid w:val="00D82FCB"/>
    <w:rsid w:val="00D8363B"/>
    <w:rsid w:val="00D83AAD"/>
    <w:rsid w:val="00D84575"/>
    <w:rsid w:val="00D84BBD"/>
    <w:rsid w:val="00D8550A"/>
    <w:rsid w:val="00D85AE4"/>
    <w:rsid w:val="00D85B23"/>
    <w:rsid w:val="00D87853"/>
    <w:rsid w:val="00D90FB7"/>
    <w:rsid w:val="00D946F6"/>
    <w:rsid w:val="00D95241"/>
    <w:rsid w:val="00D976E9"/>
    <w:rsid w:val="00DA2FC3"/>
    <w:rsid w:val="00DA334B"/>
    <w:rsid w:val="00DA3A6E"/>
    <w:rsid w:val="00DA3BD6"/>
    <w:rsid w:val="00DA48B3"/>
    <w:rsid w:val="00DA4A7F"/>
    <w:rsid w:val="00DA63E5"/>
    <w:rsid w:val="00DA63F8"/>
    <w:rsid w:val="00DA6440"/>
    <w:rsid w:val="00DA74CB"/>
    <w:rsid w:val="00DA7590"/>
    <w:rsid w:val="00DB05AC"/>
    <w:rsid w:val="00DB149D"/>
    <w:rsid w:val="00DB184E"/>
    <w:rsid w:val="00DB2F17"/>
    <w:rsid w:val="00DB3A55"/>
    <w:rsid w:val="00DB539E"/>
    <w:rsid w:val="00DB5871"/>
    <w:rsid w:val="00DB5AB5"/>
    <w:rsid w:val="00DC048F"/>
    <w:rsid w:val="00DC1110"/>
    <w:rsid w:val="00DC136F"/>
    <w:rsid w:val="00DC23AE"/>
    <w:rsid w:val="00DC372C"/>
    <w:rsid w:val="00DC3AAB"/>
    <w:rsid w:val="00DC53AA"/>
    <w:rsid w:val="00DC547C"/>
    <w:rsid w:val="00DC7FBD"/>
    <w:rsid w:val="00DD08AB"/>
    <w:rsid w:val="00DD1227"/>
    <w:rsid w:val="00DD1AD5"/>
    <w:rsid w:val="00DD1E50"/>
    <w:rsid w:val="00DD3C3B"/>
    <w:rsid w:val="00DD457B"/>
    <w:rsid w:val="00DE1E01"/>
    <w:rsid w:val="00DE21FD"/>
    <w:rsid w:val="00DE23E7"/>
    <w:rsid w:val="00DE4347"/>
    <w:rsid w:val="00DE4C77"/>
    <w:rsid w:val="00DE5874"/>
    <w:rsid w:val="00DE5EA9"/>
    <w:rsid w:val="00DE5EBD"/>
    <w:rsid w:val="00DE6D89"/>
    <w:rsid w:val="00DF21C2"/>
    <w:rsid w:val="00DF2205"/>
    <w:rsid w:val="00DF26EE"/>
    <w:rsid w:val="00DF46AE"/>
    <w:rsid w:val="00DF4B2A"/>
    <w:rsid w:val="00DF4F32"/>
    <w:rsid w:val="00DF5436"/>
    <w:rsid w:val="00DF745E"/>
    <w:rsid w:val="00DF7487"/>
    <w:rsid w:val="00DF7E94"/>
    <w:rsid w:val="00E014C9"/>
    <w:rsid w:val="00E019AF"/>
    <w:rsid w:val="00E0235B"/>
    <w:rsid w:val="00E034C0"/>
    <w:rsid w:val="00E04607"/>
    <w:rsid w:val="00E05363"/>
    <w:rsid w:val="00E05C11"/>
    <w:rsid w:val="00E108E3"/>
    <w:rsid w:val="00E10CA7"/>
    <w:rsid w:val="00E11FCB"/>
    <w:rsid w:val="00E124B3"/>
    <w:rsid w:val="00E13540"/>
    <w:rsid w:val="00E13E60"/>
    <w:rsid w:val="00E13EDC"/>
    <w:rsid w:val="00E1735C"/>
    <w:rsid w:val="00E223CA"/>
    <w:rsid w:val="00E25E5A"/>
    <w:rsid w:val="00E3019A"/>
    <w:rsid w:val="00E32214"/>
    <w:rsid w:val="00E32CFC"/>
    <w:rsid w:val="00E3351E"/>
    <w:rsid w:val="00E36068"/>
    <w:rsid w:val="00E367D1"/>
    <w:rsid w:val="00E36A29"/>
    <w:rsid w:val="00E37128"/>
    <w:rsid w:val="00E411D0"/>
    <w:rsid w:val="00E42921"/>
    <w:rsid w:val="00E432F5"/>
    <w:rsid w:val="00E43303"/>
    <w:rsid w:val="00E43F2A"/>
    <w:rsid w:val="00E47347"/>
    <w:rsid w:val="00E47AA1"/>
    <w:rsid w:val="00E50556"/>
    <w:rsid w:val="00E50592"/>
    <w:rsid w:val="00E506FB"/>
    <w:rsid w:val="00E52B60"/>
    <w:rsid w:val="00E5312C"/>
    <w:rsid w:val="00E53949"/>
    <w:rsid w:val="00E541EB"/>
    <w:rsid w:val="00E56EBA"/>
    <w:rsid w:val="00E57785"/>
    <w:rsid w:val="00E57B5A"/>
    <w:rsid w:val="00E60781"/>
    <w:rsid w:val="00E60BBB"/>
    <w:rsid w:val="00E62A0E"/>
    <w:rsid w:val="00E632AF"/>
    <w:rsid w:val="00E63C14"/>
    <w:rsid w:val="00E63F58"/>
    <w:rsid w:val="00E64560"/>
    <w:rsid w:val="00E645EA"/>
    <w:rsid w:val="00E6484B"/>
    <w:rsid w:val="00E65811"/>
    <w:rsid w:val="00E65822"/>
    <w:rsid w:val="00E665AE"/>
    <w:rsid w:val="00E66729"/>
    <w:rsid w:val="00E674F7"/>
    <w:rsid w:val="00E6777F"/>
    <w:rsid w:val="00E70185"/>
    <w:rsid w:val="00E7022D"/>
    <w:rsid w:val="00E70709"/>
    <w:rsid w:val="00E733D6"/>
    <w:rsid w:val="00E74ABB"/>
    <w:rsid w:val="00E74E29"/>
    <w:rsid w:val="00E804D7"/>
    <w:rsid w:val="00E80FBA"/>
    <w:rsid w:val="00E825AF"/>
    <w:rsid w:val="00E82D12"/>
    <w:rsid w:val="00E83C3B"/>
    <w:rsid w:val="00E83E9E"/>
    <w:rsid w:val="00E83FD9"/>
    <w:rsid w:val="00E851A7"/>
    <w:rsid w:val="00E85AF5"/>
    <w:rsid w:val="00E86922"/>
    <w:rsid w:val="00E87946"/>
    <w:rsid w:val="00E90581"/>
    <w:rsid w:val="00E9134F"/>
    <w:rsid w:val="00E91EED"/>
    <w:rsid w:val="00E921B4"/>
    <w:rsid w:val="00E9521B"/>
    <w:rsid w:val="00E95E81"/>
    <w:rsid w:val="00EA150E"/>
    <w:rsid w:val="00EA1844"/>
    <w:rsid w:val="00EA1E99"/>
    <w:rsid w:val="00EA224F"/>
    <w:rsid w:val="00EA2780"/>
    <w:rsid w:val="00EA3785"/>
    <w:rsid w:val="00EA4689"/>
    <w:rsid w:val="00EA5F57"/>
    <w:rsid w:val="00EA6223"/>
    <w:rsid w:val="00EB0C2F"/>
    <w:rsid w:val="00EB1A4F"/>
    <w:rsid w:val="00EB33E4"/>
    <w:rsid w:val="00EB3AAC"/>
    <w:rsid w:val="00EB4BBE"/>
    <w:rsid w:val="00EB566D"/>
    <w:rsid w:val="00EB56F9"/>
    <w:rsid w:val="00EB6577"/>
    <w:rsid w:val="00EB69F0"/>
    <w:rsid w:val="00EB6EFB"/>
    <w:rsid w:val="00EB7136"/>
    <w:rsid w:val="00EB75E2"/>
    <w:rsid w:val="00EB78D3"/>
    <w:rsid w:val="00EC1011"/>
    <w:rsid w:val="00EC1267"/>
    <w:rsid w:val="00EC1354"/>
    <w:rsid w:val="00EC1447"/>
    <w:rsid w:val="00EC1D65"/>
    <w:rsid w:val="00EC1FA2"/>
    <w:rsid w:val="00EC47CF"/>
    <w:rsid w:val="00EC52EF"/>
    <w:rsid w:val="00EC69EF"/>
    <w:rsid w:val="00EC7CAD"/>
    <w:rsid w:val="00ED0F11"/>
    <w:rsid w:val="00ED18F5"/>
    <w:rsid w:val="00ED306E"/>
    <w:rsid w:val="00ED3E48"/>
    <w:rsid w:val="00ED5698"/>
    <w:rsid w:val="00ED5983"/>
    <w:rsid w:val="00ED5F3A"/>
    <w:rsid w:val="00ED5FEC"/>
    <w:rsid w:val="00ED63BF"/>
    <w:rsid w:val="00ED7CAA"/>
    <w:rsid w:val="00EE1D04"/>
    <w:rsid w:val="00EE2B47"/>
    <w:rsid w:val="00EE3504"/>
    <w:rsid w:val="00EE6226"/>
    <w:rsid w:val="00EE74C9"/>
    <w:rsid w:val="00EE78D5"/>
    <w:rsid w:val="00EF112D"/>
    <w:rsid w:val="00EF17B8"/>
    <w:rsid w:val="00EF2156"/>
    <w:rsid w:val="00EF2F81"/>
    <w:rsid w:val="00EF4B1D"/>
    <w:rsid w:val="00EF5C36"/>
    <w:rsid w:val="00EF5D75"/>
    <w:rsid w:val="00EF64D5"/>
    <w:rsid w:val="00EF6949"/>
    <w:rsid w:val="00EF6A0E"/>
    <w:rsid w:val="00EF6E8F"/>
    <w:rsid w:val="00EF7AE3"/>
    <w:rsid w:val="00EF7E27"/>
    <w:rsid w:val="00EF7F43"/>
    <w:rsid w:val="00F01BC9"/>
    <w:rsid w:val="00F0239E"/>
    <w:rsid w:val="00F0252B"/>
    <w:rsid w:val="00F0455C"/>
    <w:rsid w:val="00F0484D"/>
    <w:rsid w:val="00F05CE4"/>
    <w:rsid w:val="00F07370"/>
    <w:rsid w:val="00F07886"/>
    <w:rsid w:val="00F107B8"/>
    <w:rsid w:val="00F108F1"/>
    <w:rsid w:val="00F10B34"/>
    <w:rsid w:val="00F10F5A"/>
    <w:rsid w:val="00F117C3"/>
    <w:rsid w:val="00F11FE0"/>
    <w:rsid w:val="00F12F2E"/>
    <w:rsid w:val="00F14320"/>
    <w:rsid w:val="00F21088"/>
    <w:rsid w:val="00F21E8A"/>
    <w:rsid w:val="00F22232"/>
    <w:rsid w:val="00F234B7"/>
    <w:rsid w:val="00F23AA4"/>
    <w:rsid w:val="00F2452F"/>
    <w:rsid w:val="00F253F7"/>
    <w:rsid w:val="00F262B1"/>
    <w:rsid w:val="00F272CE"/>
    <w:rsid w:val="00F275BE"/>
    <w:rsid w:val="00F279F5"/>
    <w:rsid w:val="00F30039"/>
    <w:rsid w:val="00F31F4E"/>
    <w:rsid w:val="00F32482"/>
    <w:rsid w:val="00F328AC"/>
    <w:rsid w:val="00F3459B"/>
    <w:rsid w:val="00F36089"/>
    <w:rsid w:val="00F366A1"/>
    <w:rsid w:val="00F36A9A"/>
    <w:rsid w:val="00F36E67"/>
    <w:rsid w:val="00F3726B"/>
    <w:rsid w:val="00F403D9"/>
    <w:rsid w:val="00F42338"/>
    <w:rsid w:val="00F428DF"/>
    <w:rsid w:val="00F42D1A"/>
    <w:rsid w:val="00F43EDE"/>
    <w:rsid w:val="00F53320"/>
    <w:rsid w:val="00F5436C"/>
    <w:rsid w:val="00F54EF4"/>
    <w:rsid w:val="00F5696D"/>
    <w:rsid w:val="00F60455"/>
    <w:rsid w:val="00F605B5"/>
    <w:rsid w:val="00F60A81"/>
    <w:rsid w:val="00F61FA1"/>
    <w:rsid w:val="00F647B3"/>
    <w:rsid w:val="00F64A5A"/>
    <w:rsid w:val="00F64BC2"/>
    <w:rsid w:val="00F65099"/>
    <w:rsid w:val="00F670F0"/>
    <w:rsid w:val="00F67F10"/>
    <w:rsid w:val="00F70BD0"/>
    <w:rsid w:val="00F71A14"/>
    <w:rsid w:val="00F71D1E"/>
    <w:rsid w:val="00F73353"/>
    <w:rsid w:val="00F738D8"/>
    <w:rsid w:val="00F749F4"/>
    <w:rsid w:val="00F752E5"/>
    <w:rsid w:val="00F759CA"/>
    <w:rsid w:val="00F76490"/>
    <w:rsid w:val="00F81336"/>
    <w:rsid w:val="00F82E78"/>
    <w:rsid w:val="00F83171"/>
    <w:rsid w:val="00F835A3"/>
    <w:rsid w:val="00F85221"/>
    <w:rsid w:val="00F8540F"/>
    <w:rsid w:val="00F855A7"/>
    <w:rsid w:val="00F85DBB"/>
    <w:rsid w:val="00F86459"/>
    <w:rsid w:val="00F86A89"/>
    <w:rsid w:val="00F87398"/>
    <w:rsid w:val="00F90B50"/>
    <w:rsid w:val="00F90EE6"/>
    <w:rsid w:val="00F913BE"/>
    <w:rsid w:val="00F92844"/>
    <w:rsid w:val="00F929AD"/>
    <w:rsid w:val="00F97292"/>
    <w:rsid w:val="00F972C1"/>
    <w:rsid w:val="00FA02A1"/>
    <w:rsid w:val="00FA1892"/>
    <w:rsid w:val="00FA3909"/>
    <w:rsid w:val="00FA40F0"/>
    <w:rsid w:val="00FA5BD8"/>
    <w:rsid w:val="00FA5CB0"/>
    <w:rsid w:val="00FA5E64"/>
    <w:rsid w:val="00FA6599"/>
    <w:rsid w:val="00FA697B"/>
    <w:rsid w:val="00FB076A"/>
    <w:rsid w:val="00FB0A6E"/>
    <w:rsid w:val="00FB1407"/>
    <w:rsid w:val="00FB17BE"/>
    <w:rsid w:val="00FB35C5"/>
    <w:rsid w:val="00FB392A"/>
    <w:rsid w:val="00FB438F"/>
    <w:rsid w:val="00FB4951"/>
    <w:rsid w:val="00FB49DE"/>
    <w:rsid w:val="00FB5B58"/>
    <w:rsid w:val="00FB5D4C"/>
    <w:rsid w:val="00FB75C9"/>
    <w:rsid w:val="00FB7BB9"/>
    <w:rsid w:val="00FC04BA"/>
    <w:rsid w:val="00FC2348"/>
    <w:rsid w:val="00FC2876"/>
    <w:rsid w:val="00FC404F"/>
    <w:rsid w:val="00FC5E09"/>
    <w:rsid w:val="00FC72BA"/>
    <w:rsid w:val="00FC7EAD"/>
    <w:rsid w:val="00FD125E"/>
    <w:rsid w:val="00FD25AF"/>
    <w:rsid w:val="00FD3D07"/>
    <w:rsid w:val="00FD3E14"/>
    <w:rsid w:val="00FD4583"/>
    <w:rsid w:val="00FD6628"/>
    <w:rsid w:val="00FD6AB4"/>
    <w:rsid w:val="00FE043C"/>
    <w:rsid w:val="00FE44CF"/>
    <w:rsid w:val="00FE4663"/>
    <w:rsid w:val="00FE4D30"/>
    <w:rsid w:val="00FE4FE3"/>
    <w:rsid w:val="00FE54DF"/>
    <w:rsid w:val="00FE5F41"/>
    <w:rsid w:val="00FE5FB2"/>
    <w:rsid w:val="00FE68B7"/>
    <w:rsid w:val="00FE69B7"/>
    <w:rsid w:val="00FE6FE5"/>
    <w:rsid w:val="00FE7743"/>
    <w:rsid w:val="00FE7F97"/>
    <w:rsid w:val="00FF058B"/>
    <w:rsid w:val="00FF0BFD"/>
    <w:rsid w:val="00FF18B4"/>
    <w:rsid w:val="00FF24F5"/>
    <w:rsid w:val="00FF2960"/>
    <w:rsid w:val="00FF2EB0"/>
    <w:rsid w:val="00FF5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FDC7C"/>
  <w15:docId w15:val="{1DD517F6-0786-4BCE-9472-C119C08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prastasis">
    <w:name w:val="Normal"/>
    <w:qFormat/>
    <w:rsid w:val="00594DA8"/>
    <w:pPr>
      <w:ind w:firstLine="567"/>
      <w:jc w:val="both"/>
    </w:pPr>
    <w:rPr>
      <w:rFonts w:ascii="Arial" w:eastAsia="Times New Roman" w:hAnsi="Arial" w:cs="Times New Roman"/>
      <w:color w:val="000000" w:themeColor="text1"/>
      <w:sz w:val="22"/>
      <w:lang w:val="en-US"/>
    </w:rPr>
  </w:style>
  <w:style w:type="paragraph" w:styleId="Antrat1">
    <w:name w:val="heading 1"/>
    <w:basedOn w:val="prastasis"/>
    <w:next w:val="prastasis"/>
    <w:link w:val="Antrat1Diagrama"/>
    <w:autoRedefine/>
    <w:uiPriority w:val="9"/>
    <w:qFormat/>
    <w:rsid w:val="00792B3A"/>
    <w:pPr>
      <w:keepNext/>
      <w:keepLines/>
      <w:spacing w:before="120" w:after="120"/>
      <w:jc w:val="left"/>
      <w:outlineLvl w:val="0"/>
    </w:pPr>
    <w:rPr>
      <w:rFonts w:eastAsia="Calibri" w:cs="Arial"/>
      <w:b/>
      <w:bCs/>
      <w:caps/>
      <w:color w:val="002060"/>
      <w:sz w:val="28"/>
      <w:lang w:val="lt-LT"/>
    </w:rPr>
  </w:style>
  <w:style w:type="paragraph" w:styleId="Antrat2">
    <w:name w:val="heading 2"/>
    <w:basedOn w:val="prastasis"/>
    <w:next w:val="prastasis"/>
    <w:link w:val="Antrat2Diagrama"/>
    <w:autoRedefine/>
    <w:uiPriority w:val="9"/>
    <w:unhideWhenUsed/>
    <w:qFormat/>
    <w:rsid w:val="00602FB5"/>
    <w:pPr>
      <w:keepNext/>
      <w:keepLines/>
      <w:spacing w:after="120"/>
      <w:jc w:val="left"/>
      <w:outlineLvl w:val="1"/>
    </w:pPr>
    <w:rPr>
      <w:rFonts w:eastAsiaTheme="minorHAnsi" w:cs="Arial"/>
      <w:b/>
      <w:bCs/>
      <w:smallCaps/>
      <w:color w:val="002060"/>
      <w:sz w:val="24"/>
      <w:szCs w:val="26"/>
      <w:lang w:val="lt-LT"/>
    </w:rPr>
  </w:style>
  <w:style w:type="paragraph" w:styleId="Antrat3">
    <w:name w:val="heading 3"/>
    <w:basedOn w:val="prastasis"/>
    <w:next w:val="prastasis"/>
    <w:link w:val="Antrat3Diagrama"/>
    <w:autoRedefine/>
    <w:uiPriority w:val="9"/>
    <w:unhideWhenUsed/>
    <w:qFormat/>
    <w:rsid w:val="00316880"/>
    <w:pPr>
      <w:keepNext/>
      <w:keepLines/>
      <w:spacing w:before="120" w:after="120"/>
      <w:ind w:left="567" w:firstLine="0"/>
      <w:jc w:val="left"/>
      <w:outlineLvl w:val="2"/>
    </w:pPr>
    <w:rPr>
      <w:rFonts w:eastAsiaTheme="majorEastAsia" w:cstheme="majorBidi"/>
      <w:b/>
      <w:color w:val="002060"/>
      <w:lang w:val="lt-LT"/>
    </w:rPr>
  </w:style>
  <w:style w:type="paragraph" w:styleId="Antrat4">
    <w:name w:val="heading 4"/>
    <w:aliases w:val="Paveikslai"/>
    <w:basedOn w:val="prastasis"/>
    <w:next w:val="prastasis"/>
    <w:link w:val="Antrat4Diagrama"/>
    <w:uiPriority w:val="9"/>
    <w:unhideWhenUsed/>
    <w:qFormat/>
    <w:rsid w:val="006C68B8"/>
    <w:pPr>
      <w:keepNext/>
      <w:keepLines/>
      <w:spacing w:before="200" w:after="120"/>
      <w:ind w:firstLine="709"/>
      <w:outlineLvl w:val="3"/>
    </w:pPr>
    <w:rPr>
      <w:rFonts w:ascii="Cambria" w:hAnsi="Cambria"/>
      <w:b/>
      <w:bCs/>
      <w:i/>
      <w:iCs/>
      <w:color w:val="4F81BD"/>
      <w:szCs w:val="22"/>
      <w:lang w:val="lt-LT"/>
    </w:rPr>
  </w:style>
  <w:style w:type="paragraph" w:styleId="Antrat5">
    <w:name w:val="heading 5"/>
    <w:aliases w:val="Lentelės"/>
    <w:basedOn w:val="prastasis"/>
    <w:next w:val="prastasis"/>
    <w:link w:val="Antrat5Diagrama"/>
    <w:uiPriority w:val="9"/>
    <w:unhideWhenUsed/>
    <w:qFormat/>
    <w:rsid w:val="006C68B8"/>
    <w:pPr>
      <w:keepNext/>
      <w:keepLines/>
      <w:spacing w:before="200" w:after="120"/>
      <w:ind w:firstLine="709"/>
      <w:outlineLvl w:val="4"/>
    </w:pPr>
    <w:rPr>
      <w:rFonts w:eastAsiaTheme="majorEastAsia" w:cstheme="majorBidi"/>
      <w:color w:val="1F3763" w:themeColor="accent1" w:themeShade="7F"/>
      <w:szCs w:val="22"/>
      <w:lang w:val="lt-LT"/>
    </w:rPr>
  </w:style>
  <w:style w:type="paragraph" w:styleId="Antrat6">
    <w:name w:val="heading 6"/>
    <w:aliases w:val="Priedai"/>
    <w:basedOn w:val="prastasis"/>
    <w:next w:val="prastasis"/>
    <w:link w:val="Antrat6Diagrama"/>
    <w:uiPriority w:val="9"/>
    <w:unhideWhenUsed/>
    <w:qFormat/>
    <w:rsid w:val="00466BE0"/>
    <w:pPr>
      <w:keepNext/>
      <w:keepLines/>
      <w:spacing w:before="120" w:after="120" w:line="259" w:lineRule="auto"/>
      <w:jc w:val="left"/>
      <w:outlineLvl w:val="5"/>
    </w:pPr>
    <w:rPr>
      <w:rFonts w:eastAsiaTheme="majorEastAsia" w:cstheme="majorBidi"/>
      <w:b/>
      <w:color w:val="1F3763" w:themeColor="accent1" w:themeShade="7F"/>
      <w:sz w:val="24"/>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92B3A"/>
    <w:rPr>
      <w:rFonts w:ascii="Arial" w:eastAsia="Calibri" w:hAnsi="Arial" w:cs="Arial"/>
      <w:b/>
      <w:bCs/>
      <w:caps/>
      <w:color w:val="002060"/>
      <w:sz w:val="28"/>
      <w:lang w:val="lt-LT"/>
    </w:rPr>
  </w:style>
  <w:style w:type="character" w:customStyle="1" w:styleId="Antrat2Diagrama">
    <w:name w:val="Antraštė 2 Diagrama"/>
    <w:basedOn w:val="Numatytasispastraiposriftas"/>
    <w:link w:val="Antrat2"/>
    <w:uiPriority w:val="9"/>
    <w:rsid w:val="00602FB5"/>
    <w:rPr>
      <w:rFonts w:ascii="Arial" w:hAnsi="Arial" w:cs="Arial"/>
      <w:b/>
      <w:bCs/>
      <w:smallCaps/>
      <w:color w:val="002060"/>
      <w:szCs w:val="26"/>
      <w:lang w:val="lt-LT"/>
    </w:rPr>
  </w:style>
  <w:style w:type="character" w:customStyle="1" w:styleId="Antrat3Diagrama">
    <w:name w:val="Antraštė 3 Diagrama"/>
    <w:basedOn w:val="Numatytasispastraiposriftas"/>
    <w:link w:val="Antrat3"/>
    <w:uiPriority w:val="9"/>
    <w:rsid w:val="00316880"/>
    <w:rPr>
      <w:rFonts w:ascii="Arial" w:eastAsiaTheme="majorEastAsia" w:hAnsi="Arial" w:cstheme="majorBidi"/>
      <w:b/>
      <w:color w:val="002060"/>
      <w:sz w:val="22"/>
      <w:lang w:val="lt-LT"/>
    </w:rPr>
  </w:style>
  <w:style w:type="paragraph" w:styleId="Turinioantrat">
    <w:name w:val="TOC Heading"/>
    <w:basedOn w:val="Antrat1"/>
    <w:next w:val="prastasis"/>
    <w:uiPriority w:val="39"/>
    <w:qFormat/>
    <w:rsid w:val="002F1E15"/>
    <w:pPr>
      <w:outlineLvl w:val="9"/>
    </w:pPr>
    <w:rPr>
      <w:lang w:val="en-US" w:eastAsia="ja-JP"/>
    </w:rPr>
  </w:style>
  <w:style w:type="paragraph" w:styleId="Turinys2">
    <w:name w:val="toc 2"/>
    <w:basedOn w:val="prastasis"/>
    <w:next w:val="prastasis"/>
    <w:autoRedefine/>
    <w:uiPriority w:val="39"/>
    <w:rsid w:val="005D0091"/>
    <w:pPr>
      <w:tabs>
        <w:tab w:val="left" w:pos="960"/>
        <w:tab w:val="right" w:leader="dot" w:pos="10490"/>
      </w:tabs>
    </w:pPr>
    <w:rPr>
      <w:rFonts w:eastAsiaTheme="minorHAnsi" w:cs="Arial"/>
      <w:bCs/>
      <w:caps/>
      <w:noProof/>
      <w:szCs w:val="22"/>
      <w:lang w:val="lt-LT" w:eastAsia="ja-JP"/>
    </w:rPr>
  </w:style>
  <w:style w:type="paragraph" w:styleId="Turinys1">
    <w:name w:val="toc 1"/>
    <w:basedOn w:val="prastasis"/>
    <w:next w:val="prastasis"/>
    <w:autoRedefine/>
    <w:uiPriority w:val="39"/>
    <w:rsid w:val="001240EF"/>
    <w:pPr>
      <w:tabs>
        <w:tab w:val="right" w:leader="dot" w:pos="10490"/>
      </w:tabs>
      <w:ind w:firstLine="0"/>
    </w:pPr>
    <w:rPr>
      <w:rFonts w:eastAsiaTheme="majorEastAsia" w:cs="Arial"/>
      <w:b/>
      <w:bCs/>
      <w:caps/>
      <w:noProof/>
      <w:color w:val="002060"/>
      <w:szCs w:val="22"/>
      <w:lang w:val="lt-LT" w:eastAsia="ja-JP"/>
    </w:rPr>
  </w:style>
  <w:style w:type="character" w:styleId="Hipersaitas">
    <w:name w:val="Hyperlink"/>
    <w:uiPriority w:val="99"/>
    <w:rsid w:val="002F1E15"/>
    <w:rPr>
      <w:rFonts w:cs="Times New Roman"/>
      <w:color w:val="0000FF"/>
      <w:u w:val="single"/>
    </w:rPr>
  </w:style>
  <w:style w:type="paragraph" w:styleId="Turinys3">
    <w:name w:val="toc 3"/>
    <w:basedOn w:val="prastasis"/>
    <w:next w:val="prastasis"/>
    <w:autoRedefine/>
    <w:uiPriority w:val="39"/>
    <w:rsid w:val="002F1E15"/>
    <w:pPr>
      <w:spacing w:after="100" w:line="276" w:lineRule="auto"/>
      <w:ind w:left="440"/>
    </w:pPr>
    <w:rPr>
      <w:rFonts w:ascii="Calibri" w:eastAsia="Calibri" w:hAnsi="Calibri"/>
      <w:szCs w:val="22"/>
      <w:lang w:eastAsia="ja-JP"/>
    </w:rPr>
  </w:style>
  <w:style w:type="paragraph" w:styleId="Sraopastraipa">
    <w:name w:val="List Paragraph"/>
    <w:aliases w:val="List Paragr1,ERP-List Paragraph,List Paragraph11,Bullet EY,Sąrašo pastraipa1,Table of contents numbered,List Paragraph21,Numbering,List Paragraph2,Paragraph,lp1,Use Case List Paragraph,List Paragraph111,Buletai,List Paragraph1,lenteles"/>
    <w:basedOn w:val="prastasis"/>
    <w:link w:val="SraopastraipaDiagrama"/>
    <w:uiPriority w:val="34"/>
    <w:qFormat/>
    <w:rsid w:val="002F1E15"/>
    <w:pPr>
      <w:spacing w:after="200" w:line="276" w:lineRule="auto"/>
      <w:ind w:left="720"/>
      <w:contextualSpacing/>
    </w:pPr>
    <w:rPr>
      <w:rFonts w:ascii="Calibri" w:hAnsi="Calibri"/>
      <w:szCs w:val="22"/>
      <w:lang w:val="lt-LT"/>
    </w:rPr>
  </w:style>
  <w:style w:type="table" w:customStyle="1" w:styleId="ListTable3-Accent31">
    <w:name w:val="List Table 3 - Accent 31"/>
    <w:basedOn w:val="prastojilentel"/>
    <w:uiPriority w:val="48"/>
    <w:rsid w:val="002F1E15"/>
    <w:pPr>
      <w:jc w:val="center"/>
    </w:pPr>
    <w:rPr>
      <w:rFonts w:ascii="Arial" w:hAnsi="Arial" w:cs="Times New Roman (Body CS)"/>
      <w:color w:val="000000" w:themeColor="text1"/>
      <w:sz w:val="20"/>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cPr>
      <w:vAlign w:val="center"/>
    </w:tc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SraopastraipaDiagrama">
    <w:name w:val="Sąrašo pastraipa Diagrama"/>
    <w:aliases w:val="List Paragr1 Diagrama,ERP-List Paragraph Diagrama,List Paragraph11 Diagrama,Bullet EY Diagrama,Sąrašo pastraipa1 Diagrama,Table of contents numbered Diagrama,List Paragraph21 Diagrama,Numbering Diagrama,List Paragraph2 Diagrama"/>
    <w:link w:val="Sraopastraipa"/>
    <w:uiPriority w:val="34"/>
    <w:locked/>
    <w:rsid w:val="002F1E15"/>
    <w:rPr>
      <w:rFonts w:ascii="Calibri" w:eastAsia="Times New Roman" w:hAnsi="Calibri" w:cs="Times New Roman"/>
      <w:color w:val="000000" w:themeColor="text1"/>
      <w:sz w:val="22"/>
      <w:szCs w:val="22"/>
      <w:lang w:val="lt-LT"/>
    </w:rPr>
  </w:style>
  <w:style w:type="paragraph" w:styleId="Puslapioinaostekstas">
    <w:name w:val="footnote text"/>
    <w:aliases w:val="Footnote,Footnote Text Char Char,Fußnotentextf,Footnote Diagrama,Footnote text,Footnote Text Char Char Char,Footnote Text1,Char Char,Footnote Text2,Footnote Text11,ALTS FOOTNOTE11,ALTS FOOTNOTE2,Puslapio išnašos tekstas Diagrama"/>
    <w:basedOn w:val="prastasis"/>
    <w:link w:val="PuslapioinaostekstasDiagrama1"/>
    <w:uiPriority w:val="99"/>
    <w:qFormat/>
    <w:rsid w:val="00726C7D"/>
    <w:pPr>
      <w:overflowPunct w:val="0"/>
      <w:autoSpaceDE w:val="0"/>
      <w:autoSpaceDN w:val="0"/>
      <w:adjustRightInd w:val="0"/>
      <w:ind w:firstLine="397"/>
    </w:pPr>
    <w:rPr>
      <w:rFonts w:eastAsia="Calibri"/>
      <w:color w:val="auto"/>
      <w:sz w:val="20"/>
      <w:szCs w:val="20"/>
      <w:lang w:val="lt-LT"/>
    </w:rPr>
  </w:style>
  <w:style w:type="character" w:customStyle="1" w:styleId="PuslapioinaostekstasDiagrama1">
    <w:name w:val="Puslapio išnašos tekstas Diagrama1"/>
    <w:aliases w:val="Footnote Diagrama1,Footnote Text Char Char Diagrama,Fußnotentextf Diagrama,Footnote Diagrama Diagrama,Footnote text Diagrama,Footnote Text Char Char Char Diagrama,Footnote Text1 Diagrama,Char Char Diagrama"/>
    <w:basedOn w:val="Numatytasispastraiposriftas"/>
    <w:link w:val="Puslapioinaostekstas"/>
    <w:uiPriority w:val="99"/>
    <w:rsid w:val="00726C7D"/>
    <w:rPr>
      <w:rFonts w:ascii="Times New Roman" w:eastAsia="Calibri" w:hAnsi="Times New Roman" w:cs="Times New Roman"/>
      <w:sz w:val="20"/>
      <w:szCs w:val="20"/>
      <w:lang w:val="lt-LT"/>
    </w:rPr>
  </w:style>
  <w:style w:type="character" w:styleId="Puslapioinaosnuoroda">
    <w:name w:val="footnote reference"/>
    <w:aliases w:val="Footnote symbol,Nota,Footnote number,de nota al pie,Ref,SUPERS,Voetnootmarkering,Char1,fr,o,(NECG) Footnote Reference,-E Fußnotenzeichen,ESPON Footnote No,Footnote call,Odwołanie przypisu,Footnote Reference Number,BVI fnr,Char,F"/>
    <w:uiPriority w:val="99"/>
    <w:qFormat/>
    <w:rsid w:val="00726C7D"/>
    <w:rPr>
      <w:rFonts w:cs="Times New Roman"/>
      <w:vertAlign w:val="superscript"/>
    </w:rPr>
  </w:style>
  <w:style w:type="paragraph" w:styleId="Antrat">
    <w:name w:val="caption"/>
    <w:aliases w:val="Lentelės pav.,Char Char Char Char Char,Char Char Char Char Char Char,table.,pav.,Beschriftung-eng,Beschriftung-dt-Abbildung,Antraštė3"/>
    <w:basedOn w:val="prastasis"/>
    <w:next w:val="prastasis"/>
    <w:link w:val="AntratDiagrama"/>
    <w:uiPriority w:val="35"/>
    <w:unhideWhenUsed/>
    <w:qFormat/>
    <w:rsid w:val="00726C7D"/>
    <w:pPr>
      <w:spacing w:after="200"/>
    </w:pPr>
    <w:rPr>
      <w:rFonts w:ascii="Calibri" w:hAnsi="Calibri"/>
      <w:b/>
      <w:bCs/>
      <w:color w:val="4472C4" w:themeColor="accent1"/>
      <w:sz w:val="18"/>
      <w:szCs w:val="18"/>
    </w:rPr>
  </w:style>
  <w:style w:type="character" w:customStyle="1" w:styleId="AntratDiagrama">
    <w:name w:val="Antraštė Diagrama"/>
    <w:aliases w:val="Lentelės pav. Diagrama,Char Char Char Char Char Diagrama,Char Char Char Char Char Char Diagrama,table. Diagrama,pav. Diagrama,Beschriftung-eng Diagrama,Beschriftung-dt-Abbildung Diagrama,Antraštė3 Diagrama"/>
    <w:basedOn w:val="Numatytasispastraiposriftas"/>
    <w:link w:val="Antrat"/>
    <w:rsid w:val="00726C7D"/>
    <w:rPr>
      <w:rFonts w:ascii="Calibri" w:eastAsia="Times New Roman" w:hAnsi="Calibri" w:cs="Times New Roman"/>
      <w:b/>
      <w:bCs/>
      <w:color w:val="4472C4" w:themeColor="accent1"/>
      <w:sz w:val="18"/>
      <w:szCs w:val="18"/>
      <w:lang w:val="en-US"/>
    </w:rPr>
  </w:style>
  <w:style w:type="paragraph" w:customStyle="1" w:styleId="Teksto">
    <w:name w:val="Teksto"/>
    <w:basedOn w:val="prastasis"/>
    <w:link w:val="TekstoChar"/>
    <w:rsid w:val="009357F7"/>
    <w:pPr>
      <w:ind w:firstLine="720"/>
    </w:pPr>
    <w:rPr>
      <w:color w:val="auto"/>
      <w:szCs w:val="20"/>
      <w:lang w:eastAsia="lt-LT"/>
    </w:rPr>
  </w:style>
  <w:style w:type="character" w:customStyle="1" w:styleId="TekstoChar">
    <w:name w:val="Teksto Char"/>
    <w:link w:val="Teksto"/>
    <w:locked/>
    <w:rsid w:val="009357F7"/>
    <w:rPr>
      <w:rFonts w:ascii="Times New Roman" w:eastAsia="Times New Roman" w:hAnsi="Times New Roman" w:cs="Times New Roman"/>
      <w:szCs w:val="20"/>
      <w:lang w:val="en-US" w:eastAsia="lt-LT"/>
    </w:rPr>
  </w:style>
  <w:style w:type="paragraph" w:styleId="Porat">
    <w:name w:val="footer"/>
    <w:basedOn w:val="prastasis"/>
    <w:link w:val="PoratDiagrama"/>
    <w:uiPriority w:val="99"/>
    <w:rsid w:val="009357F7"/>
    <w:pPr>
      <w:tabs>
        <w:tab w:val="center" w:pos="4819"/>
        <w:tab w:val="right" w:pos="9638"/>
      </w:tabs>
    </w:pPr>
    <w:rPr>
      <w:rFonts w:ascii="Calibri" w:hAnsi="Calibri"/>
      <w:color w:val="auto"/>
      <w:szCs w:val="22"/>
      <w:lang w:val="lt-LT"/>
    </w:rPr>
  </w:style>
  <w:style w:type="character" w:customStyle="1" w:styleId="PoratDiagrama">
    <w:name w:val="Poraštė Diagrama"/>
    <w:basedOn w:val="Numatytasispastraiposriftas"/>
    <w:link w:val="Porat"/>
    <w:uiPriority w:val="99"/>
    <w:rsid w:val="009357F7"/>
    <w:rPr>
      <w:rFonts w:ascii="Calibri" w:eastAsia="Times New Roman" w:hAnsi="Calibri" w:cs="Times New Roman"/>
      <w:sz w:val="22"/>
      <w:szCs w:val="22"/>
      <w:lang w:val="lt-LT"/>
    </w:rPr>
  </w:style>
  <w:style w:type="character" w:styleId="Puslapionumeris">
    <w:name w:val="page number"/>
    <w:basedOn w:val="Numatytasispastraiposriftas"/>
    <w:uiPriority w:val="99"/>
    <w:semiHidden/>
    <w:unhideWhenUsed/>
    <w:rsid w:val="009357F7"/>
  </w:style>
  <w:style w:type="table" w:customStyle="1" w:styleId="ListTable3-Accent311">
    <w:name w:val="List Table 3 - Accent 311"/>
    <w:basedOn w:val="prastojilentel"/>
    <w:uiPriority w:val="48"/>
    <w:rsid w:val="00DE4C77"/>
    <w:rPr>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apple-converted-space">
    <w:name w:val="apple-converted-space"/>
    <w:rsid w:val="008D0A73"/>
    <w:rPr>
      <w:rFonts w:cs="Times New Roman"/>
    </w:rPr>
  </w:style>
  <w:style w:type="character" w:styleId="Grietas">
    <w:name w:val="Strong"/>
    <w:uiPriority w:val="22"/>
    <w:qFormat/>
    <w:rsid w:val="008D0A73"/>
    <w:rPr>
      <w:rFonts w:cs="Times New Roman"/>
      <w:b/>
      <w:bCs/>
    </w:rPr>
  </w:style>
  <w:style w:type="character" w:customStyle="1" w:styleId="Antrat4Diagrama">
    <w:name w:val="Antraštė 4 Diagrama"/>
    <w:aliases w:val="Paveikslai Diagrama"/>
    <w:basedOn w:val="Numatytasispastraiposriftas"/>
    <w:link w:val="Antrat4"/>
    <w:uiPriority w:val="9"/>
    <w:rsid w:val="006C68B8"/>
    <w:rPr>
      <w:rFonts w:ascii="Cambria" w:eastAsia="Times New Roman" w:hAnsi="Cambria" w:cs="Times New Roman"/>
      <w:b/>
      <w:bCs/>
      <w:i/>
      <w:iCs/>
      <w:color w:val="4F81BD"/>
      <w:szCs w:val="22"/>
      <w:lang w:val="lt-LT"/>
    </w:rPr>
  </w:style>
  <w:style w:type="character" w:customStyle="1" w:styleId="Antrat5Diagrama">
    <w:name w:val="Antraštė 5 Diagrama"/>
    <w:aliases w:val="Lentelės Diagrama"/>
    <w:basedOn w:val="Numatytasispastraiposriftas"/>
    <w:link w:val="Antrat5"/>
    <w:uiPriority w:val="9"/>
    <w:rsid w:val="006C68B8"/>
    <w:rPr>
      <w:rFonts w:ascii="Arial" w:eastAsiaTheme="majorEastAsia" w:hAnsi="Arial" w:cstheme="majorBidi"/>
      <w:color w:val="1F3763" w:themeColor="accent1" w:themeShade="7F"/>
      <w:szCs w:val="22"/>
      <w:lang w:val="lt-LT"/>
    </w:rPr>
  </w:style>
  <w:style w:type="numbering" w:customStyle="1" w:styleId="NoList1">
    <w:name w:val="No List1"/>
    <w:next w:val="Sraonra"/>
    <w:uiPriority w:val="99"/>
    <w:semiHidden/>
    <w:unhideWhenUsed/>
    <w:rsid w:val="006C68B8"/>
  </w:style>
  <w:style w:type="paragraph" w:customStyle="1" w:styleId="Default">
    <w:name w:val="Default"/>
    <w:rsid w:val="006C68B8"/>
    <w:pPr>
      <w:autoSpaceDE w:val="0"/>
      <w:autoSpaceDN w:val="0"/>
      <w:adjustRightInd w:val="0"/>
    </w:pPr>
    <w:rPr>
      <w:rFonts w:ascii="Times New Roman" w:eastAsia="Times New Roman" w:hAnsi="Times New Roman" w:cs="Times New Roman"/>
      <w:color w:val="000000"/>
      <w:lang w:val="en-US"/>
    </w:rPr>
  </w:style>
  <w:style w:type="paragraph" w:styleId="Debesliotekstas">
    <w:name w:val="Balloon Text"/>
    <w:basedOn w:val="prastasis"/>
    <w:link w:val="DebesliotekstasDiagrama"/>
    <w:uiPriority w:val="99"/>
    <w:semiHidden/>
    <w:unhideWhenUsed/>
    <w:rsid w:val="006C68B8"/>
    <w:pPr>
      <w:spacing w:before="120" w:after="120"/>
      <w:ind w:firstLine="709"/>
    </w:pPr>
    <w:rPr>
      <w:rFonts w:ascii="Tahoma" w:eastAsiaTheme="minorHAnsi" w:hAnsi="Tahoma" w:cs="Tahoma"/>
      <w:color w:val="auto"/>
      <w:sz w:val="16"/>
      <w:szCs w:val="16"/>
      <w:lang w:val="lt-LT"/>
    </w:rPr>
  </w:style>
  <w:style w:type="character" w:customStyle="1" w:styleId="DebesliotekstasDiagrama">
    <w:name w:val="Debesėlio tekstas Diagrama"/>
    <w:basedOn w:val="Numatytasispastraiposriftas"/>
    <w:link w:val="Debesliotekstas"/>
    <w:uiPriority w:val="99"/>
    <w:semiHidden/>
    <w:rsid w:val="006C68B8"/>
    <w:rPr>
      <w:rFonts w:ascii="Tahoma" w:hAnsi="Tahoma" w:cs="Tahoma"/>
      <w:sz w:val="16"/>
      <w:szCs w:val="16"/>
      <w:lang w:val="lt-LT"/>
    </w:rPr>
  </w:style>
  <w:style w:type="table" w:styleId="Lentelstinklelis">
    <w:name w:val="Table Grid"/>
    <w:aliases w:val="Standard,Table Heading Background"/>
    <w:basedOn w:val="prastojilentel"/>
    <w:uiPriority w:val="39"/>
    <w:rsid w:val="006C68B8"/>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6C68B8"/>
    <w:rPr>
      <w:sz w:val="22"/>
      <w:szCs w:val="22"/>
      <w:lang w:val="lt-LT"/>
    </w:rPr>
  </w:style>
  <w:style w:type="paragraph" w:styleId="prastasiniatinklio">
    <w:name w:val="Normal (Web)"/>
    <w:aliases w:val="Обычный (Web)"/>
    <w:basedOn w:val="prastasis"/>
    <w:link w:val="prastasiniatinklioDiagrama"/>
    <w:uiPriority w:val="99"/>
    <w:unhideWhenUsed/>
    <w:rsid w:val="006C68B8"/>
    <w:pPr>
      <w:spacing w:before="100" w:beforeAutospacing="1" w:after="100" w:afterAutospacing="1"/>
      <w:ind w:firstLine="709"/>
    </w:pPr>
    <w:rPr>
      <w:rFonts w:eastAsiaTheme="minorEastAsia"/>
      <w:color w:val="auto"/>
      <w:lang w:val="lt-LT" w:eastAsia="lt-LT"/>
    </w:rPr>
  </w:style>
  <w:style w:type="character" w:customStyle="1" w:styleId="prastasiniatinklioDiagrama">
    <w:name w:val="Įprastas (žiniatinklio) Diagrama"/>
    <w:aliases w:val="Обычный (Web) Diagrama"/>
    <w:basedOn w:val="Numatytasispastraiposriftas"/>
    <w:link w:val="prastasiniatinklio"/>
    <w:rsid w:val="006C68B8"/>
    <w:rPr>
      <w:rFonts w:ascii="Times New Roman" w:eastAsiaTheme="minorEastAsia" w:hAnsi="Times New Roman" w:cs="Times New Roman"/>
      <w:lang w:val="lt-LT" w:eastAsia="lt-LT"/>
    </w:rPr>
  </w:style>
  <w:style w:type="character" w:styleId="Emfaz">
    <w:name w:val="Emphasis"/>
    <w:basedOn w:val="Numatytasispastraiposriftas"/>
    <w:uiPriority w:val="20"/>
    <w:rsid w:val="006C68B8"/>
    <w:rPr>
      <w:i/>
      <w:iCs/>
    </w:rPr>
  </w:style>
  <w:style w:type="table" w:styleId="1vidutinisspalvinimas3parykinimas">
    <w:name w:val="Medium Shading 1 Accent 3"/>
    <w:basedOn w:val="prastojilentel"/>
    <w:uiPriority w:val="63"/>
    <w:rsid w:val="006C68B8"/>
    <w:pPr>
      <w:jc w:val="both"/>
    </w:pPr>
    <w:rPr>
      <w:sz w:val="22"/>
      <w:szCs w:val="22"/>
      <w:lang w:val="lt-L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Antrats">
    <w:name w:val="header"/>
    <w:basedOn w:val="prastasis"/>
    <w:link w:val="AntratsDiagrama"/>
    <w:uiPriority w:val="99"/>
    <w:unhideWhenUsed/>
    <w:rsid w:val="006C68B8"/>
    <w:pPr>
      <w:tabs>
        <w:tab w:val="center" w:pos="4819"/>
        <w:tab w:val="right" w:pos="9638"/>
      </w:tabs>
      <w:spacing w:before="120" w:after="120"/>
      <w:ind w:firstLine="709"/>
    </w:pPr>
    <w:rPr>
      <w:rFonts w:eastAsiaTheme="minorHAnsi" w:cstheme="minorBidi"/>
      <w:color w:val="auto"/>
      <w:szCs w:val="22"/>
      <w:lang w:val="lt-LT"/>
    </w:rPr>
  </w:style>
  <w:style w:type="character" w:customStyle="1" w:styleId="AntratsDiagrama">
    <w:name w:val="Antraštės Diagrama"/>
    <w:basedOn w:val="Numatytasispastraiposriftas"/>
    <w:link w:val="Antrats"/>
    <w:uiPriority w:val="99"/>
    <w:rsid w:val="006C68B8"/>
    <w:rPr>
      <w:rFonts w:ascii="Arial" w:hAnsi="Arial"/>
      <w:szCs w:val="22"/>
      <w:lang w:val="lt-LT"/>
    </w:rPr>
  </w:style>
  <w:style w:type="character" w:styleId="Perirtashipersaitas">
    <w:name w:val="FollowedHyperlink"/>
    <w:basedOn w:val="Numatytasispastraiposriftas"/>
    <w:uiPriority w:val="99"/>
    <w:unhideWhenUsed/>
    <w:rsid w:val="006C68B8"/>
    <w:rPr>
      <w:color w:val="800080"/>
      <w:u w:val="single"/>
    </w:rPr>
  </w:style>
  <w:style w:type="paragraph" w:customStyle="1" w:styleId="xl116">
    <w:name w:val="xl116"/>
    <w:basedOn w:val="prastasis"/>
    <w:rsid w:val="006C68B8"/>
    <w:pPr>
      <w:spacing w:before="100" w:beforeAutospacing="1" w:after="100" w:afterAutospacing="1"/>
      <w:ind w:firstLine="709"/>
    </w:pPr>
    <w:rPr>
      <w:rFonts w:cs="Arial"/>
      <w:color w:val="auto"/>
      <w:sz w:val="20"/>
      <w:szCs w:val="20"/>
      <w:lang w:val="lt-LT" w:eastAsia="lt-LT"/>
    </w:rPr>
  </w:style>
  <w:style w:type="paragraph" w:customStyle="1" w:styleId="xl117">
    <w:name w:val="xl117"/>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cs="Arial"/>
      <w:color w:val="auto"/>
      <w:sz w:val="20"/>
      <w:szCs w:val="20"/>
      <w:lang w:val="lt-LT" w:eastAsia="lt-LT"/>
    </w:rPr>
  </w:style>
  <w:style w:type="paragraph" w:customStyle="1" w:styleId="xl118">
    <w:name w:val="xl118"/>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cs="Arial"/>
      <w:b/>
      <w:bCs/>
      <w:color w:val="auto"/>
      <w:sz w:val="20"/>
      <w:szCs w:val="20"/>
      <w:lang w:val="lt-LT" w:eastAsia="lt-LT"/>
    </w:rPr>
  </w:style>
  <w:style w:type="paragraph" w:customStyle="1" w:styleId="xl119">
    <w:name w:val="xl119"/>
    <w:basedOn w:val="prastasis"/>
    <w:rsid w:val="006C68B8"/>
    <w:pP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20">
    <w:name w:val="xl120"/>
    <w:basedOn w:val="prastasis"/>
    <w:rsid w:val="006C68B8"/>
    <w:pPr>
      <w:pBdr>
        <w:top w:val="single" w:sz="4" w:space="0" w:color="auto"/>
        <w:left w:val="single" w:sz="4" w:space="0" w:color="auto"/>
        <w:bottom w:val="single" w:sz="4" w:space="0" w:color="auto"/>
      </w:pBdr>
      <w:shd w:val="clear" w:color="000000" w:fill="C8DCDC"/>
      <w:spacing w:before="100" w:beforeAutospacing="1" w:after="100" w:afterAutospacing="1"/>
      <w:ind w:firstLine="709"/>
    </w:pPr>
    <w:rPr>
      <w:rFonts w:cs="Arial"/>
      <w:b/>
      <w:bCs/>
      <w:color w:val="auto"/>
      <w:sz w:val="20"/>
      <w:szCs w:val="20"/>
      <w:lang w:val="lt-LT" w:eastAsia="lt-LT"/>
    </w:rPr>
  </w:style>
  <w:style w:type="paragraph" w:customStyle="1" w:styleId="xl121">
    <w:name w:val="xl121"/>
    <w:basedOn w:val="prastasis"/>
    <w:rsid w:val="006C68B8"/>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ind w:firstLine="709"/>
    </w:pPr>
    <w:rPr>
      <w:rFonts w:cs="Arial"/>
      <w:b/>
      <w:bCs/>
      <w:color w:val="auto"/>
      <w:sz w:val="20"/>
      <w:szCs w:val="20"/>
      <w:lang w:val="lt-LT" w:eastAsia="lt-LT"/>
    </w:rPr>
  </w:style>
  <w:style w:type="paragraph" w:customStyle="1" w:styleId="xl122">
    <w:name w:val="xl122"/>
    <w:basedOn w:val="prastasis"/>
    <w:rsid w:val="006C68B8"/>
    <w:pPr>
      <w:pBdr>
        <w:top w:val="single" w:sz="4" w:space="0" w:color="auto"/>
        <w:left w:val="single" w:sz="4" w:space="0" w:color="auto"/>
        <w:bottom w:val="single" w:sz="4" w:space="0" w:color="auto"/>
      </w:pBdr>
      <w:shd w:val="clear" w:color="000000" w:fill="C8DCDC"/>
      <w:spacing w:before="100" w:beforeAutospacing="1" w:after="100" w:afterAutospacing="1"/>
      <w:ind w:firstLine="709"/>
      <w:textAlignment w:val="center"/>
    </w:pPr>
    <w:rPr>
      <w:rFonts w:cs="Arial"/>
      <w:b/>
      <w:bCs/>
      <w:color w:val="auto"/>
      <w:sz w:val="20"/>
      <w:szCs w:val="20"/>
      <w:lang w:val="lt-LT" w:eastAsia="lt-LT"/>
    </w:rPr>
  </w:style>
  <w:style w:type="paragraph" w:customStyle="1" w:styleId="xl123">
    <w:name w:val="xl123"/>
    <w:basedOn w:val="prastasis"/>
    <w:rsid w:val="006C68B8"/>
    <w:pPr>
      <w:pBdr>
        <w:top w:val="single" w:sz="4" w:space="0" w:color="auto"/>
        <w:bottom w:val="single" w:sz="4" w:space="0" w:color="auto"/>
        <w:right w:val="single" w:sz="4" w:space="0" w:color="auto"/>
      </w:pBdr>
      <w:shd w:val="clear" w:color="000000" w:fill="C8DCDC"/>
      <w:spacing w:before="100" w:beforeAutospacing="1" w:after="100" w:afterAutospacing="1"/>
      <w:ind w:firstLine="709"/>
      <w:textAlignment w:val="center"/>
    </w:pPr>
    <w:rPr>
      <w:rFonts w:cs="Arial"/>
      <w:b/>
      <w:bCs/>
      <w:color w:val="auto"/>
      <w:sz w:val="20"/>
      <w:szCs w:val="20"/>
      <w:lang w:val="lt-LT" w:eastAsia="lt-LT"/>
    </w:rPr>
  </w:style>
  <w:style w:type="paragraph" w:customStyle="1" w:styleId="xl124">
    <w:name w:val="xl124"/>
    <w:basedOn w:val="prastasis"/>
    <w:rsid w:val="006C68B8"/>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ind w:firstLine="709"/>
      <w:jc w:val="center"/>
      <w:textAlignment w:val="center"/>
    </w:pPr>
    <w:rPr>
      <w:rFonts w:cs="Arial"/>
      <w:b/>
      <w:bCs/>
      <w:color w:val="auto"/>
      <w:sz w:val="20"/>
      <w:szCs w:val="20"/>
      <w:lang w:val="lt-LT" w:eastAsia="lt-LT"/>
    </w:rPr>
  </w:style>
  <w:style w:type="paragraph" w:customStyle="1" w:styleId="xl125">
    <w:name w:val="xl125"/>
    <w:basedOn w:val="prastasis"/>
    <w:rsid w:val="006C68B8"/>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ind w:firstLine="709"/>
      <w:jc w:val="center"/>
    </w:pPr>
    <w:rPr>
      <w:rFonts w:cs="Arial"/>
      <w:i/>
      <w:iCs/>
      <w:color w:val="auto"/>
      <w:sz w:val="20"/>
      <w:szCs w:val="20"/>
      <w:lang w:val="lt-LT" w:eastAsia="lt-LT"/>
    </w:rPr>
  </w:style>
  <w:style w:type="paragraph" w:customStyle="1" w:styleId="xl126">
    <w:name w:val="xl126"/>
    <w:basedOn w:val="prastasis"/>
    <w:rsid w:val="006C68B8"/>
    <w:pPr>
      <w:spacing w:before="100" w:beforeAutospacing="1" w:after="100" w:afterAutospacing="1"/>
      <w:ind w:firstLine="709"/>
    </w:pPr>
    <w:rPr>
      <w:rFonts w:cs="Arial"/>
      <w:b/>
      <w:bCs/>
      <w:color w:val="auto"/>
      <w:sz w:val="20"/>
      <w:szCs w:val="20"/>
      <w:lang w:val="lt-LT" w:eastAsia="lt-LT"/>
    </w:rPr>
  </w:style>
  <w:style w:type="paragraph" w:customStyle="1" w:styleId="xl127">
    <w:name w:val="xl127"/>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cs="Arial"/>
      <w:b/>
      <w:bCs/>
      <w:color w:val="auto"/>
      <w:sz w:val="20"/>
      <w:szCs w:val="20"/>
      <w:lang w:val="lt-LT" w:eastAsia="lt-LT"/>
    </w:rPr>
  </w:style>
  <w:style w:type="paragraph" w:customStyle="1" w:styleId="xl128">
    <w:name w:val="xl128"/>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cs="Arial"/>
      <w:color w:val="auto"/>
      <w:sz w:val="20"/>
      <w:szCs w:val="20"/>
      <w:lang w:val="lt-LT" w:eastAsia="lt-LT"/>
    </w:rPr>
  </w:style>
  <w:style w:type="paragraph" w:customStyle="1" w:styleId="xl129">
    <w:name w:val="xl129"/>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30">
    <w:name w:val="xl130"/>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cs="Arial"/>
      <w:b/>
      <w:bCs/>
      <w:color w:val="auto"/>
      <w:sz w:val="20"/>
      <w:szCs w:val="20"/>
      <w:lang w:val="lt-LT" w:eastAsia="lt-LT"/>
    </w:rPr>
  </w:style>
  <w:style w:type="paragraph" w:customStyle="1" w:styleId="xl131">
    <w:name w:val="xl131"/>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cs="Arial"/>
      <w:i/>
      <w:iCs/>
      <w:color w:val="auto"/>
      <w:sz w:val="20"/>
      <w:szCs w:val="20"/>
      <w:lang w:val="lt-LT" w:eastAsia="lt-LT"/>
    </w:rPr>
  </w:style>
  <w:style w:type="paragraph" w:customStyle="1" w:styleId="xl132">
    <w:name w:val="xl132"/>
    <w:basedOn w:val="prastasis"/>
    <w:rsid w:val="006C68B8"/>
    <w:pPr>
      <w:pBdr>
        <w:top w:val="single" w:sz="4" w:space="0" w:color="auto"/>
        <w:left w:val="single" w:sz="4" w:space="0" w:color="auto"/>
        <w:bottom w:val="single" w:sz="4" w:space="0" w:color="auto"/>
        <w:right w:val="single" w:sz="4" w:space="0" w:color="auto"/>
      </w:pBdr>
      <w:shd w:val="thinDiagStripe" w:color="000000" w:fill="auto"/>
      <w:spacing w:before="100" w:beforeAutospacing="1" w:after="100" w:afterAutospacing="1"/>
      <w:ind w:firstLine="709"/>
      <w:jc w:val="right"/>
    </w:pPr>
    <w:rPr>
      <w:rFonts w:cs="Arial"/>
      <w:i/>
      <w:iCs/>
      <w:color w:val="auto"/>
      <w:sz w:val="20"/>
      <w:szCs w:val="20"/>
      <w:lang w:val="lt-LT" w:eastAsia="lt-LT"/>
    </w:rPr>
  </w:style>
  <w:style w:type="paragraph" w:customStyle="1" w:styleId="xl133">
    <w:name w:val="xl133"/>
    <w:basedOn w:val="prastasis"/>
    <w:rsid w:val="006C68B8"/>
    <w:pPr>
      <w:pBdr>
        <w:top w:val="single" w:sz="4" w:space="0" w:color="auto"/>
        <w:left w:val="single" w:sz="4" w:space="0" w:color="auto"/>
        <w:bottom w:val="single" w:sz="4" w:space="0" w:color="auto"/>
        <w:right w:val="single" w:sz="4" w:space="0" w:color="auto"/>
      </w:pBdr>
      <w:shd w:val="thinDiagStripe" w:color="000000" w:fill="auto"/>
      <w:spacing w:before="100" w:beforeAutospacing="1" w:after="100" w:afterAutospacing="1"/>
      <w:ind w:firstLine="709"/>
      <w:jc w:val="center"/>
      <w:textAlignment w:val="center"/>
    </w:pPr>
    <w:rPr>
      <w:rFonts w:cs="Arial"/>
      <w:i/>
      <w:iCs/>
      <w:color w:val="auto"/>
      <w:sz w:val="20"/>
      <w:szCs w:val="20"/>
      <w:lang w:val="lt-LT" w:eastAsia="lt-LT"/>
    </w:rPr>
  </w:style>
  <w:style w:type="paragraph" w:customStyle="1" w:styleId="xl134">
    <w:name w:val="xl134"/>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35">
    <w:name w:val="xl135"/>
    <w:basedOn w:val="prastasis"/>
    <w:rsid w:val="006C68B8"/>
    <w:pP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36">
    <w:name w:val="xl136"/>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37">
    <w:name w:val="xl137"/>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cs="Arial"/>
      <w:color w:val="auto"/>
      <w:sz w:val="20"/>
      <w:szCs w:val="20"/>
      <w:lang w:val="lt-LT" w:eastAsia="lt-LT"/>
    </w:rPr>
  </w:style>
  <w:style w:type="paragraph" w:customStyle="1" w:styleId="xl138">
    <w:name w:val="xl138"/>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39">
    <w:name w:val="xl139"/>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40">
    <w:name w:val="xl140"/>
    <w:basedOn w:val="prastasis"/>
    <w:rsid w:val="006C68B8"/>
    <w:pPr>
      <w:pBdr>
        <w:top w:val="single" w:sz="4" w:space="0" w:color="auto"/>
        <w:left w:val="single" w:sz="4" w:space="0" w:color="auto"/>
        <w:bottom w:val="single" w:sz="4" w:space="0" w:color="auto"/>
        <w:right w:val="single" w:sz="4" w:space="0" w:color="auto"/>
      </w:pBdr>
      <w:shd w:val="clear" w:color="000000" w:fill="C8FAC8"/>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41">
    <w:name w:val="xl141"/>
    <w:basedOn w:val="prastasis"/>
    <w:rsid w:val="006C68B8"/>
    <w:pPr>
      <w:spacing w:before="100" w:beforeAutospacing="1" w:after="100" w:afterAutospacing="1"/>
      <w:ind w:firstLine="709"/>
      <w:jc w:val="center"/>
      <w:textAlignment w:val="center"/>
    </w:pPr>
    <w:rPr>
      <w:rFonts w:cs="Arial"/>
      <w:color w:val="auto"/>
      <w:sz w:val="20"/>
      <w:szCs w:val="20"/>
      <w:lang w:val="lt-LT" w:eastAsia="lt-LT"/>
    </w:rPr>
  </w:style>
  <w:style w:type="paragraph" w:customStyle="1" w:styleId="xl142">
    <w:name w:val="xl142"/>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rFonts w:cs="Arial"/>
      <w:color w:val="auto"/>
      <w:sz w:val="20"/>
      <w:szCs w:val="20"/>
      <w:lang w:val="lt-LT" w:eastAsia="lt-LT"/>
    </w:rPr>
  </w:style>
  <w:style w:type="paragraph" w:customStyle="1" w:styleId="xl143">
    <w:name w:val="xl143"/>
    <w:basedOn w:val="prastasis"/>
    <w:rsid w:val="006C68B8"/>
    <w:pPr>
      <w:spacing w:before="100" w:beforeAutospacing="1" w:after="100" w:afterAutospacing="1"/>
      <w:ind w:firstLine="709"/>
      <w:jc w:val="center"/>
      <w:textAlignment w:val="center"/>
    </w:pPr>
    <w:rPr>
      <w:rFonts w:cs="Arial"/>
      <w:color w:val="FFFFFF"/>
      <w:sz w:val="20"/>
      <w:szCs w:val="20"/>
      <w:lang w:val="lt-LT" w:eastAsia="lt-LT"/>
    </w:rPr>
  </w:style>
  <w:style w:type="paragraph" w:customStyle="1" w:styleId="xl144">
    <w:name w:val="xl144"/>
    <w:basedOn w:val="prastasis"/>
    <w:rsid w:val="006C68B8"/>
    <w:pPr>
      <w:spacing w:before="100" w:beforeAutospacing="1" w:after="100" w:afterAutospacing="1"/>
      <w:ind w:firstLine="709"/>
      <w:jc w:val="center"/>
      <w:textAlignment w:val="center"/>
    </w:pPr>
    <w:rPr>
      <w:rFonts w:cs="Arial"/>
      <w:color w:val="FFFFFF"/>
      <w:sz w:val="20"/>
      <w:szCs w:val="20"/>
      <w:lang w:val="lt-LT" w:eastAsia="lt-LT"/>
    </w:rPr>
  </w:style>
  <w:style w:type="paragraph" w:customStyle="1" w:styleId="xl145">
    <w:name w:val="xl145"/>
    <w:basedOn w:val="prastasis"/>
    <w:rsid w:val="006C68B8"/>
    <w:pPr>
      <w:spacing w:before="100" w:beforeAutospacing="1" w:after="100" w:afterAutospacing="1"/>
      <w:ind w:firstLine="709"/>
    </w:pPr>
    <w:rPr>
      <w:rFonts w:cs="Arial"/>
      <w:color w:val="FFFFFF"/>
      <w:sz w:val="20"/>
      <w:szCs w:val="20"/>
      <w:lang w:val="lt-LT" w:eastAsia="lt-LT"/>
    </w:rPr>
  </w:style>
  <w:style w:type="paragraph" w:customStyle="1" w:styleId="xl146">
    <w:name w:val="xl146"/>
    <w:basedOn w:val="prastasis"/>
    <w:rsid w:val="006C68B8"/>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ind w:firstLine="709"/>
    </w:pPr>
    <w:rPr>
      <w:rFonts w:cs="Arial"/>
      <w:b/>
      <w:bCs/>
      <w:color w:val="auto"/>
      <w:sz w:val="20"/>
      <w:szCs w:val="20"/>
      <w:lang w:val="lt-LT" w:eastAsia="lt-LT"/>
    </w:rPr>
  </w:style>
  <w:style w:type="paragraph" w:customStyle="1" w:styleId="xl147">
    <w:name w:val="xl147"/>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cs="Arial"/>
      <w:b/>
      <w:bCs/>
      <w:i/>
      <w:iCs/>
      <w:color w:val="000000"/>
      <w:sz w:val="20"/>
      <w:szCs w:val="20"/>
      <w:lang w:val="lt-LT" w:eastAsia="lt-LT"/>
    </w:rPr>
  </w:style>
  <w:style w:type="paragraph" w:customStyle="1" w:styleId="xl148">
    <w:name w:val="xl148"/>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cs="Arial"/>
      <w:b/>
      <w:bCs/>
      <w:color w:val="000000"/>
      <w:sz w:val="20"/>
      <w:szCs w:val="20"/>
      <w:lang w:val="lt-LT" w:eastAsia="lt-LT"/>
    </w:rPr>
  </w:style>
  <w:style w:type="paragraph" w:customStyle="1" w:styleId="xl149">
    <w:name w:val="xl149"/>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cs="Arial"/>
      <w:i/>
      <w:iCs/>
      <w:color w:val="000000"/>
      <w:sz w:val="20"/>
      <w:szCs w:val="20"/>
      <w:lang w:val="lt-LT" w:eastAsia="lt-LT"/>
    </w:rPr>
  </w:style>
  <w:style w:type="paragraph" w:customStyle="1" w:styleId="xl150">
    <w:name w:val="xl150"/>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cs="Arial"/>
      <w:color w:val="000000"/>
      <w:sz w:val="20"/>
      <w:szCs w:val="20"/>
      <w:lang w:val="lt-LT" w:eastAsia="lt-LT"/>
    </w:rPr>
  </w:style>
  <w:style w:type="paragraph" w:customStyle="1" w:styleId="xl151">
    <w:name w:val="xl151"/>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cs="Arial"/>
      <w:color w:val="000000"/>
      <w:sz w:val="20"/>
      <w:szCs w:val="20"/>
      <w:lang w:val="lt-LT" w:eastAsia="lt-LT"/>
    </w:rPr>
  </w:style>
  <w:style w:type="paragraph" w:customStyle="1" w:styleId="xl152">
    <w:name w:val="xl152"/>
    <w:basedOn w:val="prastasis"/>
    <w:rsid w:val="006C68B8"/>
    <w:pPr>
      <w:pBdr>
        <w:top w:val="single" w:sz="4" w:space="0" w:color="auto"/>
        <w:left w:val="single" w:sz="4" w:space="0" w:color="auto"/>
        <w:bottom w:val="single" w:sz="4" w:space="0" w:color="auto"/>
        <w:right w:val="single" w:sz="4" w:space="0" w:color="auto"/>
      </w:pBdr>
      <w:shd w:val="clear" w:color="000000" w:fill="C8FAC8"/>
      <w:spacing w:before="100" w:beforeAutospacing="1" w:after="100" w:afterAutospacing="1"/>
      <w:ind w:firstLine="709"/>
      <w:jc w:val="center"/>
      <w:textAlignment w:val="center"/>
    </w:pPr>
    <w:rPr>
      <w:rFonts w:cs="Arial"/>
      <w:i/>
      <w:iCs/>
      <w:color w:val="auto"/>
      <w:sz w:val="20"/>
      <w:szCs w:val="20"/>
      <w:lang w:val="lt-LT" w:eastAsia="lt-LT"/>
    </w:rPr>
  </w:style>
  <w:style w:type="table" w:customStyle="1" w:styleId="TableGrid1">
    <w:name w:val="Table Grid1"/>
    <w:basedOn w:val="prastojilentel"/>
    <w:next w:val="Lentelstinklelis"/>
    <w:uiPriority w:val="39"/>
    <w:rsid w:val="006C68B8"/>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prastasis"/>
    <w:next w:val="prastasis"/>
    <w:uiPriority w:val="9"/>
    <w:semiHidden/>
    <w:unhideWhenUsed/>
    <w:qFormat/>
    <w:rsid w:val="006C68B8"/>
    <w:pPr>
      <w:keepNext/>
      <w:keepLines/>
      <w:spacing w:before="200" w:after="120"/>
      <w:ind w:firstLine="709"/>
      <w:outlineLvl w:val="3"/>
    </w:pPr>
    <w:rPr>
      <w:rFonts w:ascii="Cambria" w:hAnsi="Cambria"/>
      <w:b/>
      <w:bCs/>
      <w:i/>
      <w:iCs/>
      <w:color w:val="4F81BD"/>
      <w:szCs w:val="22"/>
      <w:lang w:val="lt-LT"/>
    </w:rPr>
  </w:style>
  <w:style w:type="numbering" w:customStyle="1" w:styleId="NoList11">
    <w:name w:val="No List11"/>
    <w:next w:val="Sraonra"/>
    <w:uiPriority w:val="99"/>
    <w:semiHidden/>
    <w:unhideWhenUsed/>
    <w:rsid w:val="006C68B8"/>
  </w:style>
  <w:style w:type="character" w:customStyle="1" w:styleId="BetarpDiagrama">
    <w:name w:val="Be tarpų Diagrama"/>
    <w:basedOn w:val="Numatytasispastraiposriftas"/>
    <w:link w:val="Betarp"/>
    <w:uiPriority w:val="1"/>
    <w:qFormat/>
    <w:rsid w:val="006C68B8"/>
    <w:rPr>
      <w:sz w:val="22"/>
      <w:szCs w:val="22"/>
      <w:lang w:val="lt-LT"/>
    </w:rPr>
  </w:style>
  <w:style w:type="table" w:customStyle="1" w:styleId="TableGrid2">
    <w:name w:val="Table Grid2"/>
    <w:basedOn w:val="prastojilentel"/>
    <w:next w:val="Lentelstinklelis"/>
    <w:uiPriority w:val="39"/>
    <w:rsid w:val="006C68B8"/>
    <w:rPr>
      <w:sz w:val="22"/>
      <w:szCs w:val="22"/>
      <w:lang w:val="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1">
    <w:name w:val="Body Text1"/>
    <w:rsid w:val="006C68B8"/>
    <w:pPr>
      <w:ind w:firstLine="312"/>
      <w:jc w:val="both"/>
    </w:pPr>
    <w:rPr>
      <w:rFonts w:ascii="TimesLT" w:eastAsia="Times New Roman" w:hAnsi="TimesLT" w:cs="Times New Roman"/>
      <w:snapToGrid w:val="0"/>
      <w:sz w:val="20"/>
      <w:szCs w:val="20"/>
      <w:lang w:val="en-US"/>
    </w:rPr>
  </w:style>
  <w:style w:type="paragraph" w:customStyle="1" w:styleId="Caption1">
    <w:name w:val="Caption1"/>
    <w:basedOn w:val="prastasis"/>
    <w:next w:val="prastasis"/>
    <w:uiPriority w:val="35"/>
    <w:unhideWhenUsed/>
    <w:rsid w:val="006C68B8"/>
    <w:pPr>
      <w:spacing w:before="120" w:after="120"/>
      <w:ind w:firstLine="709"/>
    </w:pPr>
    <w:rPr>
      <w:rFonts w:eastAsiaTheme="minorHAnsi" w:cstheme="minorBidi"/>
      <w:b/>
      <w:bCs/>
      <w:color w:val="4F81BD"/>
      <w:sz w:val="18"/>
      <w:szCs w:val="18"/>
      <w:lang w:val="lt-LT"/>
    </w:rPr>
  </w:style>
  <w:style w:type="paragraph" w:styleId="HTMLiankstoformatuotas">
    <w:name w:val="HTML Preformatted"/>
    <w:basedOn w:val="prastasis"/>
    <w:link w:val="HTMLiankstoformatuotasDiagrama"/>
    <w:uiPriority w:val="99"/>
    <w:rsid w:val="006C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709"/>
    </w:pPr>
    <w:rPr>
      <w:rFonts w:ascii="Courier New" w:hAnsi="Courier New" w:cs="Courier New"/>
      <w:color w:val="auto"/>
      <w:sz w:val="20"/>
      <w:szCs w:val="20"/>
      <w:lang w:val="lt-LT" w:eastAsia="ja-JP"/>
    </w:rPr>
  </w:style>
  <w:style w:type="character" w:customStyle="1" w:styleId="HTMLiankstoformatuotasDiagrama">
    <w:name w:val="HTML iš anksto formatuotas Diagrama"/>
    <w:basedOn w:val="Numatytasispastraiposriftas"/>
    <w:link w:val="HTMLiankstoformatuotas"/>
    <w:uiPriority w:val="99"/>
    <w:rsid w:val="006C68B8"/>
    <w:rPr>
      <w:rFonts w:ascii="Courier New" w:eastAsia="Times New Roman" w:hAnsi="Courier New" w:cs="Courier New"/>
      <w:sz w:val="20"/>
      <w:szCs w:val="20"/>
      <w:lang w:val="lt-LT" w:eastAsia="ja-JP"/>
    </w:rPr>
  </w:style>
  <w:style w:type="paragraph" w:customStyle="1" w:styleId="normp">
    <w:name w:val="norm_p"/>
    <w:basedOn w:val="prastasis"/>
    <w:rsid w:val="006C68B8"/>
    <w:pPr>
      <w:widowControl w:val="0"/>
      <w:spacing w:before="60" w:after="60"/>
      <w:ind w:firstLine="720"/>
    </w:pPr>
    <w:rPr>
      <w:rFonts w:ascii="TimesLT" w:hAnsi="TimesLT"/>
      <w:color w:val="auto"/>
      <w:szCs w:val="20"/>
      <w:lang w:val="en-GB"/>
    </w:rPr>
  </w:style>
  <w:style w:type="paragraph" w:customStyle="1" w:styleId="statymopavad">
    <w:name w:val="statymopavad"/>
    <w:basedOn w:val="prastasis"/>
    <w:uiPriority w:val="99"/>
    <w:rsid w:val="006C68B8"/>
    <w:pPr>
      <w:spacing w:before="100" w:beforeAutospacing="1" w:after="100" w:afterAutospacing="1"/>
      <w:ind w:firstLine="709"/>
    </w:pPr>
    <w:rPr>
      <w:color w:val="auto"/>
      <w:lang w:val="lt-LT" w:eastAsia="lt-LT"/>
    </w:rPr>
  </w:style>
  <w:style w:type="paragraph" w:styleId="Pagrindinistekstas3">
    <w:name w:val="Body Text 3"/>
    <w:basedOn w:val="prastasis"/>
    <w:link w:val="Pagrindinistekstas3Diagrama"/>
    <w:uiPriority w:val="99"/>
    <w:unhideWhenUsed/>
    <w:rsid w:val="006C68B8"/>
    <w:pPr>
      <w:spacing w:before="100" w:beforeAutospacing="1" w:after="100" w:afterAutospacing="1"/>
      <w:ind w:firstLine="709"/>
    </w:pPr>
    <w:rPr>
      <w:color w:val="auto"/>
      <w:lang w:val="lt-LT" w:eastAsia="lt-LT"/>
    </w:rPr>
  </w:style>
  <w:style w:type="character" w:customStyle="1" w:styleId="Pagrindinistekstas3Diagrama">
    <w:name w:val="Pagrindinis tekstas 3 Diagrama"/>
    <w:basedOn w:val="Numatytasispastraiposriftas"/>
    <w:link w:val="Pagrindinistekstas3"/>
    <w:uiPriority w:val="99"/>
    <w:rsid w:val="006C68B8"/>
    <w:rPr>
      <w:rFonts w:ascii="Times New Roman" w:eastAsia="Times New Roman" w:hAnsi="Times New Roman" w:cs="Times New Roman"/>
      <w:lang w:val="lt-LT" w:eastAsia="lt-LT"/>
    </w:rPr>
  </w:style>
  <w:style w:type="paragraph" w:styleId="Pagrindiniotekstotrauka">
    <w:name w:val="Body Text Indent"/>
    <w:basedOn w:val="prastasis"/>
    <w:link w:val="PagrindiniotekstotraukaDiagrama"/>
    <w:uiPriority w:val="99"/>
    <w:unhideWhenUsed/>
    <w:rsid w:val="006C68B8"/>
    <w:pPr>
      <w:spacing w:before="120" w:after="120"/>
      <w:ind w:left="283" w:firstLine="709"/>
    </w:pPr>
    <w:rPr>
      <w:rFonts w:eastAsiaTheme="minorHAnsi" w:cstheme="minorBidi"/>
      <w:color w:val="auto"/>
      <w:szCs w:val="22"/>
      <w:lang w:val="lt-LT"/>
    </w:rPr>
  </w:style>
  <w:style w:type="character" w:customStyle="1" w:styleId="PagrindiniotekstotraukaDiagrama">
    <w:name w:val="Pagrindinio teksto įtrauka Diagrama"/>
    <w:basedOn w:val="Numatytasispastraiposriftas"/>
    <w:link w:val="Pagrindiniotekstotrauka"/>
    <w:uiPriority w:val="99"/>
    <w:rsid w:val="006C68B8"/>
    <w:rPr>
      <w:rFonts w:ascii="Arial" w:hAnsi="Arial"/>
      <w:szCs w:val="22"/>
      <w:lang w:val="lt-LT"/>
    </w:rPr>
  </w:style>
  <w:style w:type="paragraph" w:styleId="Paprastasistekstas">
    <w:name w:val="Plain Text"/>
    <w:aliases w:val="Diagrama"/>
    <w:basedOn w:val="prastasis"/>
    <w:link w:val="PaprastasistekstasDiagrama"/>
    <w:uiPriority w:val="99"/>
    <w:unhideWhenUsed/>
    <w:rsid w:val="006C68B8"/>
    <w:pPr>
      <w:spacing w:before="100" w:beforeAutospacing="1" w:after="100" w:afterAutospacing="1"/>
      <w:ind w:firstLine="709"/>
    </w:pPr>
    <w:rPr>
      <w:color w:val="auto"/>
      <w:lang w:val="lt-LT" w:eastAsia="lt-LT"/>
    </w:rPr>
  </w:style>
  <w:style w:type="character" w:customStyle="1" w:styleId="PaprastasistekstasDiagrama">
    <w:name w:val="Paprastasis tekstas Diagrama"/>
    <w:aliases w:val="Diagrama Diagrama"/>
    <w:basedOn w:val="Numatytasispastraiposriftas"/>
    <w:link w:val="Paprastasistekstas"/>
    <w:uiPriority w:val="99"/>
    <w:rsid w:val="006C68B8"/>
    <w:rPr>
      <w:rFonts w:ascii="Times New Roman" w:eastAsia="Times New Roman" w:hAnsi="Times New Roman" w:cs="Times New Roman"/>
      <w:lang w:val="lt-LT" w:eastAsia="lt-LT"/>
    </w:rPr>
  </w:style>
  <w:style w:type="paragraph" w:customStyle="1" w:styleId="Dainiausstilius">
    <w:name w:val="Dainiaus stilius"/>
    <w:basedOn w:val="prastasis"/>
    <w:rsid w:val="006C68B8"/>
    <w:pPr>
      <w:spacing w:before="120" w:after="120"/>
    </w:pPr>
    <w:rPr>
      <w:rFonts w:eastAsia="Calibri"/>
      <w:color w:val="auto"/>
      <w:szCs w:val="22"/>
      <w:lang w:val="lt-LT"/>
    </w:rPr>
  </w:style>
  <w:style w:type="paragraph" w:customStyle="1" w:styleId="bodytext">
    <w:name w:val="bodytext"/>
    <w:basedOn w:val="prastasis"/>
    <w:rsid w:val="006C68B8"/>
    <w:pPr>
      <w:spacing w:before="100" w:beforeAutospacing="1" w:after="100" w:afterAutospacing="1"/>
      <w:ind w:firstLine="709"/>
    </w:pPr>
    <w:rPr>
      <w:color w:val="auto"/>
      <w:lang w:val="lt-LT" w:eastAsia="lt-LT"/>
    </w:rPr>
  </w:style>
  <w:style w:type="paragraph" w:customStyle="1" w:styleId="Iprastasis">
    <w:name w:val="Iprastasis"/>
    <w:basedOn w:val="Default"/>
    <w:next w:val="Default"/>
    <w:uiPriority w:val="99"/>
    <w:rsid w:val="006C68B8"/>
    <w:rPr>
      <w:rFonts w:eastAsia="Calibri"/>
      <w:color w:val="auto"/>
      <w:lang w:val="lt-LT"/>
    </w:rPr>
  </w:style>
  <w:style w:type="paragraph" w:customStyle="1" w:styleId="Lentelsturinys">
    <w:name w:val="Lentelės turinys"/>
    <w:basedOn w:val="prastasis"/>
    <w:rsid w:val="006C68B8"/>
    <w:pPr>
      <w:widowControl w:val="0"/>
      <w:suppressLineNumbers/>
      <w:suppressAutoHyphens/>
      <w:spacing w:before="120" w:after="120"/>
      <w:ind w:firstLine="709"/>
    </w:pPr>
    <w:rPr>
      <w:rFonts w:cs="Tahoma"/>
      <w:color w:val="auto"/>
      <w:lang w:val="lt-LT"/>
    </w:rPr>
  </w:style>
  <w:style w:type="paragraph" w:customStyle="1" w:styleId="Formulipaaikinimas">
    <w:name w:val="Formulių paaiškinimas"/>
    <w:basedOn w:val="prastasis"/>
    <w:autoRedefine/>
    <w:rsid w:val="006C68B8"/>
    <w:pPr>
      <w:spacing w:before="120" w:after="120"/>
      <w:ind w:firstLine="709"/>
    </w:pPr>
    <w:rPr>
      <w:rFonts w:eastAsia="Calibri"/>
      <w:color w:val="000000"/>
      <w:lang w:val="lt-LT"/>
    </w:rPr>
  </w:style>
  <w:style w:type="paragraph" w:customStyle="1" w:styleId="Formuls">
    <w:name w:val="Formulės"/>
    <w:basedOn w:val="prastasis"/>
    <w:next w:val="prastasis"/>
    <w:rsid w:val="006C68B8"/>
    <w:pPr>
      <w:spacing w:before="120" w:after="120"/>
      <w:ind w:firstLine="709"/>
      <w:jc w:val="right"/>
    </w:pPr>
    <w:rPr>
      <w:rFonts w:eastAsia="Calibri"/>
      <w:color w:val="auto"/>
      <w:szCs w:val="22"/>
      <w:lang w:val="lt-LT"/>
    </w:rPr>
  </w:style>
  <w:style w:type="paragraph" w:styleId="Iliustracijsraas">
    <w:name w:val="table of figures"/>
    <w:basedOn w:val="prastasis"/>
    <w:next w:val="prastasis"/>
    <w:uiPriority w:val="99"/>
    <w:unhideWhenUsed/>
    <w:rsid w:val="006C68B8"/>
    <w:pPr>
      <w:spacing w:before="120" w:after="120"/>
      <w:ind w:firstLine="709"/>
    </w:pPr>
    <w:rPr>
      <w:rFonts w:eastAsiaTheme="minorHAnsi" w:cstheme="minorBidi"/>
      <w:color w:val="auto"/>
      <w:szCs w:val="22"/>
      <w:lang w:val="lt-LT"/>
    </w:rPr>
  </w:style>
  <w:style w:type="paragraph" w:customStyle="1" w:styleId="Patvirtinta">
    <w:name w:val="Patvirtinta"/>
    <w:uiPriority w:val="99"/>
    <w:rsid w:val="006C68B8"/>
    <w:pPr>
      <w:tabs>
        <w:tab w:val="left" w:pos="1304"/>
        <w:tab w:val="left" w:pos="1457"/>
        <w:tab w:val="left" w:pos="1604"/>
        <w:tab w:val="left" w:pos="1757"/>
      </w:tabs>
      <w:autoSpaceDE w:val="0"/>
      <w:autoSpaceDN w:val="0"/>
      <w:adjustRightInd w:val="0"/>
      <w:ind w:left="5953"/>
    </w:pPr>
    <w:rPr>
      <w:rFonts w:ascii="TimesLT" w:eastAsia="Calibri" w:hAnsi="TimesLT" w:cs="Times New Roman"/>
      <w:sz w:val="20"/>
      <w:szCs w:val="20"/>
      <w:lang w:val="en-US"/>
    </w:rPr>
  </w:style>
  <w:style w:type="paragraph" w:customStyle="1" w:styleId="font5">
    <w:name w:val="font5"/>
    <w:basedOn w:val="prastasis"/>
    <w:rsid w:val="006C68B8"/>
    <w:pPr>
      <w:spacing w:before="100" w:beforeAutospacing="1" w:after="100" w:afterAutospacing="1"/>
      <w:ind w:firstLine="709"/>
    </w:pPr>
    <w:rPr>
      <w:rFonts w:cs="Arial"/>
      <w:color w:val="auto"/>
      <w:sz w:val="20"/>
      <w:szCs w:val="20"/>
      <w:lang w:val="lt-LT" w:eastAsia="lt-LT"/>
    </w:rPr>
  </w:style>
  <w:style w:type="paragraph" w:customStyle="1" w:styleId="xl65">
    <w:name w:val="xl65"/>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color w:val="auto"/>
      <w:lang w:val="lt-LT" w:eastAsia="lt-LT"/>
    </w:rPr>
  </w:style>
  <w:style w:type="paragraph" w:customStyle="1" w:styleId="xl66">
    <w:name w:val="xl66"/>
    <w:basedOn w:val="prastasis"/>
    <w:rsid w:val="006C68B8"/>
    <w:pPr>
      <w:pBdr>
        <w:top w:val="single" w:sz="4" w:space="0" w:color="auto"/>
        <w:bottom w:val="single" w:sz="4" w:space="0" w:color="auto"/>
        <w:right w:val="single" w:sz="4" w:space="0" w:color="auto"/>
      </w:pBdr>
      <w:spacing w:before="100" w:beforeAutospacing="1" w:after="100" w:afterAutospacing="1"/>
      <w:ind w:firstLine="709"/>
    </w:pPr>
    <w:rPr>
      <w:color w:val="auto"/>
      <w:lang w:val="lt-LT" w:eastAsia="lt-LT"/>
    </w:rPr>
  </w:style>
  <w:style w:type="paragraph" w:customStyle="1" w:styleId="xl67">
    <w:name w:val="xl67"/>
    <w:basedOn w:val="prastasis"/>
    <w:rsid w:val="006C68B8"/>
    <w:pPr>
      <w:pBdr>
        <w:left w:val="single" w:sz="4" w:space="0" w:color="auto"/>
        <w:bottom w:val="single" w:sz="4" w:space="0" w:color="auto"/>
        <w:right w:val="single" w:sz="4" w:space="0" w:color="auto"/>
      </w:pBdr>
      <w:spacing w:before="100" w:beforeAutospacing="1" w:after="100" w:afterAutospacing="1"/>
      <w:ind w:firstLine="709"/>
    </w:pPr>
    <w:rPr>
      <w:color w:val="auto"/>
      <w:lang w:val="lt-LT" w:eastAsia="lt-LT"/>
    </w:rPr>
  </w:style>
  <w:style w:type="paragraph" w:customStyle="1" w:styleId="xl68">
    <w:name w:val="xl68"/>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color w:val="auto"/>
      <w:lang w:val="lt-LT" w:eastAsia="lt-LT"/>
    </w:rPr>
  </w:style>
  <w:style w:type="paragraph" w:customStyle="1" w:styleId="xl69">
    <w:name w:val="xl69"/>
    <w:basedOn w:val="prastasis"/>
    <w:rsid w:val="006C68B8"/>
    <w:pPr>
      <w:pBdr>
        <w:top w:val="single" w:sz="4" w:space="0" w:color="auto"/>
        <w:left w:val="single" w:sz="4" w:space="0" w:color="auto"/>
        <w:right w:val="single" w:sz="4" w:space="0" w:color="auto"/>
      </w:pBdr>
      <w:spacing w:before="100" w:beforeAutospacing="1" w:after="100" w:afterAutospacing="1"/>
      <w:ind w:firstLine="709"/>
    </w:pPr>
    <w:rPr>
      <w:color w:val="auto"/>
      <w:lang w:val="lt-LT" w:eastAsia="lt-LT"/>
    </w:rPr>
  </w:style>
  <w:style w:type="paragraph" w:customStyle="1" w:styleId="xl70">
    <w:name w:val="xl70"/>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cs="Arial"/>
      <w:color w:val="auto"/>
      <w:lang w:val="lt-LT" w:eastAsia="lt-LT"/>
    </w:rPr>
  </w:style>
  <w:style w:type="paragraph" w:customStyle="1" w:styleId="xl71">
    <w:name w:val="xl71"/>
    <w:basedOn w:val="prastasis"/>
    <w:rsid w:val="006C68B8"/>
    <w:pPr>
      <w:spacing w:before="100" w:beforeAutospacing="1" w:after="100" w:afterAutospacing="1"/>
      <w:ind w:firstLine="709"/>
    </w:pPr>
    <w:rPr>
      <w:rFonts w:cs="Arial"/>
      <w:color w:val="auto"/>
      <w:lang w:val="lt-LT" w:eastAsia="lt-LT"/>
    </w:rPr>
  </w:style>
  <w:style w:type="paragraph" w:customStyle="1" w:styleId="xl72">
    <w:name w:val="xl72"/>
    <w:basedOn w:val="prastasis"/>
    <w:rsid w:val="006C68B8"/>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cs="Arial"/>
      <w:color w:val="auto"/>
      <w:lang w:val="lt-LT" w:eastAsia="lt-LT"/>
    </w:rPr>
  </w:style>
  <w:style w:type="paragraph" w:customStyle="1" w:styleId="xl73">
    <w:name w:val="xl73"/>
    <w:basedOn w:val="prastasis"/>
    <w:rsid w:val="006C6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pPr>
    <w:rPr>
      <w:rFonts w:cs="Arial"/>
      <w:color w:val="auto"/>
      <w:lang w:val="lt-LT" w:eastAsia="lt-LT"/>
    </w:rPr>
  </w:style>
  <w:style w:type="paragraph" w:customStyle="1" w:styleId="xl74">
    <w:name w:val="xl74"/>
    <w:basedOn w:val="prastasis"/>
    <w:rsid w:val="006C68B8"/>
    <w:pPr>
      <w:shd w:val="clear" w:color="000000" w:fill="FFFFFF"/>
      <w:spacing w:before="100" w:beforeAutospacing="1" w:after="100" w:afterAutospacing="1"/>
      <w:ind w:firstLine="709"/>
    </w:pPr>
    <w:rPr>
      <w:color w:val="auto"/>
      <w:lang w:val="lt-LT" w:eastAsia="lt-LT"/>
    </w:rPr>
  </w:style>
  <w:style w:type="paragraph" w:customStyle="1" w:styleId="xl75">
    <w:name w:val="xl75"/>
    <w:basedOn w:val="prastasis"/>
    <w:rsid w:val="006C68B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pPr>
    <w:rPr>
      <w:rFonts w:cs="Arial"/>
      <w:b/>
      <w:bCs/>
      <w:color w:val="auto"/>
      <w:lang w:val="lt-LT" w:eastAsia="lt-LT"/>
    </w:rPr>
  </w:style>
  <w:style w:type="paragraph" w:customStyle="1" w:styleId="xl76">
    <w:name w:val="xl76"/>
    <w:basedOn w:val="prastasis"/>
    <w:rsid w:val="006C68B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pPr>
    <w:rPr>
      <w:color w:val="auto"/>
      <w:lang w:val="lt-LT" w:eastAsia="lt-LT"/>
    </w:rPr>
  </w:style>
  <w:style w:type="paragraph" w:customStyle="1" w:styleId="xl77">
    <w:name w:val="xl77"/>
    <w:basedOn w:val="prastasis"/>
    <w:rsid w:val="006C68B8"/>
    <w:pPr>
      <w:pBdr>
        <w:bottom w:val="single" w:sz="4" w:space="0" w:color="auto"/>
        <w:right w:val="single" w:sz="4" w:space="0" w:color="auto"/>
      </w:pBdr>
      <w:shd w:val="clear" w:color="000000" w:fill="FFFFFF"/>
      <w:spacing w:before="100" w:beforeAutospacing="1" w:after="100" w:afterAutospacing="1"/>
      <w:ind w:firstLine="709"/>
    </w:pPr>
    <w:rPr>
      <w:color w:val="auto"/>
      <w:lang w:val="lt-LT" w:eastAsia="lt-LT"/>
    </w:rPr>
  </w:style>
  <w:style w:type="paragraph" w:customStyle="1" w:styleId="xl78">
    <w:name w:val="xl78"/>
    <w:basedOn w:val="prastasis"/>
    <w:rsid w:val="006C68B8"/>
    <w:pPr>
      <w:pBdr>
        <w:top w:val="single" w:sz="4" w:space="0" w:color="auto"/>
        <w:bottom w:val="single" w:sz="4" w:space="0" w:color="auto"/>
        <w:right w:val="single" w:sz="4" w:space="0" w:color="auto"/>
      </w:pBdr>
      <w:shd w:val="clear" w:color="000000" w:fill="FFFF99"/>
      <w:spacing w:before="100" w:beforeAutospacing="1" w:after="100" w:afterAutospacing="1"/>
      <w:ind w:firstLine="709"/>
    </w:pPr>
    <w:rPr>
      <w:color w:val="auto"/>
      <w:lang w:val="lt-LT" w:eastAsia="lt-LT"/>
    </w:rPr>
  </w:style>
  <w:style w:type="paragraph" w:customStyle="1" w:styleId="xl79">
    <w:name w:val="xl79"/>
    <w:basedOn w:val="prastasis"/>
    <w:rsid w:val="006C6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pPr>
    <w:rPr>
      <w:color w:val="auto"/>
      <w:lang w:val="lt-LT" w:eastAsia="lt-LT"/>
    </w:rPr>
  </w:style>
  <w:style w:type="paragraph" w:customStyle="1" w:styleId="xl80">
    <w:name w:val="xl80"/>
    <w:basedOn w:val="prastasis"/>
    <w:rsid w:val="006C68B8"/>
    <w:pPr>
      <w:pBdr>
        <w:top w:val="single" w:sz="4" w:space="0" w:color="auto"/>
        <w:bottom w:val="single" w:sz="4" w:space="0" w:color="auto"/>
        <w:right w:val="single" w:sz="4" w:space="0" w:color="auto"/>
      </w:pBdr>
      <w:shd w:val="clear" w:color="000000" w:fill="FFFFFF"/>
      <w:spacing w:before="100" w:beforeAutospacing="1" w:after="100" w:afterAutospacing="1"/>
      <w:ind w:firstLine="709"/>
    </w:pPr>
    <w:rPr>
      <w:color w:val="auto"/>
      <w:lang w:val="lt-LT" w:eastAsia="lt-LT"/>
    </w:rPr>
  </w:style>
  <w:style w:type="paragraph" w:customStyle="1" w:styleId="xl81">
    <w:name w:val="xl81"/>
    <w:basedOn w:val="prastasis"/>
    <w:rsid w:val="006C68B8"/>
    <w:pPr>
      <w:pBdr>
        <w:bottom w:val="single" w:sz="4" w:space="0" w:color="auto"/>
        <w:right w:val="single" w:sz="4" w:space="0" w:color="auto"/>
      </w:pBdr>
      <w:spacing w:before="100" w:beforeAutospacing="1" w:after="100" w:afterAutospacing="1"/>
      <w:ind w:firstLine="709"/>
    </w:pPr>
    <w:rPr>
      <w:color w:val="auto"/>
      <w:lang w:val="lt-LT" w:eastAsia="lt-LT"/>
    </w:rPr>
  </w:style>
  <w:style w:type="paragraph" w:customStyle="1" w:styleId="xl82">
    <w:name w:val="xl82"/>
    <w:basedOn w:val="prastasis"/>
    <w:rsid w:val="006C68B8"/>
    <w:pPr>
      <w:pBdr>
        <w:top w:val="single" w:sz="4" w:space="0" w:color="auto"/>
        <w:right w:val="single" w:sz="4" w:space="0" w:color="auto"/>
      </w:pBdr>
      <w:shd w:val="clear" w:color="000000" w:fill="FFFF99"/>
      <w:spacing w:before="100" w:beforeAutospacing="1" w:after="100" w:afterAutospacing="1"/>
      <w:ind w:firstLine="709"/>
    </w:pPr>
    <w:rPr>
      <w:color w:val="auto"/>
      <w:lang w:val="lt-LT" w:eastAsia="lt-LT"/>
    </w:rPr>
  </w:style>
  <w:style w:type="paragraph" w:customStyle="1" w:styleId="xl83">
    <w:name w:val="xl83"/>
    <w:basedOn w:val="prastasis"/>
    <w:rsid w:val="006C6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pPr>
    <w:rPr>
      <w:color w:val="auto"/>
      <w:lang w:val="lt-LT" w:eastAsia="lt-LT"/>
    </w:rPr>
  </w:style>
  <w:style w:type="paragraph" w:customStyle="1" w:styleId="xl84">
    <w:name w:val="xl84"/>
    <w:basedOn w:val="prastasis"/>
    <w:rsid w:val="006C6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pPr>
    <w:rPr>
      <w:rFonts w:cs="Arial"/>
      <w:b/>
      <w:bCs/>
      <w:color w:val="auto"/>
      <w:lang w:val="lt-LT" w:eastAsia="lt-LT"/>
    </w:rPr>
  </w:style>
  <w:style w:type="paragraph" w:customStyle="1" w:styleId="xl85">
    <w:name w:val="xl85"/>
    <w:basedOn w:val="prastasis"/>
    <w:rsid w:val="006C68B8"/>
    <w:pPr>
      <w:shd w:val="clear" w:color="000000" w:fill="FFFFFF"/>
      <w:spacing w:before="100" w:beforeAutospacing="1" w:after="100" w:afterAutospacing="1"/>
      <w:ind w:firstLine="709"/>
    </w:pPr>
    <w:rPr>
      <w:rFonts w:cs="Arial"/>
      <w:b/>
      <w:bCs/>
      <w:color w:val="auto"/>
      <w:lang w:val="lt-LT" w:eastAsia="lt-LT"/>
    </w:rPr>
  </w:style>
  <w:style w:type="paragraph" w:customStyle="1" w:styleId="xl86">
    <w:name w:val="xl86"/>
    <w:basedOn w:val="prastasis"/>
    <w:rsid w:val="006C68B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center"/>
    </w:pPr>
    <w:rPr>
      <w:rFonts w:cs="Arial"/>
      <w:b/>
      <w:bCs/>
      <w:color w:val="auto"/>
      <w:lang w:val="lt-LT" w:eastAsia="lt-LT"/>
    </w:rPr>
  </w:style>
  <w:style w:type="paragraph" w:customStyle="1" w:styleId="xl87">
    <w:name w:val="xl87"/>
    <w:basedOn w:val="prastasis"/>
    <w:rsid w:val="006C68B8"/>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ind w:firstLine="709"/>
    </w:pPr>
    <w:rPr>
      <w:rFonts w:cs="Arial"/>
      <w:b/>
      <w:bCs/>
      <w:color w:val="auto"/>
      <w:lang w:val="lt-LT" w:eastAsia="lt-LT"/>
    </w:rPr>
  </w:style>
  <w:style w:type="paragraph" w:customStyle="1" w:styleId="xl88">
    <w:name w:val="xl88"/>
    <w:basedOn w:val="prastasis"/>
    <w:rsid w:val="006C68B8"/>
    <w:pPr>
      <w:pBdr>
        <w:top w:val="single" w:sz="8" w:space="0" w:color="auto"/>
        <w:bottom w:val="single" w:sz="8" w:space="0" w:color="auto"/>
        <w:right w:val="single" w:sz="4" w:space="0" w:color="auto"/>
      </w:pBdr>
      <w:shd w:val="clear" w:color="000000" w:fill="FF99CC"/>
      <w:spacing w:before="100" w:beforeAutospacing="1" w:after="100" w:afterAutospacing="1"/>
      <w:ind w:firstLine="709"/>
    </w:pPr>
    <w:rPr>
      <w:color w:val="auto"/>
      <w:lang w:val="lt-LT" w:eastAsia="lt-LT"/>
    </w:rPr>
  </w:style>
  <w:style w:type="paragraph" w:customStyle="1" w:styleId="xl89">
    <w:name w:val="xl89"/>
    <w:basedOn w:val="prastasis"/>
    <w:rsid w:val="006C68B8"/>
    <w:pPr>
      <w:pBdr>
        <w:top w:val="single" w:sz="4" w:space="0" w:color="auto"/>
        <w:bottom w:val="single" w:sz="8" w:space="0" w:color="auto"/>
        <w:right w:val="single" w:sz="4" w:space="0" w:color="auto"/>
      </w:pBdr>
      <w:spacing w:before="100" w:beforeAutospacing="1" w:after="100" w:afterAutospacing="1"/>
      <w:ind w:firstLine="709"/>
    </w:pPr>
    <w:rPr>
      <w:color w:val="auto"/>
      <w:lang w:val="lt-LT" w:eastAsia="lt-LT"/>
    </w:rPr>
  </w:style>
  <w:style w:type="paragraph" w:customStyle="1" w:styleId="xl90">
    <w:name w:val="xl90"/>
    <w:basedOn w:val="prastasis"/>
    <w:rsid w:val="006C68B8"/>
    <w:pPr>
      <w:pBdr>
        <w:top w:val="single" w:sz="8" w:space="0" w:color="auto"/>
        <w:bottom w:val="single" w:sz="8" w:space="0" w:color="auto"/>
        <w:right w:val="single" w:sz="4" w:space="0" w:color="auto"/>
      </w:pBdr>
      <w:shd w:val="clear" w:color="000000" w:fill="FF99CC"/>
      <w:spacing w:before="100" w:beforeAutospacing="1" w:after="100" w:afterAutospacing="1"/>
      <w:ind w:firstLine="709"/>
    </w:pPr>
    <w:rPr>
      <w:rFonts w:cs="Arial"/>
      <w:b/>
      <w:bCs/>
      <w:color w:val="auto"/>
      <w:lang w:val="lt-LT" w:eastAsia="lt-LT"/>
    </w:rPr>
  </w:style>
  <w:style w:type="paragraph" w:customStyle="1" w:styleId="xl91">
    <w:name w:val="xl91"/>
    <w:basedOn w:val="prastasis"/>
    <w:rsid w:val="006C68B8"/>
    <w:pPr>
      <w:pBdr>
        <w:top w:val="single" w:sz="8" w:space="0" w:color="auto"/>
        <w:bottom w:val="single" w:sz="8" w:space="0" w:color="auto"/>
        <w:right w:val="single" w:sz="4" w:space="0" w:color="auto"/>
      </w:pBdr>
      <w:shd w:val="clear" w:color="000000" w:fill="FFFF99"/>
      <w:spacing w:before="100" w:beforeAutospacing="1" w:after="100" w:afterAutospacing="1"/>
      <w:ind w:firstLine="709"/>
    </w:pPr>
    <w:rPr>
      <w:rFonts w:cs="Arial"/>
      <w:b/>
      <w:bCs/>
      <w:color w:val="auto"/>
      <w:lang w:val="lt-LT" w:eastAsia="lt-LT"/>
    </w:rPr>
  </w:style>
  <w:style w:type="paragraph" w:customStyle="1" w:styleId="xl92">
    <w:name w:val="xl92"/>
    <w:basedOn w:val="prastasis"/>
    <w:rsid w:val="006C68B8"/>
    <w:pPr>
      <w:pBdr>
        <w:top w:val="single" w:sz="8" w:space="0" w:color="auto"/>
        <w:bottom w:val="single" w:sz="8" w:space="0" w:color="auto"/>
      </w:pBdr>
      <w:shd w:val="clear" w:color="000000" w:fill="FFFF99"/>
      <w:spacing w:before="100" w:beforeAutospacing="1" w:after="100" w:afterAutospacing="1"/>
      <w:ind w:firstLine="709"/>
    </w:pPr>
    <w:rPr>
      <w:rFonts w:cs="Arial"/>
      <w:b/>
      <w:bCs/>
      <w:color w:val="auto"/>
      <w:lang w:val="lt-LT" w:eastAsia="lt-LT"/>
    </w:rPr>
  </w:style>
  <w:style w:type="paragraph" w:customStyle="1" w:styleId="xl93">
    <w:name w:val="xl93"/>
    <w:basedOn w:val="prastasis"/>
    <w:rsid w:val="006C68B8"/>
    <w:pPr>
      <w:pBdr>
        <w:top w:val="single" w:sz="8" w:space="0" w:color="auto"/>
      </w:pBdr>
      <w:shd w:val="clear" w:color="000000" w:fill="FF99CC"/>
      <w:spacing w:before="100" w:beforeAutospacing="1" w:after="100" w:afterAutospacing="1"/>
      <w:ind w:firstLine="709"/>
    </w:pPr>
    <w:rPr>
      <w:rFonts w:cs="Arial"/>
      <w:b/>
      <w:bCs/>
      <w:color w:val="auto"/>
      <w:lang w:val="lt-LT" w:eastAsia="lt-LT"/>
    </w:rPr>
  </w:style>
  <w:style w:type="paragraph" w:customStyle="1" w:styleId="xl94">
    <w:name w:val="xl94"/>
    <w:basedOn w:val="prastasis"/>
    <w:rsid w:val="006C68B8"/>
    <w:pPr>
      <w:shd w:val="clear" w:color="000000" w:fill="FF99CC"/>
      <w:spacing w:before="100" w:beforeAutospacing="1" w:after="100" w:afterAutospacing="1"/>
      <w:ind w:firstLine="709"/>
    </w:pPr>
    <w:rPr>
      <w:rFonts w:cs="Arial"/>
      <w:b/>
      <w:bCs/>
      <w:color w:val="auto"/>
      <w:lang w:val="lt-LT" w:eastAsia="lt-LT"/>
    </w:rPr>
  </w:style>
  <w:style w:type="paragraph" w:customStyle="1" w:styleId="xl95">
    <w:name w:val="xl95"/>
    <w:basedOn w:val="prastasis"/>
    <w:rsid w:val="006C68B8"/>
    <w:pPr>
      <w:pBdr>
        <w:top w:val="single" w:sz="4" w:space="0" w:color="auto"/>
        <w:bottom w:val="single" w:sz="4" w:space="0" w:color="auto"/>
        <w:right w:val="single" w:sz="4" w:space="0" w:color="auto"/>
      </w:pBdr>
      <w:shd w:val="clear" w:color="000000" w:fill="FFFFFF"/>
      <w:spacing w:before="100" w:beforeAutospacing="1" w:after="100" w:afterAutospacing="1"/>
      <w:ind w:firstLine="709"/>
    </w:pPr>
    <w:rPr>
      <w:rFonts w:cs="Arial"/>
      <w:color w:val="auto"/>
      <w:lang w:val="lt-LT" w:eastAsia="lt-LT"/>
    </w:rPr>
  </w:style>
  <w:style w:type="paragraph" w:customStyle="1" w:styleId="xl96">
    <w:name w:val="xl96"/>
    <w:basedOn w:val="prastasis"/>
    <w:rsid w:val="006C68B8"/>
    <w:pPr>
      <w:pBdr>
        <w:bottom w:val="single" w:sz="4" w:space="0" w:color="auto"/>
        <w:right w:val="single" w:sz="4" w:space="0" w:color="auto"/>
      </w:pBdr>
      <w:spacing w:before="100" w:beforeAutospacing="1" w:after="100" w:afterAutospacing="1"/>
      <w:ind w:firstLine="709"/>
    </w:pPr>
    <w:rPr>
      <w:rFonts w:cs="Arial"/>
      <w:color w:val="auto"/>
      <w:lang w:val="lt-LT" w:eastAsia="lt-LT"/>
    </w:rPr>
  </w:style>
  <w:style w:type="paragraph" w:customStyle="1" w:styleId="xl97">
    <w:name w:val="xl97"/>
    <w:basedOn w:val="prastasis"/>
    <w:rsid w:val="006C68B8"/>
    <w:pPr>
      <w:pBdr>
        <w:top w:val="single" w:sz="4" w:space="0" w:color="auto"/>
        <w:bottom w:val="single" w:sz="4" w:space="0" w:color="auto"/>
        <w:right w:val="single" w:sz="4" w:space="0" w:color="auto"/>
      </w:pBdr>
      <w:spacing w:before="100" w:beforeAutospacing="1" w:after="100" w:afterAutospacing="1"/>
      <w:ind w:firstLine="709"/>
    </w:pPr>
    <w:rPr>
      <w:rFonts w:cs="Arial"/>
      <w:color w:val="auto"/>
      <w:lang w:val="lt-LT" w:eastAsia="lt-LT"/>
    </w:rPr>
  </w:style>
  <w:style w:type="paragraph" w:customStyle="1" w:styleId="xl98">
    <w:name w:val="xl98"/>
    <w:basedOn w:val="prastasis"/>
    <w:rsid w:val="006C68B8"/>
    <w:pPr>
      <w:shd w:val="clear" w:color="000000" w:fill="FFFFFF"/>
      <w:spacing w:before="100" w:beforeAutospacing="1" w:after="100" w:afterAutospacing="1"/>
      <w:ind w:firstLine="709"/>
    </w:pPr>
    <w:rPr>
      <w:rFonts w:cs="Arial"/>
      <w:color w:val="auto"/>
      <w:lang w:val="lt-LT" w:eastAsia="lt-LT"/>
    </w:rPr>
  </w:style>
  <w:style w:type="paragraph" w:customStyle="1" w:styleId="xl99">
    <w:name w:val="xl99"/>
    <w:basedOn w:val="prastasis"/>
    <w:rsid w:val="006C6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pPr>
    <w:rPr>
      <w:color w:val="auto"/>
      <w:lang w:val="lt-LT" w:eastAsia="lt-LT"/>
    </w:rPr>
  </w:style>
  <w:style w:type="paragraph" w:customStyle="1" w:styleId="xl100">
    <w:name w:val="xl100"/>
    <w:basedOn w:val="prastasis"/>
    <w:rsid w:val="006C68B8"/>
    <w:pPr>
      <w:shd w:val="clear" w:color="000000" w:fill="FFFFFF"/>
      <w:spacing w:before="100" w:beforeAutospacing="1" w:after="100" w:afterAutospacing="1"/>
      <w:ind w:firstLine="709"/>
    </w:pPr>
    <w:rPr>
      <w:color w:val="auto"/>
      <w:lang w:val="lt-LT" w:eastAsia="lt-LT"/>
    </w:rPr>
  </w:style>
  <w:style w:type="paragraph" w:customStyle="1" w:styleId="xl101">
    <w:name w:val="xl101"/>
    <w:basedOn w:val="prastasis"/>
    <w:rsid w:val="006C68B8"/>
    <w:pPr>
      <w:pBdr>
        <w:right w:val="single" w:sz="4" w:space="0" w:color="auto"/>
      </w:pBdr>
      <w:spacing w:before="100" w:beforeAutospacing="1" w:after="100" w:afterAutospacing="1"/>
      <w:ind w:firstLine="709"/>
    </w:pPr>
    <w:rPr>
      <w:color w:val="auto"/>
      <w:lang w:val="lt-LT" w:eastAsia="lt-LT"/>
    </w:rPr>
  </w:style>
  <w:style w:type="paragraph" w:customStyle="1" w:styleId="xl104">
    <w:name w:val="xl104"/>
    <w:basedOn w:val="prastasis"/>
    <w:rsid w:val="006C68B8"/>
    <w:pPr>
      <w:spacing w:before="100" w:beforeAutospacing="1" w:after="100" w:afterAutospacing="1"/>
      <w:ind w:firstLine="709"/>
      <w:jc w:val="center"/>
    </w:pPr>
    <w:rPr>
      <w:color w:val="auto"/>
      <w:lang w:val="lt-LT" w:eastAsia="lt-LT"/>
    </w:rPr>
  </w:style>
  <w:style w:type="paragraph" w:customStyle="1" w:styleId="xl105">
    <w:name w:val="xl105"/>
    <w:basedOn w:val="prastasis"/>
    <w:rsid w:val="006C68B8"/>
    <w:pPr>
      <w:spacing w:before="100" w:beforeAutospacing="1" w:after="100" w:afterAutospacing="1"/>
      <w:ind w:firstLine="709"/>
      <w:jc w:val="center"/>
    </w:pPr>
    <w:rPr>
      <w:color w:val="auto"/>
      <w:lang w:val="lt-LT" w:eastAsia="lt-LT"/>
    </w:rPr>
  </w:style>
  <w:style w:type="paragraph" w:customStyle="1" w:styleId="xl106">
    <w:name w:val="xl106"/>
    <w:basedOn w:val="prastasis"/>
    <w:rsid w:val="006C68B8"/>
    <w:pPr>
      <w:spacing w:before="100" w:beforeAutospacing="1" w:after="100" w:afterAutospacing="1"/>
      <w:ind w:firstLine="709"/>
      <w:jc w:val="center"/>
    </w:pPr>
    <w:rPr>
      <w:color w:val="auto"/>
      <w:lang w:val="lt-LT" w:eastAsia="lt-LT"/>
    </w:rPr>
  </w:style>
  <w:style w:type="paragraph" w:customStyle="1" w:styleId="xl107">
    <w:name w:val="xl107"/>
    <w:basedOn w:val="prastasis"/>
    <w:rsid w:val="006C68B8"/>
    <w:pPr>
      <w:spacing w:before="100" w:beforeAutospacing="1" w:after="100" w:afterAutospacing="1"/>
      <w:ind w:firstLine="709"/>
      <w:jc w:val="center"/>
    </w:pPr>
    <w:rPr>
      <w:color w:val="auto"/>
      <w:lang w:val="lt-LT" w:eastAsia="lt-LT"/>
    </w:rPr>
  </w:style>
  <w:style w:type="paragraph" w:customStyle="1" w:styleId="xl108">
    <w:name w:val="xl108"/>
    <w:basedOn w:val="prastasis"/>
    <w:rsid w:val="006C68B8"/>
    <w:pPr>
      <w:spacing w:before="100" w:beforeAutospacing="1" w:after="100" w:afterAutospacing="1"/>
      <w:ind w:firstLine="709"/>
    </w:pPr>
    <w:rPr>
      <w:rFonts w:cs="Arial"/>
      <w:color w:val="auto"/>
      <w:lang w:val="lt-LT" w:eastAsia="lt-LT"/>
    </w:rPr>
  </w:style>
  <w:style w:type="paragraph" w:customStyle="1" w:styleId="xl109">
    <w:name w:val="xl109"/>
    <w:basedOn w:val="prastasis"/>
    <w:rsid w:val="006C68B8"/>
    <w:pPr>
      <w:spacing w:before="100" w:beforeAutospacing="1" w:after="100" w:afterAutospacing="1"/>
      <w:ind w:firstLine="709"/>
    </w:pPr>
    <w:rPr>
      <w:rFonts w:cs="Arial"/>
      <w:b/>
      <w:bCs/>
      <w:color w:val="auto"/>
      <w:lang w:val="lt-LT" w:eastAsia="lt-LT"/>
    </w:rPr>
  </w:style>
  <w:style w:type="paragraph" w:customStyle="1" w:styleId="xl110">
    <w:name w:val="xl110"/>
    <w:basedOn w:val="prastasis"/>
    <w:rsid w:val="006C68B8"/>
    <w:pPr>
      <w:spacing w:before="100" w:beforeAutospacing="1" w:after="100" w:afterAutospacing="1"/>
      <w:ind w:firstLine="709"/>
      <w:jc w:val="center"/>
    </w:pPr>
    <w:rPr>
      <w:color w:val="auto"/>
      <w:lang w:val="lt-LT" w:eastAsia="lt-LT"/>
    </w:rPr>
  </w:style>
  <w:style w:type="paragraph" w:customStyle="1" w:styleId="xl111">
    <w:name w:val="xl111"/>
    <w:basedOn w:val="prastasis"/>
    <w:rsid w:val="006C68B8"/>
    <w:pPr>
      <w:pBdr>
        <w:top w:val="single" w:sz="4" w:space="0" w:color="auto"/>
        <w:right w:val="single" w:sz="4" w:space="0" w:color="auto"/>
      </w:pBdr>
      <w:spacing w:before="100" w:beforeAutospacing="1" w:after="100" w:afterAutospacing="1"/>
      <w:ind w:firstLine="709"/>
    </w:pPr>
    <w:rPr>
      <w:rFonts w:cs="Arial"/>
      <w:color w:val="auto"/>
      <w:lang w:val="lt-LT" w:eastAsia="lt-LT"/>
    </w:rPr>
  </w:style>
  <w:style w:type="paragraph" w:customStyle="1" w:styleId="xl112">
    <w:name w:val="xl112"/>
    <w:basedOn w:val="prastasis"/>
    <w:rsid w:val="006C68B8"/>
    <w:pPr>
      <w:pBdr>
        <w:top w:val="single" w:sz="8" w:space="0" w:color="auto"/>
        <w:bottom w:val="single" w:sz="8" w:space="0" w:color="auto"/>
        <w:right w:val="single" w:sz="4" w:space="0" w:color="auto"/>
      </w:pBdr>
      <w:spacing w:before="100" w:beforeAutospacing="1" w:after="100" w:afterAutospacing="1"/>
      <w:ind w:firstLine="709"/>
    </w:pPr>
    <w:rPr>
      <w:rFonts w:cs="Arial"/>
      <w:b/>
      <w:bCs/>
      <w:color w:val="auto"/>
      <w:lang w:val="lt-LT" w:eastAsia="lt-LT"/>
    </w:rPr>
  </w:style>
  <w:style w:type="paragraph" w:customStyle="1" w:styleId="xl113">
    <w:name w:val="xl113"/>
    <w:basedOn w:val="prastasis"/>
    <w:rsid w:val="006C68B8"/>
    <w:pPr>
      <w:pBdr>
        <w:top w:val="single" w:sz="4" w:space="0" w:color="auto"/>
        <w:bottom w:val="single" w:sz="8" w:space="0" w:color="auto"/>
        <w:right w:val="single" w:sz="4" w:space="0" w:color="auto"/>
      </w:pBdr>
      <w:spacing w:before="100" w:beforeAutospacing="1" w:after="100" w:afterAutospacing="1"/>
      <w:ind w:firstLine="709"/>
    </w:pPr>
    <w:rPr>
      <w:rFonts w:cs="Arial"/>
      <w:color w:val="auto"/>
      <w:lang w:val="lt-LT" w:eastAsia="lt-LT"/>
    </w:rPr>
  </w:style>
  <w:style w:type="paragraph" w:customStyle="1" w:styleId="xl114">
    <w:name w:val="xl114"/>
    <w:basedOn w:val="prastasis"/>
    <w:rsid w:val="006C68B8"/>
    <w:pPr>
      <w:pBdr>
        <w:left w:val="single" w:sz="4" w:space="0" w:color="auto"/>
        <w:bottom w:val="single" w:sz="4" w:space="0" w:color="auto"/>
        <w:right w:val="single" w:sz="4" w:space="0" w:color="auto"/>
      </w:pBdr>
      <w:spacing w:before="100" w:beforeAutospacing="1" w:after="100" w:afterAutospacing="1"/>
      <w:ind w:firstLine="709"/>
    </w:pPr>
    <w:rPr>
      <w:rFonts w:cs="Arial"/>
      <w:color w:val="auto"/>
      <w:lang w:val="lt-LT" w:eastAsia="lt-LT"/>
    </w:rPr>
  </w:style>
  <w:style w:type="paragraph" w:customStyle="1" w:styleId="xl115">
    <w:name w:val="xl115"/>
    <w:basedOn w:val="prastasis"/>
    <w:rsid w:val="006C68B8"/>
    <w:pPr>
      <w:pBdr>
        <w:right w:val="single" w:sz="4" w:space="0" w:color="auto"/>
      </w:pBdr>
      <w:spacing w:before="100" w:beforeAutospacing="1" w:after="100" w:afterAutospacing="1"/>
      <w:ind w:firstLine="709"/>
    </w:pPr>
    <w:rPr>
      <w:rFonts w:cs="Arial"/>
      <w:color w:val="auto"/>
      <w:lang w:val="lt-LT" w:eastAsia="lt-LT"/>
    </w:rPr>
  </w:style>
  <w:style w:type="character" w:customStyle="1" w:styleId="titolo11">
    <w:name w:val="titolo11"/>
    <w:rsid w:val="006C68B8"/>
    <w:rPr>
      <w:rFonts w:ascii="Verdana" w:hAnsi="Verdana" w:hint="default"/>
      <w:b/>
      <w:bCs/>
      <w:i w:val="0"/>
      <w:iCs w:val="0"/>
      <w:caps/>
      <w:color w:val="000000"/>
      <w:sz w:val="20"/>
      <w:szCs w:val="20"/>
    </w:rPr>
  </w:style>
  <w:style w:type="paragraph" w:customStyle="1" w:styleId="Normal1">
    <w:name w:val="Normal1"/>
    <w:basedOn w:val="prastasis"/>
    <w:link w:val="Normal1Char"/>
    <w:semiHidden/>
    <w:rsid w:val="006C68B8"/>
    <w:pPr>
      <w:spacing w:before="120" w:after="120"/>
      <w:ind w:firstLine="709"/>
    </w:pPr>
    <w:rPr>
      <w:color w:val="auto"/>
      <w:szCs w:val="20"/>
      <w:lang w:val="lt-LT"/>
    </w:rPr>
  </w:style>
  <w:style w:type="character" w:customStyle="1" w:styleId="Normal1Char">
    <w:name w:val="Normal1 Char"/>
    <w:link w:val="Normal1"/>
    <w:semiHidden/>
    <w:rsid w:val="006C68B8"/>
    <w:rPr>
      <w:rFonts w:ascii="Times New Roman" w:eastAsia="Times New Roman" w:hAnsi="Times New Roman" w:cs="Times New Roman"/>
      <w:szCs w:val="20"/>
      <w:lang w:val="lt-LT"/>
    </w:rPr>
  </w:style>
  <w:style w:type="paragraph" w:customStyle="1" w:styleId="Style1sutaku">
    <w:name w:val="Style1 su tašku"/>
    <w:basedOn w:val="Normal1"/>
    <w:link w:val="Style1sutakuChar"/>
    <w:rsid w:val="006C68B8"/>
    <w:pPr>
      <w:spacing w:line="360" w:lineRule="auto"/>
      <w:ind w:firstLine="578"/>
    </w:pPr>
    <w:rPr>
      <w:szCs w:val="24"/>
    </w:rPr>
  </w:style>
  <w:style w:type="character" w:customStyle="1" w:styleId="Style1sutakuChar">
    <w:name w:val="Style1 su tašku Char"/>
    <w:link w:val="Style1sutaku"/>
    <w:rsid w:val="006C68B8"/>
    <w:rPr>
      <w:rFonts w:ascii="Times New Roman" w:eastAsia="Times New Roman" w:hAnsi="Times New Roman" w:cs="Times New Roman"/>
      <w:lang w:val="lt-LT"/>
    </w:rPr>
  </w:style>
  <w:style w:type="paragraph" w:styleId="Pagrindinistekstas">
    <w:name w:val="Body Text"/>
    <w:basedOn w:val="prastasis"/>
    <w:link w:val="PagrindinistekstasDiagrama"/>
    <w:unhideWhenUsed/>
    <w:rsid w:val="006C68B8"/>
    <w:pPr>
      <w:spacing w:before="120" w:after="120"/>
      <w:ind w:firstLine="709"/>
    </w:pPr>
    <w:rPr>
      <w:rFonts w:eastAsiaTheme="minorHAnsi" w:cstheme="minorBidi"/>
      <w:color w:val="auto"/>
      <w:szCs w:val="22"/>
      <w:lang w:val="lt-LT"/>
    </w:rPr>
  </w:style>
  <w:style w:type="character" w:customStyle="1" w:styleId="PagrindinistekstasDiagrama">
    <w:name w:val="Pagrindinis tekstas Diagrama"/>
    <w:basedOn w:val="Numatytasispastraiposriftas"/>
    <w:link w:val="Pagrindinistekstas"/>
    <w:rsid w:val="006C68B8"/>
    <w:rPr>
      <w:rFonts w:ascii="Arial" w:hAnsi="Arial"/>
      <w:szCs w:val="22"/>
      <w:lang w:val="lt-LT"/>
    </w:rPr>
  </w:style>
  <w:style w:type="paragraph" w:customStyle="1" w:styleId="xl102">
    <w:name w:val="xl102"/>
    <w:basedOn w:val="prastasis"/>
    <w:rsid w:val="006C6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pPr>
    <w:rPr>
      <w:rFonts w:cs="Arial"/>
      <w:color w:val="auto"/>
      <w:sz w:val="20"/>
      <w:szCs w:val="20"/>
      <w:lang w:val="lt-LT" w:eastAsia="lt-LT"/>
    </w:rPr>
  </w:style>
  <w:style w:type="paragraph" w:customStyle="1" w:styleId="xl103">
    <w:name w:val="xl103"/>
    <w:basedOn w:val="prastasis"/>
    <w:rsid w:val="006C6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textAlignment w:val="center"/>
    </w:pPr>
    <w:rPr>
      <w:rFonts w:cs="Arial"/>
      <w:color w:val="auto"/>
      <w:sz w:val="20"/>
      <w:szCs w:val="20"/>
      <w:lang w:val="lt-LT" w:eastAsia="lt-LT"/>
    </w:rPr>
  </w:style>
  <w:style w:type="character" w:customStyle="1" w:styleId="Heading4Char1">
    <w:name w:val="Heading 4 Char1"/>
    <w:basedOn w:val="Numatytasispastraiposriftas"/>
    <w:uiPriority w:val="9"/>
    <w:semiHidden/>
    <w:rsid w:val="006C68B8"/>
    <w:rPr>
      <w:rFonts w:asciiTheme="majorHAnsi" w:eastAsiaTheme="majorEastAsia" w:hAnsiTheme="majorHAnsi" w:cstheme="majorBidi"/>
      <w:b/>
      <w:bCs/>
      <w:i/>
      <w:iCs/>
      <w:color w:val="4472C4" w:themeColor="accent1"/>
    </w:rPr>
  </w:style>
  <w:style w:type="character" w:styleId="Komentaronuoroda">
    <w:name w:val="annotation reference"/>
    <w:basedOn w:val="Numatytasispastraiposriftas"/>
    <w:uiPriority w:val="99"/>
    <w:semiHidden/>
    <w:unhideWhenUsed/>
    <w:rsid w:val="006C68B8"/>
    <w:rPr>
      <w:sz w:val="16"/>
      <w:szCs w:val="16"/>
    </w:rPr>
  </w:style>
  <w:style w:type="paragraph" w:styleId="Komentarotekstas">
    <w:name w:val="annotation text"/>
    <w:basedOn w:val="prastasis"/>
    <w:link w:val="KomentarotekstasDiagrama"/>
    <w:uiPriority w:val="99"/>
    <w:unhideWhenUsed/>
    <w:rsid w:val="006C68B8"/>
    <w:pPr>
      <w:spacing w:before="120" w:after="120"/>
      <w:ind w:firstLine="709"/>
    </w:pPr>
    <w:rPr>
      <w:rFonts w:eastAsiaTheme="minorHAnsi" w:cstheme="minorBidi"/>
      <w:color w:val="auto"/>
      <w:sz w:val="20"/>
      <w:szCs w:val="20"/>
      <w:lang w:val="lt-LT"/>
    </w:rPr>
  </w:style>
  <w:style w:type="character" w:customStyle="1" w:styleId="KomentarotekstasDiagrama">
    <w:name w:val="Komentaro tekstas Diagrama"/>
    <w:basedOn w:val="Numatytasispastraiposriftas"/>
    <w:link w:val="Komentarotekstas"/>
    <w:uiPriority w:val="99"/>
    <w:rsid w:val="006C68B8"/>
    <w:rPr>
      <w:rFonts w:ascii="Arial" w:hAnsi="Arial"/>
      <w:sz w:val="20"/>
      <w:szCs w:val="20"/>
      <w:lang w:val="lt-LT"/>
    </w:rPr>
  </w:style>
  <w:style w:type="paragraph" w:styleId="Komentarotema">
    <w:name w:val="annotation subject"/>
    <w:basedOn w:val="Komentarotekstas"/>
    <w:next w:val="Komentarotekstas"/>
    <w:link w:val="KomentarotemaDiagrama"/>
    <w:uiPriority w:val="99"/>
    <w:semiHidden/>
    <w:unhideWhenUsed/>
    <w:rsid w:val="006C68B8"/>
    <w:rPr>
      <w:b/>
      <w:bCs/>
    </w:rPr>
  </w:style>
  <w:style w:type="character" w:customStyle="1" w:styleId="KomentarotemaDiagrama">
    <w:name w:val="Komentaro tema Diagrama"/>
    <w:basedOn w:val="KomentarotekstasDiagrama"/>
    <w:link w:val="Komentarotema"/>
    <w:uiPriority w:val="99"/>
    <w:semiHidden/>
    <w:rsid w:val="006C68B8"/>
    <w:rPr>
      <w:rFonts w:ascii="Arial" w:hAnsi="Arial"/>
      <w:b/>
      <w:bCs/>
      <w:sz w:val="20"/>
      <w:szCs w:val="20"/>
      <w:lang w:val="lt-LT"/>
    </w:rPr>
  </w:style>
  <w:style w:type="paragraph" w:customStyle="1" w:styleId="xl63">
    <w:name w:val="xl63"/>
    <w:basedOn w:val="prastasis"/>
    <w:rsid w:val="006C68B8"/>
    <w:pPr>
      <w:spacing w:before="100" w:beforeAutospacing="1" w:after="100" w:afterAutospacing="1"/>
      <w:ind w:firstLine="709"/>
    </w:pPr>
    <w:rPr>
      <w:rFonts w:ascii="Cambria" w:hAnsi="Cambria"/>
      <w:color w:val="auto"/>
      <w:sz w:val="14"/>
      <w:szCs w:val="14"/>
      <w:lang w:val="lt-LT" w:eastAsia="lt-LT"/>
    </w:rPr>
  </w:style>
  <w:style w:type="paragraph" w:customStyle="1" w:styleId="xl64">
    <w:name w:val="xl64"/>
    <w:basedOn w:val="prastasis"/>
    <w:rsid w:val="006C68B8"/>
    <w:pPr>
      <w:pBdr>
        <w:top w:val="single" w:sz="4" w:space="0" w:color="auto"/>
        <w:bottom w:val="single" w:sz="4" w:space="0" w:color="auto"/>
      </w:pBdr>
      <w:spacing w:before="100" w:beforeAutospacing="1" w:after="100" w:afterAutospacing="1"/>
      <w:ind w:firstLine="709"/>
    </w:pPr>
    <w:rPr>
      <w:rFonts w:ascii="Cambria" w:hAnsi="Cambria"/>
      <w:b/>
      <w:bCs/>
      <w:color w:val="auto"/>
      <w:sz w:val="14"/>
      <w:szCs w:val="14"/>
      <w:lang w:val="lt-LT" w:eastAsia="lt-LT"/>
    </w:rPr>
  </w:style>
  <w:style w:type="table" w:styleId="viesusspalvinimas6parykinimas">
    <w:name w:val="Light Shading Accent 6"/>
    <w:basedOn w:val="prastojilentel"/>
    <w:uiPriority w:val="60"/>
    <w:rsid w:val="006C68B8"/>
    <w:rPr>
      <w:color w:val="538135" w:themeColor="accent6" w:themeShade="BF"/>
      <w:sz w:val="22"/>
      <w:szCs w:val="22"/>
      <w:lang w:val="lt-LT"/>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vidutinisspalvinimas6parykinimas">
    <w:name w:val="Medium Shading 1 Accent 6"/>
    <w:basedOn w:val="prastojilentel"/>
    <w:uiPriority w:val="63"/>
    <w:rsid w:val="006C68B8"/>
    <w:rPr>
      <w:sz w:val="22"/>
      <w:szCs w:val="22"/>
      <w:lang w:val="lt-L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viesusspalvinimas3parykinimas">
    <w:name w:val="Light Shading Accent 3"/>
    <w:basedOn w:val="prastojilentel"/>
    <w:uiPriority w:val="60"/>
    <w:rsid w:val="006C68B8"/>
    <w:rPr>
      <w:color w:val="7B7B7B" w:themeColor="accent3" w:themeShade="BF"/>
      <w:sz w:val="22"/>
      <w:szCs w:val="22"/>
      <w:lang w:val="lt-LT"/>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entelstinklelis1">
    <w:name w:val="Lentelės tinklelis1"/>
    <w:basedOn w:val="prastojilentel"/>
    <w:next w:val="Lentelstinklelis"/>
    <w:uiPriority w:val="59"/>
    <w:rsid w:val="006C68B8"/>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palvinimas3parykinimas4">
    <w:name w:val="Šviesus spalvinimas – 3 paryškinimas4"/>
    <w:basedOn w:val="prastojilentel"/>
    <w:next w:val="viesusspalvinimas3parykinimas"/>
    <w:uiPriority w:val="60"/>
    <w:rsid w:val="006C68B8"/>
    <w:rPr>
      <w:rFonts w:ascii="Calibri" w:eastAsia="Calibri" w:hAnsi="Calibri" w:cs="Times New Roman"/>
      <w:color w:val="76923C"/>
      <w:sz w:val="22"/>
      <w:szCs w:val="22"/>
      <w:lang w:val="lt-LT"/>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viesussraas2parykinimas1">
    <w:name w:val="Šviesus sąrašas – 2 paryškinimas1"/>
    <w:basedOn w:val="prastojilentel"/>
    <w:next w:val="viesussraas2parykinimas"/>
    <w:uiPriority w:val="61"/>
    <w:rsid w:val="006C68B8"/>
    <w:rPr>
      <w:rFonts w:eastAsia="MS Mincho"/>
      <w:lang w:val="lt-L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viesussraas2parykinimas">
    <w:name w:val="Light List Accent 2"/>
    <w:basedOn w:val="prastojilentel"/>
    <w:uiPriority w:val="61"/>
    <w:rsid w:val="006C68B8"/>
    <w:rPr>
      <w:sz w:val="22"/>
      <w:szCs w:val="22"/>
      <w:lang w:val="lt-L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viesusspalvinimas3parykinimas1">
    <w:name w:val="Šviesus spalvinimas – 3 paryškinimas1"/>
    <w:basedOn w:val="prastojilentel"/>
    <w:next w:val="viesusspalvinimas3parykinimas"/>
    <w:uiPriority w:val="60"/>
    <w:rsid w:val="006C68B8"/>
    <w:rPr>
      <w:rFonts w:ascii="Calibri" w:eastAsia="Calibri" w:hAnsi="Calibri" w:cs="Times New Roman"/>
      <w:color w:val="76923C"/>
      <w:sz w:val="22"/>
      <w:szCs w:val="22"/>
      <w:lang w:val="lt-LT"/>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1vidutinissraas6parykinimas">
    <w:name w:val="Medium List 1 Accent 6"/>
    <w:basedOn w:val="prastojilentel"/>
    <w:uiPriority w:val="65"/>
    <w:rsid w:val="006C68B8"/>
    <w:rPr>
      <w:color w:val="000000" w:themeColor="text1"/>
      <w:sz w:val="22"/>
      <w:szCs w:val="22"/>
      <w:lang w:val="lt-LT"/>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numbering" w:customStyle="1" w:styleId="Sraonra1">
    <w:name w:val="Sąrašo nėra1"/>
    <w:next w:val="Sraonra"/>
    <w:uiPriority w:val="99"/>
    <w:semiHidden/>
    <w:unhideWhenUsed/>
    <w:rsid w:val="006C68B8"/>
  </w:style>
  <w:style w:type="table" w:customStyle="1" w:styleId="1vidutinisspalvinimas6parykinimas3">
    <w:name w:val="1 vidutinis spalvinimas – 6 paryškinimas3"/>
    <w:basedOn w:val="prastojilentel"/>
    <w:next w:val="1vidutinisspalvinimas6parykinimas"/>
    <w:uiPriority w:val="63"/>
    <w:rsid w:val="006C68B8"/>
    <w:rPr>
      <w:sz w:val="22"/>
      <w:szCs w:val="22"/>
      <w:lang w:val="lt-LT"/>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Pavad2">
    <w:name w:val="Pavad2"/>
    <w:basedOn w:val="prastasis"/>
    <w:link w:val="Pavad2Char"/>
    <w:rsid w:val="006C68B8"/>
    <w:pPr>
      <w:spacing w:before="120" w:after="120"/>
      <w:jc w:val="center"/>
    </w:pPr>
    <w:rPr>
      <w:rFonts w:eastAsiaTheme="minorHAnsi"/>
      <w:b/>
      <w:color w:val="auto"/>
      <w:lang w:val="lt-LT"/>
    </w:rPr>
  </w:style>
  <w:style w:type="character" w:customStyle="1" w:styleId="Pavad2Char">
    <w:name w:val="Pavad2 Char"/>
    <w:basedOn w:val="Numatytasispastraiposriftas"/>
    <w:link w:val="Pavad2"/>
    <w:rsid w:val="006C68B8"/>
    <w:rPr>
      <w:rFonts w:ascii="Arial" w:hAnsi="Arial" w:cs="Times New Roman"/>
      <w:b/>
      <w:lang w:val="lt-LT"/>
    </w:rPr>
  </w:style>
  <w:style w:type="table" w:customStyle="1" w:styleId="1vidutinisspalvinimas6parykinimas5">
    <w:name w:val="1 vidutinis spalvinimas – 6 paryškinimas5"/>
    <w:basedOn w:val="prastojilentel"/>
    <w:next w:val="1vidutinisspalvinimas6parykinimas"/>
    <w:uiPriority w:val="63"/>
    <w:rsid w:val="006C68B8"/>
    <w:rPr>
      <w:sz w:val="22"/>
      <w:szCs w:val="22"/>
      <w:lang w:val="lt-LT"/>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viesussraas6parykinimas">
    <w:name w:val="Light List Accent 6"/>
    <w:basedOn w:val="prastojilentel"/>
    <w:uiPriority w:val="61"/>
    <w:rsid w:val="006C68B8"/>
    <w:rPr>
      <w:sz w:val="22"/>
      <w:szCs w:val="22"/>
      <w:lang w:val="lt-L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viesussraas3parykinimas">
    <w:name w:val="Light List Accent 3"/>
    <w:basedOn w:val="prastojilentel"/>
    <w:uiPriority w:val="61"/>
    <w:rsid w:val="006C68B8"/>
    <w:rPr>
      <w:sz w:val="22"/>
      <w:szCs w:val="22"/>
      <w:lang w:val="lt-L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ng-binding">
    <w:name w:val="ng-binding"/>
    <w:basedOn w:val="prastasis"/>
    <w:rsid w:val="006C68B8"/>
    <w:pPr>
      <w:spacing w:before="100" w:beforeAutospacing="1" w:after="100" w:afterAutospacing="1"/>
    </w:pPr>
    <w:rPr>
      <w:color w:val="auto"/>
      <w:lang w:val="lt-LT" w:eastAsia="lt-LT"/>
    </w:rPr>
  </w:style>
  <w:style w:type="table" w:customStyle="1" w:styleId="Lentelstinklelisviesus1">
    <w:name w:val="Lentelės tinklelis – šviesus1"/>
    <w:basedOn w:val="prastojilentel"/>
    <w:uiPriority w:val="40"/>
    <w:rsid w:val="006C68B8"/>
    <w:rPr>
      <w:sz w:val="22"/>
      <w:szCs w:val="22"/>
      <w:lang w:val="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ableParagraph">
    <w:name w:val="Table Paragraph"/>
    <w:basedOn w:val="prastasis"/>
    <w:uiPriority w:val="1"/>
    <w:rsid w:val="006C68B8"/>
    <w:pPr>
      <w:widowControl w:val="0"/>
      <w:autoSpaceDE w:val="0"/>
      <w:autoSpaceDN w:val="0"/>
      <w:spacing w:line="168" w:lineRule="exact"/>
      <w:jc w:val="right"/>
    </w:pPr>
    <w:rPr>
      <w:rFonts w:eastAsia="Arial" w:cs="Arial"/>
      <w:color w:val="auto"/>
      <w:szCs w:val="22"/>
    </w:rPr>
  </w:style>
  <w:style w:type="table" w:customStyle="1" w:styleId="LightList-Accent111">
    <w:name w:val="Light List - Accent 111"/>
    <w:basedOn w:val="prastojilentel"/>
    <w:uiPriority w:val="61"/>
    <w:rsid w:val="006C68B8"/>
    <w:rPr>
      <w:sz w:val="22"/>
      <w:szCs w:val="22"/>
      <w:lang w:val="lt-L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sraolentel1parykinimas1">
    <w:name w:val="4 sąrašo lentelė – 1 paryškinimas1"/>
    <w:basedOn w:val="prastojilentel"/>
    <w:uiPriority w:val="49"/>
    <w:rsid w:val="006C68B8"/>
    <w:rPr>
      <w:rFonts w:eastAsia="Times New Roman"/>
      <w:lang w:val="lt-LT"/>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List-Accent11">
    <w:name w:val="Light List - Accent 11"/>
    <w:basedOn w:val="prastojilentel"/>
    <w:uiPriority w:val="61"/>
    <w:rsid w:val="006C68B8"/>
    <w:rPr>
      <w:sz w:val="22"/>
      <w:szCs w:val="22"/>
      <w:lang w:val="lt-L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Table4Accent11">
    <w:name w:val="List Table 4 Accent 11"/>
    <w:basedOn w:val="prastojilentel"/>
    <w:uiPriority w:val="49"/>
    <w:rsid w:val="006C68B8"/>
    <w:rPr>
      <w:rFonts w:ascii="Cambria" w:eastAsia="Times New Roman" w:hAnsi="Cambria" w:cs="Times New Roman"/>
      <w:lang w:val="lt-LT"/>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1">
    <w:name w:val="Table Grid11"/>
    <w:basedOn w:val="prastojilentel"/>
    <w:next w:val="Lentelstinklelis"/>
    <w:uiPriority w:val="59"/>
    <w:rsid w:val="006C68B8"/>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isspalvinimas1">
    <w:name w:val="Šviesusis spalvinimas1"/>
    <w:basedOn w:val="prastojilentel"/>
    <w:uiPriority w:val="60"/>
    <w:rsid w:val="006C68B8"/>
    <w:rPr>
      <w:color w:val="000000" w:themeColor="text1" w:themeShade="BF"/>
      <w:sz w:val="22"/>
      <w:szCs w:val="22"/>
      <w:lang w:val="lt-LT"/>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iesussraas6parykinimas1">
    <w:name w:val="Šviesus sąrašas – 6 paryškinimas1"/>
    <w:basedOn w:val="prastojilentel"/>
    <w:next w:val="viesussraas6parykinimas"/>
    <w:uiPriority w:val="61"/>
    <w:rsid w:val="006C68B8"/>
    <w:rPr>
      <w:sz w:val="22"/>
      <w:szCs w:val="22"/>
      <w:lang w:val="lt-LT"/>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viesussraas6parykinimas2">
    <w:name w:val="Šviesus sąrašas – 6 paryškinimas2"/>
    <w:basedOn w:val="prastojilentel"/>
    <w:next w:val="viesussraas6parykinimas"/>
    <w:uiPriority w:val="61"/>
    <w:rsid w:val="006C68B8"/>
    <w:rPr>
      <w:sz w:val="22"/>
      <w:szCs w:val="22"/>
      <w:lang w:val="lt-LT"/>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tinkleliolentel6parykinimas1">
    <w:name w:val="4 tinklelio lentelė – 6 paryškinimas1"/>
    <w:basedOn w:val="prastojilentel"/>
    <w:uiPriority w:val="49"/>
    <w:rsid w:val="006C68B8"/>
    <w:rPr>
      <w:sz w:val="22"/>
      <w:szCs w:val="22"/>
      <w:lang w:val="lt-L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Accent51">
    <w:name w:val="List Table 3 - Accent 51"/>
    <w:basedOn w:val="prastojilentel"/>
    <w:uiPriority w:val="48"/>
    <w:rsid w:val="006C68B8"/>
    <w:rPr>
      <w:rFonts w:ascii="Times New Roman" w:eastAsiaTheme="minorEastAsia" w:hAnsi="Times New Roman" w:cs="Times New Roman"/>
      <w:color w:val="000000"/>
      <w:sz w:val="22"/>
      <w:szCs w:val="22"/>
      <w:lang w:val="lt-LT" w:eastAsia="zh-CN"/>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GridLight1">
    <w:name w:val="Table Grid Light1"/>
    <w:basedOn w:val="prastojilentel"/>
    <w:uiPriority w:val="40"/>
    <w:rsid w:val="006C68B8"/>
    <w:pPr>
      <w:jc w:val="both"/>
    </w:pPr>
    <w:rPr>
      <w:rFonts w:eastAsia="Times New Roman"/>
      <w:sz w:val="22"/>
      <w:szCs w:val="22"/>
      <w:lang w:val="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
    <w:name w:val="Table Grid Light11"/>
    <w:basedOn w:val="prastojilentel"/>
    <w:uiPriority w:val="40"/>
    <w:rsid w:val="006C68B8"/>
    <w:pPr>
      <w:jc w:val="both"/>
    </w:pPr>
    <w:rPr>
      <w:rFonts w:eastAsia="Times New Roman"/>
      <w:sz w:val="22"/>
      <w:szCs w:val="22"/>
      <w:lang w:val="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viesusisspalvinimas11">
    <w:name w:val="Šviesusis spalvinimas11"/>
    <w:basedOn w:val="prastojilentel"/>
    <w:next w:val="viesusisspalvinimas"/>
    <w:uiPriority w:val="60"/>
    <w:rsid w:val="006C68B8"/>
    <w:rPr>
      <w:color w:val="000000"/>
      <w:sz w:val="22"/>
      <w:szCs w:val="22"/>
      <w:lang w:val="lt-LT"/>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viesusisspalvinimas">
    <w:name w:val="Light Shading"/>
    <w:basedOn w:val="prastojilentel"/>
    <w:uiPriority w:val="60"/>
    <w:rsid w:val="006C68B8"/>
    <w:rPr>
      <w:color w:val="000000" w:themeColor="text1" w:themeShade="BF"/>
      <w:sz w:val="22"/>
      <w:szCs w:val="22"/>
      <w:lang w:val="lt-LT"/>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iesusisspalvinimas12">
    <w:name w:val="Šviesusis spalvinimas12"/>
    <w:basedOn w:val="prastojilentel"/>
    <w:next w:val="viesusisspalvinimas"/>
    <w:uiPriority w:val="60"/>
    <w:rsid w:val="006C68B8"/>
    <w:rPr>
      <w:color w:val="000000"/>
      <w:sz w:val="22"/>
      <w:szCs w:val="22"/>
      <w:lang w:val="lt-LT"/>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viesusisspalvinimas13">
    <w:name w:val="Šviesusis spalvinimas13"/>
    <w:basedOn w:val="prastojilentel"/>
    <w:next w:val="viesusisspalvinimas"/>
    <w:uiPriority w:val="60"/>
    <w:rsid w:val="006C68B8"/>
    <w:rPr>
      <w:color w:val="000000"/>
      <w:sz w:val="22"/>
      <w:szCs w:val="22"/>
      <w:lang w:val="lt-LT"/>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HeadingBackground1">
    <w:name w:val="Table Heading Background1"/>
    <w:basedOn w:val="prastojilentel"/>
    <w:next w:val="Lentelstinklelis"/>
    <w:uiPriority w:val="59"/>
    <w:rsid w:val="006C68B8"/>
    <w:pPr>
      <w:jc w:val="both"/>
    </w:pPr>
    <w:rPr>
      <w:rFonts w:ascii="Univers 45 Light" w:eastAsia="Times New Roman" w:hAnsi="Univers 45 Light" w:cs="Times New Roman"/>
      <w:sz w:val="20"/>
      <w:szCs w:val="20"/>
      <w:lang w:val="en-US"/>
    </w:rPr>
    <w:tblPr/>
  </w:style>
  <w:style w:type="table" w:customStyle="1" w:styleId="Lentelstinklelis2">
    <w:name w:val="Lentelės tinklelis2"/>
    <w:basedOn w:val="prastojilentel"/>
    <w:next w:val="Lentelstinklelis"/>
    <w:uiPriority w:val="39"/>
    <w:rsid w:val="006C68B8"/>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1">
    <w:name w:val="List Table 3 - Accent 511"/>
    <w:basedOn w:val="prastojilentel"/>
    <w:uiPriority w:val="48"/>
    <w:rsid w:val="006C68B8"/>
    <w:rPr>
      <w:rFonts w:ascii="Times New Roman" w:eastAsiaTheme="minorEastAsia" w:hAnsi="Times New Roman" w:cs="Times New Roman"/>
      <w:color w:val="000000"/>
      <w:sz w:val="22"/>
      <w:szCs w:val="22"/>
      <w:lang w:val="lt-LT" w:eastAsia="zh-CN"/>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Tablebulletsub">
    <w:name w:val="Table bullet sub"/>
    <w:basedOn w:val="Sraopastraipa"/>
    <w:rsid w:val="006C68B8"/>
    <w:pPr>
      <w:numPr>
        <w:numId w:val="1"/>
      </w:numPr>
      <w:spacing w:before="60" w:after="60"/>
    </w:pPr>
    <w:rPr>
      <w:rFonts w:ascii="Arial" w:hAnsi="Arial" w:cs="Arial"/>
      <w:color w:val="000000"/>
      <w:sz w:val="24"/>
      <w:szCs w:val="20"/>
      <w:lang w:eastAsia="lt-LT"/>
    </w:rPr>
  </w:style>
  <w:style w:type="table" w:customStyle="1" w:styleId="LightList-Accent113">
    <w:name w:val="Light List - Accent 113"/>
    <w:basedOn w:val="prastojilentel"/>
    <w:uiPriority w:val="61"/>
    <w:rsid w:val="006C68B8"/>
    <w:rPr>
      <w:rFonts w:eastAsia="Cambria"/>
      <w:sz w:val="22"/>
      <w:szCs w:val="22"/>
      <w:lang w:val="lt-L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basedOn w:val="prastojilentel"/>
    <w:uiPriority w:val="61"/>
    <w:rsid w:val="006C68B8"/>
    <w:rPr>
      <w:rFonts w:eastAsia="Times New Roman"/>
      <w:lang w:val="lt-LT" w:eastAsia="lt-L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Light12">
    <w:name w:val="Table Grid Light12"/>
    <w:basedOn w:val="prastojilentel"/>
    <w:uiPriority w:val="40"/>
    <w:rsid w:val="006C68B8"/>
    <w:rPr>
      <w:sz w:val="22"/>
      <w:szCs w:val="22"/>
      <w:lang w:val="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prastojilentel"/>
    <w:uiPriority w:val="40"/>
    <w:rsid w:val="006C68B8"/>
    <w:rPr>
      <w:sz w:val="22"/>
      <w:szCs w:val="22"/>
      <w:lang w:val="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sraolentel1parykinimas1">
    <w:name w:val="3 sąrašo lentelė – 1 paryškinimas1"/>
    <w:basedOn w:val="prastojilentel"/>
    <w:uiPriority w:val="48"/>
    <w:rsid w:val="006C68B8"/>
    <w:rPr>
      <w:rFonts w:eastAsia="Times New Roman"/>
      <w:lang w:val="lt-LT"/>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4Accent111">
    <w:name w:val="List Table 4 Accent 111"/>
    <w:basedOn w:val="prastojilentel"/>
    <w:uiPriority w:val="49"/>
    <w:rsid w:val="006C68B8"/>
    <w:rPr>
      <w:rFonts w:ascii="Cambria" w:eastAsia="Times New Roman" w:hAnsi="Cambria" w:cs="Times New Roman"/>
      <w:lang w:val="lt-LT"/>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HeadingBackground2">
    <w:name w:val="Table Heading Background2"/>
    <w:basedOn w:val="prastojilentel"/>
    <w:next w:val="Lentelstinklelis"/>
    <w:uiPriority w:val="59"/>
    <w:rsid w:val="006C68B8"/>
    <w:rPr>
      <w:rFonts w:ascii="Univers 45 Light" w:eastAsia="Times New Roman" w:hAnsi="Univers 45 Light" w:cs="Times New Roman"/>
      <w:sz w:val="20"/>
      <w:szCs w:val="20"/>
      <w:lang w:val="en-US"/>
    </w:rPr>
    <w:tblPr/>
  </w:style>
  <w:style w:type="table" w:customStyle="1" w:styleId="ListTable3-Accent61">
    <w:name w:val="List Table 3 - Accent 61"/>
    <w:basedOn w:val="prastojilentel"/>
    <w:uiPriority w:val="48"/>
    <w:rsid w:val="006C68B8"/>
    <w:rPr>
      <w:rFonts w:ascii="Arial" w:hAnsi="Arial" w:cs="Arial"/>
      <w:sz w:val="22"/>
      <w:szCs w:val="22"/>
      <w:lang w:val="en-US"/>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GridLight14">
    <w:name w:val="Table Grid Light14"/>
    <w:basedOn w:val="prastojilentel"/>
    <w:uiPriority w:val="40"/>
    <w:rsid w:val="006C68B8"/>
    <w:rPr>
      <w:sz w:val="22"/>
      <w:szCs w:val="22"/>
      <w:lang w:val="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3sraolentel3parykinimas">
    <w:name w:val="List Table 3 Accent 3"/>
    <w:basedOn w:val="prastojilentel"/>
    <w:uiPriority w:val="48"/>
    <w:rsid w:val="006C68B8"/>
    <w:rPr>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312">
    <w:name w:val="List Table 3 - Accent 312"/>
    <w:basedOn w:val="prastojilentel"/>
    <w:uiPriority w:val="48"/>
    <w:rsid w:val="006C68B8"/>
    <w:rPr>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32">
    <w:name w:val="List Table 3 - Accent 32"/>
    <w:basedOn w:val="prastojilentel"/>
    <w:uiPriority w:val="48"/>
    <w:rsid w:val="006C68B8"/>
    <w:rPr>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Pavad1">
    <w:name w:val="Pavad1"/>
    <w:basedOn w:val="prastasis"/>
    <w:link w:val="Pavad1Char"/>
    <w:rsid w:val="006C68B8"/>
    <w:rPr>
      <w:rFonts w:eastAsia="Calibri" w:cs="Arial Unicode MS"/>
      <w:b/>
      <w:color w:val="auto"/>
      <w:sz w:val="28"/>
      <w:szCs w:val="28"/>
      <w:lang w:val="x-none" w:eastAsia="x-none" w:bidi="lo-LA"/>
    </w:rPr>
  </w:style>
  <w:style w:type="character" w:customStyle="1" w:styleId="Pavad1Char">
    <w:name w:val="Pavad1 Char"/>
    <w:basedOn w:val="Numatytasispastraiposriftas"/>
    <w:link w:val="Pavad1"/>
    <w:rsid w:val="006C68B8"/>
    <w:rPr>
      <w:rFonts w:ascii="Times New Roman" w:eastAsia="Calibri" w:hAnsi="Times New Roman" w:cs="Arial Unicode MS"/>
      <w:b/>
      <w:sz w:val="28"/>
      <w:szCs w:val="28"/>
      <w:lang w:val="x-none" w:eastAsia="x-none" w:bidi="lo-LA"/>
    </w:rPr>
  </w:style>
  <w:style w:type="character" w:customStyle="1" w:styleId="DokumentoinaostekstasDiagrama">
    <w:name w:val="Dokumento išnašos tekstas Diagrama"/>
    <w:basedOn w:val="Numatytasispastraiposriftas"/>
    <w:link w:val="Dokumentoinaostekstas"/>
    <w:uiPriority w:val="99"/>
    <w:semiHidden/>
    <w:rsid w:val="006C68B8"/>
    <w:rPr>
      <w:sz w:val="20"/>
      <w:szCs w:val="20"/>
      <w:lang w:val="lt-LT"/>
    </w:rPr>
  </w:style>
  <w:style w:type="paragraph" w:styleId="Dokumentoinaostekstas">
    <w:name w:val="endnote text"/>
    <w:basedOn w:val="prastasis"/>
    <w:link w:val="DokumentoinaostekstasDiagrama"/>
    <w:uiPriority w:val="99"/>
    <w:semiHidden/>
    <w:unhideWhenUsed/>
    <w:rsid w:val="006C68B8"/>
    <w:rPr>
      <w:rFonts w:asciiTheme="minorHAnsi" w:eastAsiaTheme="minorHAnsi" w:hAnsiTheme="minorHAnsi" w:cstheme="minorBidi"/>
      <w:color w:val="auto"/>
      <w:sz w:val="20"/>
      <w:szCs w:val="20"/>
      <w:lang w:val="lt-LT"/>
    </w:rPr>
  </w:style>
  <w:style w:type="character" w:customStyle="1" w:styleId="EndnoteTextChar1">
    <w:name w:val="Endnote Text Char1"/>
    <w:basedOn w:val="Numatytasispastraiposriftas"/>
    <w:uiPriority w:val="99"/>
    <w:semiHidden/>
    <w:rsid w:val="006C68B8"/>
    <w:rPr>
      <w:rFonts w:ascii="Times New Roman" w:eastAsia="Times New Roman" w:hAnsi="Times New Roman" w:cs="Times New Roman"/>
      <w:color w:val="000000" w:themeColor="text1"/>
      <w:sz w:val="20"/>
      <w:szCs w:val="20"/>
      <w:lang w:val="en-US"/>
    </w:rPr>
  </w:style>
  <w:style w:type="character" w:customStyle="1" w:styleId="Pagrindiniotekstotrauka2Diagrama">
    <w:name w:val="Pagrindinio teksto įtrauka 2 Diagrama"/>
    <w:basedOn w:val="Numatytasispastraiposriftas"/>
    <w:link w:val="Pagrindiniotekstotrauka2"/>
    <w:uiPriority w:val="99"/>
    <w:semiHidden/>
    <w:rsid w:val="006C68B8"/>
    <w:rPr>
      <w:sz w:val="22"/>
      <w:szCs w:val="22"/>
      <w:lang w:val="lt-LT"/>
    </w:rPr>
  </w:style>
  <w:style w:type="paragraph" w:styleId="Pagrindiniotekstotrauka2">
    <w:name w:val="Body Text Indent 2"/>
    <w:basedOn w:val="prastasis"/>
    <w:link w:val="Pagrindiniotekstotrauka2Diagrama"/>
    <w:uiPriority w:val="99"/>
    <w:semiHidden/>
    <w:unhideWhenUsed/>
    <w:rsid w:val="006C68B8"/>
    <w:pPr>
      <w:spacing w:after="120" w:line="480" w:lineRule="auto"/>
      <w:ind w:left="283"/>
    </w:pPr>
    <w:rPr>
      <w:rFonts w:asciiTheme="minorHAnsi" w:eastAsiaTheme="minorHAnsi" w:hAnsiTheme="minorHAnsi" w:cstheme="minorBidi"/>
      <w:color w:val="auto"/>
      <w:szCs w:val="22"/>
      <w:lang w:val="lt-LT"/>
    </w:rPr>
  </w:style>
  <w:style w:type="character" w:customStyle="1" w:styleId="BodyTextIndent2Char1">
    <w:name w:val="Body Text Indent 2 Char1"/>
    <w:basedOn w:val="Numatytasispastraiposriftas"/>
    <w:uiPriority w:val="99"/>
    <w:semiHidden/>
    <w:rsid w:val="006C68B8"/>
    <w:rPr>
      <w:rFonts w:ascii="Times New Roman" w:eastAsia="Times New Roman" w:hAnsi="Times New Roman" w:cs="Times New Roman"/>
      <w:color w:val="000000" w:themeColor="text1"/>
      <w:lang w:val="en-US"/>
    </w:rPr>
  </w:style>
  <w:style w:type="paragraph" w:customStyle="1" w:styleId="lentel">
    <w:name w:val="lentelė"/>
    <w:basedOn w:val="prastasis"/>
    <w:link w:val="lentelChar"/>
    <w:autoRedefine/>
    <w:qFormat/>
    <w:rsid w:val="007B7CE6"/>
    <w:pPr>
      <w:tabs>
        <w:tab w:val="left" w:pos="709"/>
      </w:tabs>
      <w:spacing w:before="120"/>
      <w:ind w:firstLine="0"/>
      <w:jc w:val="center"/>
    </w:pPr>
    <w:rPr>
      <w:rFonts w:eastAsia="Calibri" w:cs="Arial Unicode MS"/>
      <w:b/>
      <w:bCs/>
      <w:color w:val="002060"/>
      <w:szCs w:val="20"/>
      <w:lang w:val="lt-LT" w:eastAsia="x-none" w:bidi="lo-LA"/>
    </w:rPr>
  </w:style>
  <w:style w:type="character" w:customStyle="1" w:styleId="lentelChar">
    <w:name w:val="lentelė Char"/>
    <w:link w:val="lentel"/>
    <w:rsid w:val="007B7CE6"/>
    <w:rPr>
      <w:rFonts w:ascii="Arial" w:eastAsia="Calibri" w:hAnsi="Arial" w:cs="Arial Unicode MS"/>
      <w:b/>
      <w:bCs/>
      <w:color w:val="002060"/>
      <w:sz w:val="22"/>
      <w:szCs w:val="20"/>
      <w:lang w:val="lt-LT" w:eastAsia="x-none" w:bidi="lo-LA"/>
    </w:rPr>
  </w:style>
  <w:style w:type="character" w:styleId="Neapdorotaspaminjimas">
    <w:name w:val="Unresolved Mention"/>
    <w:basedOn w:val="Numatytasispastraiposriftas"/>
    <w:uiPriority w:val="99"/>
    <w:rsid w:val="006C68B8"/>
    <w:rPr>
      <w:color w:val="605E5C"/>
      <w:shd w:val="clear" w:color="auto" w:fill="E1DFDD"/>
    </w:rPr>
  </w:style>
  <w:style w:type="paragraph" w:styleId="Pataisymai">
    <w:name w:val="Revision"/>
    <w:hidden/>
    <w:uiPriority w:val="99"/>
    <w:semiHidden/>
    <w:rsid w:val="006C68B8"/>
    <w:rPr>
      <w:rFonts w:ascii="Arial" w:hAnsi="Arial"/>
      <w:sz w:val="22"/>
      <w:szCs w:val="22"/>
      <w:lang w:val="lt-LT"/>
    </w:rPr>
  </w:style>
  <w:style w:type="table" w:styleId="2tinkleliolentel2parykinimas">
    <w:name w:val="Grid Table 2 Accent 2"/>
    <w:basedOn w:val="prastojilentel"/>
    <w:uiPriority w:val="47"/>
    <w:rsid w:val="006C68B8"/>
    <w:rPr>
      <w:sz w:val="22"/>
      <w:szCs w:val="22"/>
      <w:lang w:val="lt-L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tinkleliolentel2parykinimas1">
    <w:name w:val="2 tinklelio lentelė – 2 paryškinimas1"/>
    <w:basedOn w:val="prastojilentel"/>
    <w:uiPriority w:val="47"/>
    <w:rsid w:val="006C68B8"/>
    <w:rPr>
      <w:sz w:val="22"/>
      <w:szCs w:val="22"/>
      <w:lang w:val="lt-L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Organization">
    <w:name w:val="Organization"/>
    <w:basedOn w:val="prastasis"/>
    <w:uiPriority w:val="2"/>
    <w:rsid w:val="006C68B8"/>
    <w:pPr>
      <w:spacing w:after="60"/>
      <w:ind w:left="29" w:right="29"/>
    </w:pPr>
    <w:rPr>
      <w:rFonts w:asciiTheme="minorHAnsi" w:eastAsiaTheme="minorHAnsi" w:hAnsiTheme="minorHAnsi" w:cstheme="minorBidi"/>
      <w:b/>
      <w:bCs/>
      <w:color w:val="4472C4" w:themeColor="accent1"/>
      <w:sz w:val="36"/>
      <w:szCs w:val="20"/>
      <w:lang w:eastAsia="ja-JP"/>
    </w:rPr>
  </w:style>
  <w:style w:type="character" w:customStyle="1" w:styleId="icon-xls">
    <w:name w:val="icon-xls"/>
    <w:basedOn w:val="Numatytasispastraiposriftas"/>
    <w:rsid w:val="006C68B8"/>
  </w:style>
  <w:style w:type="paragraph" w:customStyle="1" w:styleId="standard">
    <w:name w:val="standard"/>
    <w:basedOn w:val="prastasis"/>
    <w:rsid w:val="006C68B8"/>
    <w:pPr>
      <w:spacing w:before="100" w:beforeAutospacing="1" w:after="100" w:afterAutospacing="1"/>
    </w:pPr>
    <w:rPr>
      <w:color w:val="auto"/>
      <w:lang w:val="lt-LT" w:eastAsia="lt-LT"/>
    </w:rPr>
  </w:style>
  <w:style w:type="table" w:customStyle="1" w:styleId="LightList-Accent21">
    <w:name w:val="Light List - Accent 21"/>
    <w:basedOn w:val="prastojilentel"/>
    <w:next w:val="viesussraas2parykinimas"/>
    <w:uiPriority w:val="61"/>
    <w:rsid w:val="006C68B8"/>
    <w:rPr>
      <w:rFonts w:ascii="Times New Roman" w:hAnsi="Times New Roman" w:cs="Times New Roman"/>
      <w:color w:val="000000"/>
      <w:lang w:val="lt-L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sraolentel">
    <w:name w:val="List Table 3"/>
    <w:basedOn w:val="prastojilentel"/>
    <w:uiPriority w:val="48"/>
    <w:rsid w:val="006C68B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313">
    <w:name w:val="List Table 3 - Accent 313"/>
    <w:basedOn w:val="prastojilentel"/>
    <w:uiPriority w:val="48"/>
    <w:rsid w:val="00DA7590"/>
    <w:rPr>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markedcontent">
    <w:name w:val="markedcontent"/>
    <w:basedOn w:val="Numatytasispastraiposriftas"/>
    <w:rsid w:val="00AE26AD"/>
  </w:style>
  <w:style w:type="paragraph" w:styleId="Citata">
    <w:name w:val="Quote"/>
    <w:aliases w:val="Šaltinis"/>
    <w:basedOn w:val="prastasis"/>
    <w:next w:val="prastasis"/>
    <w:link w:val="CitataDiagrama"/>
    <w:autoRedefine/>
    <w:uiPriority w:val="29"/>
    <w:qFormat/>
    <w:rsid w:val="00410A89"/>
    <w:pPr>
      <w:spacing w:before="60" w:after="120"/>
      <w:ind w:firstLine="0"/>
      <w:jc w:val="center"/>
    </w:pPr>
    <w:rPr>
      <w:rFonts w:eastAsia="Calibri"/>
      <w:i/>
      <w:iCs/>
      <w:noProof/>
      <w:color w:val="auto"/>
      <w:sz w:val="18"/>
      <w:szCs w:val="16"/>
      <w:lang w:val="lt-LT"/>
    </w:rPr>
  </w:style>
  <w:style w:type="character" w:customStyle="1" w:styleId="CitataDiagrama">
    <w:name w:val="Citata Diagrama"/>
    <w:aliases w:val="Šaltinis Diagrama"/>
    <w:basedOn w:val="Numatytasispastraiposriftas"/>
    <w:link w:val="Citata"/>
    <w:uiPriority w:val="29"/>
    <w:rsid w:val="00410A89"/>
    <w:rPr>
      <w:rFonts w:ascii="Arial" w:eastAsia="Calibri" w:hAnsi="Arial" w:cs="Times New Roman"/>
      <w:i/>
      <w:iCs/>
      <w:noProof/>
      <w:sz w:val="18"/>
      <w:szCs w:val="16"/>
      <w:lang w:val="lt-LT"/>
    </w:rPr>
  </w:style>
  <w:style w:type="paragraph" w:customStyle="1" w:styleId="Paveikslas">
    <w:name w:val="Paveikslas"/>
    <w:basedOn w:val="prastasis"/>
    <w:link w:val="PaveikslasDiagrama"/>
    <w:autoRedefine/>
    <w:rsid w:val="00EC1011"/>
    <w:pPr>
      <w:ind w:firstLine="0"/>
      <w:jc w:val="center"/>
    </w:pPr>
    <w:rPr>
      <w:rFonts w:eastAsia="Calibri" w:cs="Arial"/>
      <w:b/>
      <w:bCs/>
      <w:color w:val="002060"/>
      <w:szCs w:val="22"/>
      <w:lang w:val="lt-LT"/>
    </w:rPr>
  </w:style>
  <w:style w:type="paragraph" w:customStyle="1" w:styleId="Tekstaslentelje">
    <w:name w:val="Tekstas lentelėje"/>
    <w:basedOn w:val="prastasis"/>
    <w:link w:val="TekstaslenteljeDiagrama"/>
    <w:autoRedefine/>
    <w:qFormat/>
    <w:rsid w:val="00175544"/>
    <w:pPr>
      <w:ind w:firstLine="0"/>
      <w:jc w:val="left"/>
    </w:pPr>
    <w:rPr>
      <w:rFonts w:eastAsia="Calibri" w:cs="Arial"/>
      <w:color w:val="auto"/>
      <w:sz w:val="20"/>
      <w:szCs w:val="22"/>
      <w:lang w:val="lt-LT"/>
    </w:rPr>
  </w:style>
  <w:style w:type="character" w:customStyle="1" w:styleId="PaveikslasDiagrama">
    <w:name w:val="Paveikslas Diagrama"/>
    <w:basedOn w:val="Numatytasispastraiposriftas"/>
    <w:link w:val="Paveikslas"/>
    <w:rsid w:val="00EC1011"/>
    <w:rPr>
      <w:rFonts w:ascii="Arial" w:eastAsia="Calibri" w:hAnsi="Arial" w:cs="Arial"/>
      <w:b/>
      <w:bCs/>
      <w:color w:val="002060"/>
      <w:sz w:val="22"/>
      <w:szCs w:val="22"/>
      <w:lang w:val="lt-LT"/>
    </w:rPr>
  </w:style>
  <w:style w:type="table" w:styleId="1tinkleliolentelviesi">
    <w:name w:val="Grid Table 1 Light"/>
    <w:basedOn w:val="prastojilentel"/>
    <w:uiPriority w:val="46"/>
    <w:rsid w:val="00AD6B12"/>
    <w:rPr>
      <w:lang w:val="lt-LT"/>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kstaslenteljeDiagrama">
    <w:name w:val="Tekstas lentelėje Diagrama"/>
    <w:basedOn w:val="Numatytasispastraiposriftas"/>
    <w:link w:val="Tekstaslentelje"/>
    <w:rsid w:val="00175544"/>
    <w:rPr>
      <w:rFonts w:ascii="Arial" w:eastAsia="Calibri" w:hAnsi="Arial" w:cs="Arial"/>
      <w:sz w:val="20"/>
      <w:szCs w:val="22"/>
      <w:lang w:val="lt-LT"/>
    </w:rPr>
  </w:style>
  <w:style w:type="table" w:customStyle="1" w:styleId="4sraolentel1parykinimas11">
    <w:name w:val="4 sąrašo lentelė – 1 paryškinimas11"/>
    <w:basedOn w:val="prastojilentel"/>
    <w:uiPriority w:val="49"/>
    <w:rsid w:val="00916FC2"/>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lang w:val="lt-LT"/>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one" w:sz="4" w:space="0" w:color="000000"/>
        </w:tcBorders>
        <w:shd w:val="clear" w:color="auto" w:fill="4F81BD"/>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sraolentel1parykinimas112">
    <w:name w:val="3 sąrašo lentelė – 1 paryškinimas112"/>
    <w:basedOn w:val="prastojilentel"/>
    <w:uiPriority w:val="48"/>
    <w:rsid w:val="002A6726"/>
    <w:rPr>
      <w:rFonts w:eastAsiaTheme="minorEastAsia"/>
      <w:lang w:val="lt-L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1122">
    <w:name w:val="List Table 3 - Accent 1122"/>
    <w:basedOn w:val="prastojilentel"/>
    <w:next w:val="prastojilentel"/>
    <w:uiPriority w:val="48"/>
    <w:rsid w:val="009C0B77"/>
    <w:rPr>
      <w:rFonts w:eastAsiaTheme="minorEastAsia"/>
      <w:sz w:val="22"/>
      <w:szCs w:val="22"/>
      <w:lang w:val="lt-LT" w:eastAsia="lt-L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sraolentel1parykinimas11">
    <w:name w:val="3 sąrašo lentelė – 1 paryškinimas11"/>
    <w:basedOn w:val="prastojilentel"/>
    <w:uiPriority w:val="48"/>
    <w:rsid w:val="00FB49DE"/>
    <w:rPr>
      <w:rFonts w:eastAsiaTheme="minorEastAsia"/>
      <w:lang w:val="lt-L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vlmtxt">
    <w:name w:val="vlm_txt"/>
    <w:basedOn w:val="Numatytasispastraiposriftas"/>
    <w:rsid w:val="00595A16"/>
  </w:style>
  <w:style w:type="character" w:customStyle="1" w:styleId="Antrat6Diagrama">
    <w:name w:val="Antraštė 6 Diagrama"/>
    <w:aliases w:val="Priedai Diagrama"/>
    <w:basedOn w:val="Numatytasispastraiposriftas"/>
    <w:link w:val="Antrat6"/>
    <w:uiPriority w:val="9"/>
    <w:rsid w:val="00466BE0"/>
    <w:rPr>
      <w:rFonts w:ascii="Arial" w:eastAsiaTheme="majorEastAsia" w:hAnsi="Arial" w:cstheme="majorBidi"/>
      <w:b/>
      <w:color w:val="1F3763" w:themeColor="accent1" w:themeShade="7F"/>
      <w:szCs w:val="22"/>
      <w:lang w:val="lt-LT"/>
    </w:rPr>
  </w:style>
  <w:style w:type="table" w:styleId="4tinkleliolentel-1parykinimas">
    <w:name w:val="Grid Table 4 Accent 1"/>
    <w:basedOn w:val="prastojilentel"/>
    <w:uiPriority w:val="49"/>
    <w:rsid w:val="00466BE0"/>
    <w:rPr>
      <w:sz w:val="22"/>
      <w:szCs w:val="22"/>
      <w:lang w:val="lt-L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tinkleliolenteltamsi-1parykinimas">
    <w:name w:val="Grid Table 5 Dark Accent 1"/>
    <w:basedOn w:val="prastojilentel"/>
    <w:uiPriority w:val="50"/>
    <w:rsid w:val="00466BE0"/>
    <w:rPr>
      <w:sz w:val="22"/>
      <w:szCs w:val="22"/>
      <w:lang w:val="lt-L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4sraolentel1parykinimas">
    <w:name w:val="List Table 4 Accent 1"/>
    <w:basedOn w:val="prastojilentel"/>
    <w:uiPriority w:val="49"/>
    <w:rsid w:val="00466BE0"/>
    <w:rPr>
      <w:sz w:val="22"/>
      <w:szCs w:val="22"/>
      <w:lang w:val="lt-L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sraolentelspalvinga1parykinimas">
    <w:name w:val="List Table 6 Colorful Accent 1"/>
    <w:basedOn w:val="prastojilentel"/>
    <w:uiPriority w:val="51"/>
    <w:rsid w:val="00466BE0"/>
    <w:rPr>
      <w:color w:val="2F5496" w:themeColor="accent1" w:themeShade="BF"/>
      <w:sz w:val="22"/>
      <w:szCs w:val="22"/>
      <w:lang w:val="lt-LT"/>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tinkleliolentel-1parykinimas">
    <w:name w:val="Grid Table 2 Accent 1"/>
    <w:basedOn w:val="prastojilentel"/>
    <w:uiPriority w:val="47"/>
    <w:rsid w:val="00466BE0"/>
    <w:rPr>
      <w:sz w:val="22"/>
      <w:szCs w:val="22"/>
      <w:lang w:val="lt-LT"/>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tinkleliolentelviesi-1parykinimas">
    <w:name w:val="Grid Table 1 Light Accent 1"/>
    <w:basedOn w:val="prastojilentel"/>
    <w:uiPriority w:val="46"/>
    <w:rsid w:val="00466BE0"/>
    <w:rPr>
      <w:sz w:val="22"/>
      <w:szCs w:val="22"/>
      <w:lang w:val="lt-LT"/>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tinkleliolentelviesi5parykinimas">
    <w:name w:val="Grid Table 1 Light Accent 5"/>
    <w:basedOn w:val="prastojilentel"/>
    <w:uiPriority w:val="46"/>
    <w:rsid w:val="00466BE0"/>
    <w:rPr>
      <w:sz w:val="22"/>
      <w:szCs w:val="22"/>
      <w:lang w:val="lt-LT"/>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text">
    <w:name w:val="text"/>
    <w:basedOn w:val="prastasis"/>
    <w:rsid w:val="00466BE0"/>
    <w:pPr>
      <w:spacing w:before="100" w:beforeAutospacing="1" w:after="100" w:afterAutospacing="1"/>
    </w:pPr>
    <w:rPr>
      <w:rFonts w:ascii="Times New Roman" w:hAnsi="Times New Roman"/>
      <w:color w:val="auto"/>
      <w:lang w:val="lt-LT" w:eastAsia="lt-LT"/>
    </w:rPr>
  </w:style>
  <w:style w:type="character" w:customStyle="1" w:styleId="jlqj4b">
    <w:name w:val="jlqj4b"/>
    <w:basedOn w:val="Numatytasispastraiposriftas"/>
    <w:rsid w:val="00466BE0"/>
  </w:style>
  <w:style w:type="character" w:customStyle="1" w:styleId="viiyi">
    <w:name w:val="viiyi"/>
    <w:basedOn w:val="Numatytasispastraiposriftas"/>
    <w:rsid w:val="00466BE0"/>
  </w:style>
  <w:style w:type="character" w:customStyle="1" w:styleId="normal-h">
    <w:name w:val="normal-h"/>
    <w:basedOn w:val="Numatytasispastraiposriftas"/>
    <w:rsid w:val="00466BE0"/>
  </w:style>
  <w:style w:type="character" w:customStyle="1" w:styleId="table-value">
    <w:name w:val="table-value"/>
    <w:basedOn w:val="Numatytasispastraiposriftas"/>
    <w:rsid w:val="00466BE0"/>
  </w:style>
  <w:style w:type="table" w:styleId="2tinkleliolentel">
    <w:name w:val="Grid Table 2"/>
    <w:basedOn w:val="prastojilentel"/>
    <w:uiPriority w:val="47"/>
    <w:rsid w:val="00466BE0"/>
    <w:rPr>
      <w:sz w:val="22"/>
      <w:szCs w:val="22"/>
      <w:lang w:val="lt-L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sraolentel1parykinimas">
    <w:name w:val="List Table 2 Accent 1"/>
    <w:basedOn w:val="prastojilentel"/>
    <w:uiPriority w:val="47"/>
    <w:rsid w:val="00466BE0"/>
    <w:rPr>
      <w:sz w:val="22"/>
      <w:szCs w:val="22"/>
      <w:lang w:val="lt-LT"/>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7tinkleliolentelspalvinga5parykinimas">
    <w:name w:val="Grid Table 7 Colorful Accent 5"/>
    <w:basedOn w:val="prastojilentel"/>
    <w:uiPriority w:val="52"/>
    <w:rsid w:val="00466BE0"/>
    <w:rPr>
      <w:color w:val="2E74B5" w:themeColor="accent5" w:themeShade="BF"/>
      <w:sz w:val="22"/>
      <w:szCs w:val="22"/>
      <w:lang w:val="lt-L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2tinkleliolentel5parykinimas">
    <w:name w:val="Grid Table 2 Accent 5"/>
    <w:basedOn w:val="prastojilentel"/>
    <w:uiPriority w:val="47"/>
    <w:rsid w:val="00466BE0"/>
    <w:rPr>
      <w:sz w:val="22"/>
      <w:szCs w:val="22"/>
      <w:lang w:val="lt-LT"/>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tinkleliolentel5parykinimas">
    <w:name w:val="Grid Table 4 Accent 5"/>
    <w:basedOn w:val="prastojilentel"/>
    <w:uiPriority w:val="49"/>
    <w:rsid w:val="00466BE0"/>
    <w:rPr>
      <w:sz w:val="22"/>
      <w:szCs w:val="22"/>
      <w:lang w:val="lt-L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tinkleliolentel5parykinimas">
    <w:name w:val="Grid Table 3 Accent 5"/>
    <w:basedOn w:val="prastojilentel"/>
    <w:uiPriority w:val="48"/>
    <w:rsid w:val="00466BE0"/>
    <w:rPr>
      <w:sz w:val="22"/>
      <w:szCs w:val="22"/>
      <w:lang w:val="lt-L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Turinys8">
    <w:name w:val="toc 8"/>
    <w:basedOn w:val="prastasis"/>
    <w:next w:val="prastasis"/>
    <w:autoRedefine/>
    <w:uiPriority w:val="39"/>
    <w:semiHidden/>
    <w:unhideWhenUsed/>
    <w:rsid w:val="00466BE0"/>
    <w:pPr>
      <w:spacing w:after="100" w:line="259" w:lineRule="auto"/>
      <w:ind w:left="1540"/>
    </w:pPr>
    <w:rPr>
      <w:rFonts w:eastAsiaTheme="minorHAnsi" w:cstheme="minorBidi"/>
      <w:color w:val="auto"/>
      <w:szCs w:val="22"/>
      <w:lang w:val="lt-LT"/>
    </w:rPr>
  </w:style>
  <w:style w:type="table" w:customStyle="1" w:styleId="TableGrid3">
    <w:name w:val="Table Grid3"/>
    <w:basedOn w:val="prastojilentel"/>
    <w:next w:val="Lentelstinklelis"/>
    <w:uiPriority w:val="39"/>
    <w:rsid w:val="00466BE0"/>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sraolentel1parykinimas">
    <w:name w:val="List Table 3 Accent 1"/>
    <w:basedOn w:val="prastojilentel"/>
    <w:uiPriority w:val="48"/>
    <w:rsid w:val="00466BE0"/>
    <w:rPr>
      <w:sz w:val="22"/>
      <w:szCs w:val="22"/>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5">
    <w:name w:val="Light List - Accent 15"/>
    <w:basedOn w:val="prastojilentel"/>
    <w:uiPriority w:val="61"/>
    <w:rsid w:val="00466BE0"/>
    <w:rPr>
      <w:sz w:val="22"/>
      <w:szCs w:val="22"/>
      <w:lang w:val="lt-LT"/>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stTable3-Accent11">
    <w:name w:val="List Table 3 - Accent 11"/>
    <w:basedOn w:val="prastojilentel"/>
    <w:next w:val="3sraolentel1parykinimas"/>
    <w:uiPriority w:val="48"/>
    <w:rsid w:val="00466BE0"/>
    <w:rPr>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Bullet">
    <w:name w:val="Bullet"/>
    <w:basedOn w:val="Sraopastraipa"/>
    <w:link w:val="BulletChar"/>
    <w:qFormat/>
    <w:rsid w:val="00466BE0"/>
    <w:pPr>
      <w:numPr>
        <w:numId w:val="9"/>
      </w:numPr>
      <w:tabs>
        <w:tab w:val="num" w:pos="360"/>
      </w:tabs>
      <w:spacing w:after="60" w:line="360" w:lineRule="auto"/>
      <w:ind w:left="720" w:firstLine="567"/>
      <w:contextualSpacing w:val="0"/>
    </w:pPr>
    <w:rPr>
      <w:rFonts w:ascii="Times New Roman" w:eastAsia="MS Gothic" w:hAnsi="Times New Roman" w:cs="Cambria"/>
      <w:bCs/>
      <w:sz w:val="24"/>
      <w:lang w:eastAsia="en-GB"/>
    </w:rPr>
  </w:style>
  <w:style w:type="character" w:customStyle="1" w:styleId="BulletChar">
    <w:name w:val="Bullet Char"/>
    <w:basedOn w:val="Numatytasispastraiposriftas"/>
    <w:link w:val="Bullet"/>
    <w:rsid w:val="00466BE0"/>
    <w:rPr>
      <w:rFonts w:ascii="Times New Roman" w:eastAsia="MS Gothic" w:hAnsi="Times New Roman" w:cs="Cambria"/>
      <w:bCs/>
      <w:color w:val="000000" w:themeColor="text1"/>
      <w:szCs w:val="22"/>
      <w:lang w:val="lt-LT" w:eastAsia="en-GB"/>
    </w:rPr>
  </w:style>
  <w:style w:type="paragraph" w:styleId="Paantrat">
    <w:name w:val="Subtitle"/>
    <w:basedOn w:val="prastasis"/>
    <w:next w:val="prastasis"/>
    <w:link w:val="PaantratDiagrama"/>
    <w:uiPriority w:val="11"/>
    <w:qFormat/>
    <w:rsid w:val="00466BE0"/>
    <w:pPr>
      <w:numPr>
        <w:ilvl w:val="1"/>
      </w:numPr>
      <w:spacing w:after="120" w:line="259" w:lineRule="auto"/>
      <w:ind w:firstLine="567"/>
      <w:jc w:val="center"/>
    </w:pPr>
    <w:rPr>
      <w:rFonts w:eastAsiaTheme="minorEastAsia" w:cstheme="minorBidi"/>
      <w:b/>
      <w:color w:val="002060"/>
      <w:szCs w:val="22"/>
      <w:lang w:val="lt-LT"/>
    </w:rPr>
  </w:style>
  <w:style w:type="character" w:customStyle="1" w:styleId="PaantratDiagrama">
    <w:name w:val="Paantraštė Diagrama"/>
    <w:basedOn w:val="Numatytasispastraiposriftas"/>
    <w:link w:val="Paantrat"/>
    <w:uiPriority w:val="11"/>
    <w:rsid w:val="00466BE0"/>
    <w:rPr>
      <w:rFonts w:ascii="Arial" w:eastAsiaTheme="minorEastAsia" w:hAnsi="Arial"/>
      <w:b/>
      <w:color w:val="002060"/>
      <w:sz w:val="22"/>
      <w:szCs w:val="22"/>
      <w:lang w:val="lt-LT"/>
    </w:rPr>
  </w:style>
  <w:style w:type="paragraph" w:styleId="Pavadinimas">
    <w:name w:val="Title"/>
    <w:basedOn w:val="prastasis"/>
    <w:next w:val="prastasis"/>
    <w:link w:val="PavadinimasDiagrama"/>
    <w:uiPriority w:val="10"/>
    <w:qFormat/>
    <w:rsid w:val="00466BE0"/>
    <w:pPr>
      <w:spacing w:after="120" w:line="259" w:lineRule="auto"/>
      <w:ind w:firstLine="0"/>
      <w:contextualSpacing/>
      <w:jc w:val="center"/>
    </w:pPr>
    <w:rPr>
      <w:rFonts w:eastAsiaTheme="majorEastAsia" w:cstheme="majorBidi"/>
      <w:b/>
      <w:color w:val="002060"/>
      <w:kern w:val="28"/>
      <w:szCs w:val="56"/>
      <w:lang w:val="lt-LT"/>
    </w:rPr>
  </w:style>
  <w:style w:type="character" w:customStyle="1" w:styleId="PavadinimasDiagrama">
    <w:name w:val="Pavadinimas Diagrama"/>
    <w:basedOn w:val="Numatytasispastraiposriftas"/>
    <w:link w:val="Pavadinimas"/>
    <w:uiPriority w:val="10"/>
    <w:rsid w:val="00466BE0"/>
    <w:rPr>
      <w:rFonts w:ascii="Arial" w:eastAsiaTheme="majorEastAsia" w:hAnsi="Arial" w:cstheme="majorBidi"/>
      <w:b/>
      <w:color w:val="002060"/>
      <w:kern w:val="28"/>
      <w:sz w:val="22"/>
      <w:szCs w:val="56"/>
      <w:lang w:val="lt-LT"/>
    </w:rPr>
  </w:style>
  <w:style w:type="table" w:customStyle="1" w:styleId="ListTable3-Accent112">
    <w:name w:val="List Table 3 - Accent 112"/>
    <w:basedOn w:val="prastojilentel"/>
    <w:next w:val="prastojilentel"/>
    <w:uiPriority w:val="48"/>
    <w:rsid w:val="00466BE0"/>
    <w:rPr>
      <w:rFonts w:eastAsiaTheme="minorEastAsia"/>
      <w:sz w:val="22"/>
      <w:szCs w:val="22"/>
      <w:lang w:val="lt-LT" w:eastAsia="lt-L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1121">
    <w:name w:val="List Table 3 - Accent 1121"/>
    <w:basedOn w:val="prastojilentel"/>
    <w:next w:val="prastojilentel"/>
    <w:uiPriority w:val="48"/>
    <w:rsid w:val="00466BE0"/>
    <w:rPr>
      <w:rFonts w:eastAsiaTheme="minorEastAsia"/>
      <w:sz w:val="22"/>
      <w:szCs w:val="22"/>
      <w:lang w:val="lt-LT" w:eastAsia="lt-L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TekstasDiagrama">
    <w:name w:val="Tekstas Diagrama"/>
    <w:basedOn w:val="Numatytasispastraiposriftas"/>
    <w:rsid w:val="00466BE0"/>
    <w:rPr>
      <w:rFonts w:ascii="Arial" w:hAnsi="Arial"/>
      <w:szCs w:val="20"/>
    </w:rPr>
  </w:style>
  <w:style w:type="paragraph" w:customStyle="1" w:styleId="Pagrindinis">
    <w:name w:val="Pagrindinis"/>
    <w:basedOn w:val="prastasis"/>
    <w:link w:val="PagrindinisDiagrama"/>
    <w:qFormat/>
    <w:rsid w:val="00466BE0"/>
    <w:pPr>
      <w:spacing w:before="120" w:after="120" w:line="276" w:lineRule="auto"/>
    </w:pPr>
    <w:rPr>
      <w:rFonts w:eastAsiaTheme="minorHAnsi"/>
      <w:bCs/>
      <w:color w:val="auto"/>
      <w:szCs w:val="22"/>
      <w:lang w:val="lt-LT"/>
    </w:rPr>
  </w:style>
  <w:style w:type="character" w:customStyle="1" w:styleId="PagrindinisDiagrama">
    <w:name w:val="Pagrindinis Diagrama"/>
    <w:basedOn w:val="Numatytasispastraiposriftas"/>
    <w:link w:val="Pagrindinis"/>
    <w:rsid w:val="00466BE0"/>
    <w:rPr>
      <w:rFonts w:ascii="Arial" w:hAnsi="Arial" w:cs="Times New Roman"/>
      <w:bCs/>
      <w:sz w:val="22"/>
      <w:szCs w:val="22"/>
      <w:lang w:val="lt-LT"/>
    </w:rPr>
  </w:style>
  <w:style w:type="table" w:customStyle="1" w:styleId="3sraolentel1parykinimas12">
    <w:name w:val="3 sąrašo lentelė – 1 paryškinimas12"/>
    <w:basedOn w:val="prastojilentel"/>
    <w:next w:val="3sraolentel1parykinimas"/>
    <w:uiPriority w:val="48"/>
    <w:rsid w:val="00466BE0"/>
    <w:rPr>
      <w:sz w:val="22"/>
      <w:szCs w:val="22"/>
      <w:lang w:val="lt-L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v">
    <w:name w:val="Pav."/>
    <w:basedOn w:val="prastasis"/>
    <w:link w:val="PavDiagrama"/>
    <w:autoRedefine/>
    <w:qFormat/>
    <w:rsid w:val="00E91EED"/>
    <w:pPr>
      <w:numPr>
        <w:ilvl w:val="1"/>
      </w:numPr>
      <w:spacing w:before="120" w:after="120" w:line="259" w:lineRule="auto"/>
      <w:ind w:firstLine="567"/>
      <w:jc w:val="center"/>
      <w:outlineLvl w:val="3"/>
    </w:pPr>
    <w:rPr>
      <w:rFonts w:cstheme="majorBidi"/>
      <w:b/>
      <w:iCs/>
      <w:color w:val="002060"/>
      <w:szCs w:val="20"/>
      <w:lang w:val="lt-LT"/>
    </w:rPr>
  </w:style>
  <w:style w:type="character" w:customStyle="1" w:styleId="PavDiagrama">
    <w:name w:val="Pav. Diagrama"/>
    <w:basedOn w:val="Numatytasispastraiposriftas"/>
    <w:link w:val="Pav"/>
    <w:rsid w:val="00E91EED"/>
    <w:rPr>
      <w:rFonts w:ascii="Arial" w:eastAsia="Times New Roman" w:hAnsi="Arial" w:cstheme="majorBidi"/>
      <w:b/>
      <w:iCs/>
      <w:color w:val="002060"/>
      <w:sz w:val="22"/>
      <w:szCs w:val="20"/>
      <w:lang w:val="lt-LT"/>
    </w:rPr>
  </w:style>
  <w:style w:type="table" w:customStyle="1" w:styleId="LightList-Accent155">
    <w:name w:val="Light List - Accent 155"/>
    <w:basedOn w:val="prastojilentel"/>
    <w:uiPriority w:val="61"/>
    <w:rsid w:val="00466BE0"/>
    <w:rPr>
      <w:sz w:val="22"/>
      <w:szCs w:val="22"/>
      <w:lang w:val="lt-LT"/>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lentel1">
    <w:name w:val="lentelė1"/>
    <w:basedOn w:val="prastasis"/>
    <w:link w:val="lentel1Diagrama"/>
    <w:autoRedefine/>
    <w:rsid w:val="00466BE0"/>
    <w:pPr>
      <w:tabs>
        <w:tab w:val="left" w:pos="709"/>
      </w:tabs>
      <w:spacing w:after="120" w:line="259" w:lineRule="auto"/>
      <w:ind w:firstLine="0"/>
      <w:jc w:val="center"/>
    </w:pPr>
    <w:rPr>
      <w:rFonts w:eastAsia="Calibri" w:cs="Arial Unicode MS"/>
      <w:b/>
      <w:color w:val="002060"/>
      <w:szCs w:val="20"/>
      <w:lang w:val="lt-LT" w:eastAsia="x-none" w:bidi="lo-LA"/>
    </w:rPr>
  </w:style>
  <w:style w:type="character" w:customStyle="1" w:styleId="lentel1Diagrama">
    <w:name w:val="lentelė1 Diagrama"/>
    <w:link w:val="lentel1"/>
    <w:rsid w:val="00466BE0"/>
    <w:rPr>
      <w:rFonts w:ascii="Arial" w:eastAsia="Calibri" w:hAnsi="Arial" w:cs="Arial Unicode MS"/>
      <w:b/>
      <w:color w:val="002060"/>
      <w:sz w:val="22"/>
      <w:szCs w:val="20"/>
      <w:lang w:val="lt-LT" w:eastAsia="x-none" w:bidi="lo-LA"/>
    </w:rPr>
  </w:style>
  <w:style w:type="table" w:customStyle="1" w:styleId="ListTable3-Accent13">
    <w:name w:val="List Table 3 - Accent 13"/>
    <w:basedOn w:val="prastojilentel"/>
    <w:next w:val="3sraolentel1parykinimas"/>
    <w:uiPriority w:val="48"/>
    <w:rsid w:val="00466BE0"/>
    <w:rPr>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sraolentel1parykinimas111">
    <w:name w:val="3 sąrašo lentelė – 1 paryškinimas111"/>
    <w:basedOn w:val="prastojilentel"/>
    <w:uiPriority w:val="48"/>
    <w:rsid w:val="00466BE0"/>
    <w:rPr>
      <w:rFonts w:eastAsiaTheme="minorEastAsia"/>
      <w:lang w:val="lt-L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4tinkleliolentel3parykinimas">
    <w:name w:val="Grid Table 4 Accent 3"/>
    <w:basedOn w:val="prastojilentel"/>
    <w:uiPriority w:val="49"/>
    <w:rsid w:val="00466BE0"/>
    <w:rPr>
      <w:sz w:val="22"/>
      <w:szCs w:val="22"/>
      <w:lang w:val="lt-L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0">
    <w:name w:val="Text"/>
    <w:basedOn w:val="prastasis"/>
    <w:next w:val="prastasis"/>
    <w:link w:val="TextChar"/>
    <w:qFormat/>
    <w:rsid w:val="00466BE0"/>
    <w:pPr>
      <w:spacing w:line="276" w:lineRule="auto"/>
      <w:ind w:firstLine="851"/>
    </w:pPr>
    <w:rPr>
      <w:rFonts w:asciiTheme="minorHAnsi" w:eastAsiaTheme="minorHAnsi" w:hAnsiTheme="minorHAnsi" w:cstheme="minorBidi"/>
      <w:color w:val="auto"/>
      <w:szCs w:val="22"/>
      <w:lang w:val="lt-LT"/>
    </w:rPr>
  </w:style>
  <w:style w:type="character" w:customStyle="1" w:styleId="TextChar">
    <w:name w:val="Text Char"/>
    <w:basedOn w:val="Numatytasispastraiposriftas"/>
    <w:link w:val="Text0"/>
    <w:rsid w:val="00466BE0"/>
    <w:rPr>
      <w:sz w:val="22"/>
      <w:szCs w:val="22"/>
      <w:lang w:val="lt-LT"/>
    </w:rPr>
  </w:style>
  <w:style w:type="character" w:customStyle="1" w:styleId="ng-scope">
    <w:name w:val="ng-scope"/>
    <w:basedOn w:val="Numatytasispastraiposriftas"/>
    <w:rsid w:val="00466BE0"/>
  </w:style>
  <w:style w:type="character" w:styleId="Dokumentoinaosnumeris">
    <w:name w:val="endnote reference"/>
    <w:basedOn w:val="Numatytasispastraiposriftas"/>
    <w:uiPriority w:val="99"/>
    <w:semiHidden/>
    <w:unhideWhenUsed/>
    <w:rsid w:val="00466BE0"/>
    <w:rPr>
      <w:vertAlign w:val="superscript"/>
    </w:rPr>
  </w:style>
  <w:style w:type="table" w:customStyle="1" w:styleId="LightList-Accent1111">
    <w:name w:val="Light List - Accent 1111"/>
    <w:basedOn w:val="prastojilentel"/>
    <w:uiPriority w:val="61"/>
    <w:rsid w:val="00466BE0"/>
    <w:rPr>
      <w:rFonts w:eastAsiaTheme="minorEastAsia"/>
      <w:sz w:val="22"/>
      <w:szCs w:val="22"/>
      <w:lang w:val="lt-LT" w:eastAsia="lt-LT"/>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entelstinklelisviesus">
    <w:name w:val="Grid Table Light"/>
    <w:basedOn w:val="prastojilentel"/>
    <w:uiPriority w:val="40"/>
    <w:rsid w:val="00466BE0"/>
    <w:rPr>
      <w:sz w:val="22"/>
      <w:szCs w:val="22"/>
      <w:lang w:val="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1787">
      <w:bodyDiv w:val="1"/>
      <w:marLeft w:val="0"/>
      <w:marRight w:val="0"/>
      <w:marTop w:val="0"/>
      <w:marBottom w:val="0"/>
      <w:divBdr>
        <w:top w:val="none" w:sz="0" w:space="0" w:color="auto"/>
        <w:left w:val="none" w:sz="0" w:space="0" w:color="auto"/>
        <w:bottom w:val="none" w:sz="0" w:space="0" w:color="auto"/>
        <w:right w:val="none" w:sz="0" w:space="0" w:color="auto"/>
      </w:divBdr>
    </w:div>
    <w:div w:id="54086516">
      <w:bodyDiv w:val="1"/>
      <w:marLeft w:val="0"/>
      <w:marRight w:val="0"/>
      <w:marTop w:val="0"/>
      <w:marBottom w:val="0"/>
      <w:divBdr>
        <w:top w:val="none" w:sz="0" w:space="0" w:color="auto"/>
        <w:left w:val="none" w:sz="0" w:space="0" w:color="auto"/>
        <w:bottom w:val="none" w:sz="0" w:space="0" w:color="auto"/>
        <w:right w:val="none" w:sz="0" w:space="0" w:color="auto"/>
      </w:divBdr>
    </w:div>
    <w:div w:id="73354608">
      <w:bodyDiv w:val="1"/>
      <w:marLeft w:val="0"/>
      <w:marRight w:val="0"/>
      <w:marTop w:val="0"/>
      <w:marBottom w:val="0"/>
      <w:divBdr>
        <w:top w:val="none" w:sz="0" w:space="0" w:color="auto"/>
        <w:left w:val="none" w:sz="0" w:space="0" w:color="auto"/>
        <w:bottom w:val="none" w:sz="0" w:space="0" w:color="auto"/>
        <w:right w:val="none" w:sz="0" w:space="0" w:color="auto"/>
      </w:divBdr>
    </w:div>
    <w:div w:id="99761381">
      <w:bodyDiv w:val="1"/>
      <w:marLeft w:val="0"/>
      <w:marRight w:val="0"/>
      <w:marTop w:val="0"/>
      <w:marBottom w:val="0"/>
      <w:divBdr>
        <w:top w:val="none" w:sz="0" w:space="0" w:color="auto"/>
        <w:left w:val="none" w:sz="0" w:space="0" w:color="auto"/>
        <w:bottom w:val="none" w:sz="0" w:space="0" w:color="auto"/>
        <w:right w:val="none" w:sz="0" w:space="0" w:color="auto"/>
      </w:divBdr>
    </w:div>
    <w:div w:id="110780655">
      <w:bodyDiv w:val="1"/>
      <w:marLeft w:val="0"/>
      <w:marRight w:val="0"/>
      <w:marTop w:val="0"/>
      <w:marBottom w:val="0"/>
      <w:divBdr>
        <w:top w:val="none" w:sz="0" w:space="0" w:color="auto"/>
        <w:left w:val="none" w:sz="0" w:space="0" w:color="auto"/>
        <w:bottom w:val="none" w:sz="0" w:space="0" w:color="auto"/>
        <w:right w:val="none" w:sz="0" w:space="0" w:color="auto"/>
      </w:divBdr>
    </w:div>
    <w:div w:id="156382100">
      <w:bodyDiv w:val="1"/>
      <w:marLeft w:val="0"/>
      <w:marRight w:val="0"/>
      <w:marTop w:val="0"/>
      <w:marBottom w:val="0"/>
      <w:divBdr>
        <w:top w:val="none" w:sz="0" w:space="0" w:color="auto"/>
        <w:left w:val="none" w:sz="0" w:space="0" w:color="auto"/>
        <w:bottom w:val="none" w:sz="0" w:space="0" w:color="auto"/>
        <w:right w:val="none" w:sz="0" w:space="0" w:color="auto"/>
      </w:divBdr>
    </w:div>
    <w:div w:id="165831058">
      <w:bodyDiv w:val="1"/>
      <w:marLeft w:val="0"/>
      <w:marRight w:val="0"/>
      <w:marTop w:val="0"/>
      <w:marBottom w:val="0"/>
      <w:divBdr>
        <w:top w:val="none" w:sz="0" w:space="0" w:color="auto"/>
        <w:left w:val="none" w:sz="0" w:space="0" w:color="auto"/>
        <w:bottom w:val="none" w:sz="0" w:space="0" w:color="auto"/>
        <w:right w:val="none" w:sz="0" w:space="0" w:color="auto"/>
      </w:divBdr>
    </w:div>
    <w:div w:id="191456371">
      <w:bodyDiv w:val="1"/>
      <w:marLeft w:val="0"/>
      <w:marRight w:val="0"/>
      <w:marTop w:val="0"/>
      <w:marBottom w:val="0"/>
      <w:divBdr>
        <w:top w:val="none" w:sz="0" w:space="0" w:color="auto"/>
        <w:left w:val="none" w:sz="0" w:space="0" w:color="auto"/>
        <w:bottom w:val="none" w:sz="0" w:space="0" w:color="auto"/>
        <w:right w:val="none" w:sz="0" w:space="0" w:color="auto"/>
      </w:divBdr>
      <w:divsChild>
        <w:div w:id="1236816542">
          <w:marLeft w:val="0"/>
          <w:marRight w:val="0"/>
          <w:marTop w:val="0"/>
          <w:marBottom w:val="0"/>
          <w:divBdr>
            <w:top w:val="none" w:sz="0" w:space="0" w:color="auto"/>
            <w:left w:val="none" w:sz="0" w:space="0" w:color="auto"/>
            <w:bottom w:val="none" w:sz="0" w:space="0" w:color="auto"/>
            <w:right w:val="none" w:sz="0" w:space="0" w:color="auto"/>
          </w:divBdr>
          <w:divsChild>
            <w:div w:id="1542009971">
              <w:marLeft w:val="0"/>
              <w:marRight w:val="0"/>
              <w:marTop w:val="0"/>
              <w:marBottom w:val="0"/>
              <w:divBdr>
                <w:top w:val="none" w:sz="0" w:space="0" w:color="auto"/>
                <w:left w:val="none" w:sz="0" w:space="0" w:color="auto"/>
                <w:bottom w:val="none" w:sz="0" w:space="0" w:color="auto"/>
                <w:right w:val="none" w:sz="0" w:space="0" w:color="auto"/>
              </w:divBdr>
              <w:divsChild>
                <w:div w:id="7672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7053">
      <w:bodyDiv w:val="1"/>
      <w:marLeft w:val="0"/>
      <w:marRight w:val="0"/>
      <w:marTop w:val="0"/>
      <w:marBottom w:val="0"/>
      <w:divBdr>
        <w:top w:val="none" w:sz="0" w:space="0" w:color="auto"/>
        <w:left w:val="none" w:sz="0" w:space="0" w:color="auto"/>
        <w:bottom w:val="none" w:sz="0" w:space="0" w:color="auto"/>
        <w:right w:val="none" w:sz="0" w:space="0" w:color="auto"/>
      </w:divBdr>
    </w:div>
    <w:div w:id="232813958">
      <w:bodyDiv w:val="1"/>
      <w:marLeft w:val="0"/>
      <w:marRight w:val="0"/>
      <w:marTop w:val="0"/>
      <w:marBottom w:val="0"/>
      <w:divBdr>
        <w:top w:val="none" w:sz="0" w:space="0" w:color="auto"/>
        <w:left w:val="none" w:sz="0" w:space="0" w:color="auto"/>
        <w:bottom w:val="none" w:sz="0" w:space="0" w:color="auto"/>
        <w:right w:val="none" w:sz="0" w:space="0" w:color="auto"/>
      </w:divBdr>
    </w:div>
    <w:div w:id="243419029">
      <w:bodyDiv w:val="1"/>
      <w:marLeft w:val="0"/>
      <w:marRight w:val="0"/>
      <w:marTop w:val="0"/>
      <w:marBottom w:val="0"/>
      <w:divBdr>
        <w:top w:val="none" w:sz="0" w:space="0" w:color="auto"/>
        <w:left w:val="none" w:sz="0" w:space="0" w:color="auto"/>
        <w:bottom w:val="none" w:sz="0" w:space="0" w:color="auto"/>
        <w:right w:val="none" w:sz="0" w:space="0" w:color="auto"/>
      </w:divBdr>
    </w:div>
    <w:div w:id="267347410">
      <w:bodyDiv w:val="1"/>
      <w:marLeft w:val="0"/>
      <w:marRight w:val="0"/>
      <w:marTop w:val="0"/>
      <w:marBottom w:val="0"/>
      <w:divBdr>
        <w:top w:val="none" w:sz="0" w:space="0" w:color="auto"/>
        <w:left w:val="none" w:sz="0" w:space="0" w:color="auto"/>
        <w:bottom w:val="none" w:sz="0" w:space="0" w:color="auto"/>
        <w:right w:val="none" w:sz="0" w:space="0" w:color="auto"/>
      </w:divBdr>
    </w:div>
    <w:div w:id="282811693">
      <w:bodyDiv w:val="1"/>
      <w:marLeft w:val="0"/>
      <w:marRight w:val="0"/>
      <w:marTop w:val="0"/>
      <w:marBottom w:val="0"/>
      <w:divBdr>
        <w:top w:val="none" w:sz="0" w:space="0" w:color="auto"/>
        <w:left w:val="none" w:sz="0" w:space="0" w:color="auto"/>
        <w:bottom w:val="none" w:sz="0" w:space="0" w:color="auto"/>
        <w:right w:val="none" w:sz="0" w:space="0" w:color="auto"/>
      </w:divBdr>
      <w:divsChild>
        <w:div w:id="1897545616">
          <w:marLeft w:val="0"/>
          <w:marRight w:val="0"/>
          <w:marTop w:val="0"/>
          <w:marBottom w:val="0"/>
          <w:divBdr>
            <w:top w:val="none" w:sz="0" w:space="0" w:color="auto"/>
            <w:left w:val="none" w:sz="0" w:space="0" w:color="auto"/>
            <w:bottom w:val="none" w:sz="0" w:space="0" w:color="auto"/>
            <w:right w:val="none" w:sz="0" w:space="0" w:color="auto"/>
          </w:divBdr>
          <w:divsChild>
            <w:div w:id="1177504886">
              <w:marLeft w:val="0"/>
              <w:marRight w:val="0"/>
              <w:marTop w:val="0"/>
              <w:marBottom w:val="0"/>
              <w:divBdr>
                <w:top w:val="none" w:sz="0" w:space="0" w:color="auto"/>
                <w:left w:val="none" w:sz="0" w:space="0" w:color="auto"/>
                <w:bottom w:val="none" w:sz="0" w:space="0" w:color="auto"/>
                <w:right w:val="none" w:sz="0" w:space="0" w:color="auto"/>
              </w:divBdr>
              <w:divsChild>
                <w:div w:id="287663453">
                  <w:marLeft w:val="0"/>
                  <w:marRight w:val="0"/>
                  <w:marTop w:val="0"/>
                  <w:marBottom w:val="0"/>
                  <w:divBdr>
                    <w:top w:val="none" w:sz="0" w:space="0" w:color="auto"/>
                    <w:left w:val="none" w:sz="0" w:space="0" w:color="auto"/>
                    <w:bottom w:val="none" w:sz="0" w:space="0" w:color="auto"/>
                    <w:right w:val="none" w:sz="0" w:space="0" w:color="auto"/>
                  </w:divBdr>
                  <w:divsChild>
                    <w:div w:id="11581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395431">
      <w:bodyDiv w:val="1"/>
      <w:marLeft w:val="0"/>
      <w:marRight w:val="0"/>
      <w:marTop w:val="0"/>
      <w:marBottom w:val="0"/>
      <w:divBdr>
        <w:top w:val="none" w:sz="0" w:space="0" w:color="auto"/>
        <w:left w:val="none" w:sz="0" w:space="0" w:color="auto"/>
        <w:bottom w:val="none" w:sz="0" w:space="0" w:color="auto"/>
        <w:right w:val="none" w:sz="0" w:space="0" w:color="auto"/>
      </w:divBdr>
    </w:div>
    <w:div w:id="287669982">
      <w:bodyDiv w:val="1"/>
      <w:marLeft w:val="0"/>
      <w:marRight w:val="0"/>
      <w:marTop w:val="0"/>
      <w:marBottom w:val="0"/>
      <w:divBdr>
        <w:top w:val="none" w:sz="0" w:space="0" w:color="auto"/>
        <w:left w:val="none" w:sz="0" w:space="0" w:color="auto"/>
        <w:bottom w:val="none" w:sz="0" w:space="0" w:color="auto"/>
        <w:right w:val="none" w:sz="0" w:space="0" w:color="auto"/>
      </w:divBdr>
    </w:div>
    <w:div w:id="303778885">
      <w:bodyDiv w:val="1"/>
      <w:marLeft w:val="0"/>
      <w:marRight w:val="0"/>
      <w:marTop w:val="0"/>
      <w:marBottom w:val="0"/>
      <w:divBdr>
        <w:top w:val="none" w:sz="0" w:space="0" w:color="auto"/>
        <w:left w:val="none" w:sz="0" w:space="0" w:color="auto"/>
        <w:bottom w:val="none" w:sz="0" w:space="0" w:color="auto"/>
        <w:right w:val="none" w:sz="0" w:space="0" w:color="auto"/>
      </w:divBdr>
    </w:div>
    <w:div w:id="332413553">
      <w:bodyDiv w:val="1"/>
      <w:marLeft w:val="0"/>
      <w:marRight w:val="0"/>
      <w:marTop w:val="0"/>
      <w:marBottom w:val="0"/>
      <w:divBdr>
        <w:top w:val="none" w:sz="0" w:space="0" w:color="auto"/>
        <w:left w:val="none" w:sz="0" w:space="0" w:color="auto"/>
        <w:bottom w:val="none" w:sz="0" w:space="0" w:color="auto"/>
        <w:right w:val="none" w:sz="0" w:space="0" w:color="auto"/>
      </w:divBdr>
    </w:div>
    <w:div w:id="484010497">
      <w:bodyDiv w:val="1"/>
      <w:marLeft w:val="0"/>
      <w:marRight w:val="0"/>
      <w:marTop w:val="0"/>
      <w:marBottom w:val="0"/>
      <w:divBdr>
        <w:top w:val="none" w:sz="0" w:space="0" w:color="auto"/>
        <w:left w:val="none" w:sz="0" w:space="0" w:color="auto"/>
        <w:bottom w:val="none" w:sz="0" w:space="0" w:color="auto"/>
        <w:right w:val="none" w:sz="0" w:space="0" w:color="auto"/>
      </w:divBdr>
    </w:div>
    <w:div w:id="521743116">
      <w:bodyDiv w:val="1"/>
      <w:marLeft w:val="0"/>
      <w:marRight w:val="0"/>
      <w:marTop w:val="0"/>
      <w:marBottom w:val="0"/>
      <w:divBdr>
        <w:top w:val="none" w:sz="0" w:space="0" w:color="auto"/>
        <w:left w:val="none" w:sz="0" w:space="0" w:color="auto"/>
        <w:bottom w:val="none" w:sz="0" w:space="0" w:color="auto"/>
        <w:right w:val="none" w:sz="0" w:space="0" w:color="auto"/>
      </w:divBdr>
    </w:div>
    <w:div w:id="535237681">
      <w:bodyDiv w:val="1"/>
      <w:marLeft w:val="0"/>
      <w:marRight w:val="0"/>
      <w:marTop w:val="0"/>
      <w:marBottom w:val="0"/>
      <w:divBdr>
        <w:top w:val="none" w:sz="0" w:space="0" w:color="auto"/>
        <w:left w:val="none" w:sz="0" w:space="0" w:color="auto"/>
        <w:bottom w:val="none" w:sz="0" w:space="0" w:color="auto"/>
        <w:right w:val="none" w:sz="0" w:space="0" w:color="auto"/>
      </w:divBdr>
    </w:div>
    <w:div w:id="543173229">
      <w:bodyDiv w:val="1"/>
      <w:marLeft w:val="0"/>
      <w:marRight w:val="0"/>
      <w:marTop w:val="0"/>
      <w:marBottom w:val="0"/>
      <w:divBdr>
        <w:top w:val="none" w:sz="0" w:space="0" w:color="auto"/>
        <w:left w:val="none" w:sz="0" w:space="0" w:color="auto"/>
        <w:bottom w:val="none" w:sz="0" w:space="0" w:color="auto"/>
        <w:right w:val="none" w:sz="0" w:space="0" w:color="auto"/>
      </w:divBdr>
      <w:divsChild>
        <w:div w:id="1285312078">
          <w:marLeft w:val="0"/>
          <w:marRight w:val="0"/>
          <w:marTop w:val="0"/>
          <w:marBottom w:val="0"/>
          <w:divBdr>
            <w:top w:val="none" w:sz="0" w:space="0" w:color="auto"/>
            <w:left w:val="none" w:sz="0" w:space="0" w:color="auto"/>
            <w:bottom w:val="none" w:sz="0" w:space="0" w:color="auto"/>
            <w:right w:val="none" w:sz="0" w:space="0" w:color="auto"/>
          </w:divBdr>
          <w:divsChild>
            <w:div w:id="1100367539">
              <w:marLeft w:val="0"/>
              <w:marRight w:val="0"/>
              <w:marTop w:val="0"/>
              <w:marBottom w:val="0"/>
              <w:divBdr>
                <w:top w:val="none" w:sz="0" w:space="0" w:color="auto"/>
                <w:left w:val="none" w:sz="0" w:space="0" w:color="auto"/>
                <w:bottom w:val="none" w:sz="0" w:space="0" w:color="auto"/>
                <w:right w:val="none" w:sz="0" w:space="0" w:color="auto"/>
              </w:divBdr>
              <w:divsChild>
                <w:div w:id="90781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09889">
      <w:bodyDiv w:val="1"/>
      <w:marLeft w:val="0"/>
      <w:marRight w:val="0"/>
      <w:marTop w:val="0"/>
      <w:marBottom w:val="0"/>
      <w:divBdr>
        <w:top w:val="none" w:sz="0" w:space="0" w:color="auto"/>
        <w:left w:val="none" w:sz="0" w:space="0" w:color="auto"/>
        <w:bottom w:val="none" w:sz="0" w:space="0" w:color="auto"/>
        <w:right w:val="none" w:sz="0" w:space="0" w:color="auto"/>
      </w:divBdr>
      <w:divsChild>
        <w:div w:id="319233480">
          <w:marLeft w:val="0"/>
          <w:marRight w:val="0"/>
          <w:marTop w:val="0"/>
          <w:marBottom w:val="0"/>
          <w:divBdr>
            <w:top w:val="none" w:sz="0" w:space="0" w:color="auto"/>
            <w:left w:val="none" w:sz="0" w:space="0" w:color="auto"/>
            <w:bottom w:val="none" w:sz="0" w:space="0" w:color="auto"/>
            <w:right w:val="none" w:sz="0" w:space="0" w:color="auto"/>
          </w:divBdr>
          <w:divsChild>
            <w:div w:id="787241807">
              <w:marLeft w:val="0"/>
              <w:marRight w:val="0"/>
              <w:marTop w:val="0"/>
              <w:marBottom w:val="0"/>
              <w:divBdr>
                <w:top w:val="none" w:sz="0" w:space="0" w:color="auto"/>
                <w:left w:val="none" w:sz="0" w:space="0" w:color="auto"/>
                <w:bottom w:val="none" w:sz="0" w:space="0" w:color="auto"/>
                <w:right w:val="none" w:sz="0" w:space="0" w:color="auto"/>
              </w:divBdr>
              <w:divsChild>
                <w:div w:id="971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21661">
      <w:bodyDiv w:val="1"/>
      <w:marLeft w:val="0"/>
      <w:marRight w:val="0"/>
      <w:marTop w:val="0"/>
      <w:marBottom w:val="0"/>
      <w:divBdr>
        <w:top w:val="none" w:sz="0" w:space="0" w:color="auto"/>
        <w:left w:val="none" w:sz="0" w:space="0" w:color="auto"/>
        <w:bottom w:val="none" w:sz="0" w:space="0" w:color="auto"/>
        <w:right w:val="none" w:sz="0" w:space="0" w:color="auto"/>
      </w:divBdr>
    </w:div>
    <w:div w:id="641890731">
      <w:bodyDiv w:val="1"/>
      <w:marLeft w:val="0"/>
      <w:marRight w:val="0"/>
      <w:marTop w:val="0"/>
      <w:marBottom w:val="0"/>
      <w:divBdr>
        <w:top w:val="none" w:sz="0" w:space="0" w:color="auto"/>
        <w:left w:val="none" w:sz="0" w:space="0" w:color="auto"/>
        <w:bottom w:val="none" w:sz="0" w:space="0" w:color="auto"/>
        <w:right w:val="none" w:sz="0" w:space="0" w:color="auto"/>
      </w:divBdr>
    </w:div>
    <w:div w:id="723910970">
      <w:bodyDiv w:val="1"/>
      <w:marLeft w:val="0"/>
      <w:marRight w:val="0"/>
      <w:marTop w:val="0"/>
      <w:marBottom w:val="0"/>
      <w:divBdr>
        <w:top w:val="none" w:sz="0" w:space="0" w:color="auto"/>
        <w:left w:val="none" w:sz="0" w:space="0" w:color="auto"/>
        <w:bottom w:val="none" w:sz="0" w:space="0" w:color="auto"/>
        <w:right w:val="none" w:sz="0" w:space="0" w:color="auto"/>
      </w:divBdr>
    </w:div>
    <w:div w:id="734397418">
      <w:bodyDiv w:val="1"/>
      <w:marLeft w:val="0"/>
      <w:marRight w:val="0"/>
      <w:marTop w:val="0"/>
      <w:marBottom w:val="0"/>
      <w:divBdr>
        <w:top w:val="none" w:sz="0" w:space="0" w:color="auto"/>
        <w:left w:val="none" w:sz="0" w:space="0" w:color="auto"/>
        <w:bottom w:val="none" w:sz="0" w:space="0" w:color="auto"/>
        <w:right w:val="none" w:sz="0" w:space="0" w:color="auto"/>
      </w:divBdr>
    </w:div>
    <w:div w:id="757481071">
      <w:bodyDiv w:val="1"/>
      <w:marLeft w:val="0"/>
      <w:marRight w:val="0"/>
      <w:marTop w:val="0"/>
      <w:marBottom w:val="0"/>
      <w:divBdr>
        <w:top w:val="none" w:sz="0" w:space="0" w:color="auto"/>
        <w:left w:val="none" w:sz="0" w:space="0" w:color="auto"/>
        <w:bottom w:val="none" w:sz="0" w:space="0" w:color="auto"/>
        <w:right w:val="none" w:sz="0" w:space="0" w:color="auto"/>
      </w:divBdr>
      <w:divsChild>
        <w:div w:id="2044548774">
          <w:marLeft w:val="0"/>
          <w:marRight w:val="0"/>
          <w:marTop w:val="0"/>
          <w:marBottom w:val="0"/>
          <w:divBdr>
            <w:top w:val="none" w:sz="0" w:space="0" w:color="auto"/>
            <w:left w:val="none" w:sz="0" w:space="0" w:color="auto"/>
            <w:bottom w:val="none" w:sz="0" w:space="0" w:color="auto"/>
            <w:right w:val="none" w:sz="0" w:space="0" w:color="auto"/>
          </w:divBdr>
          <w:divsChild>
            <w:div w:id="839083235">
              <w:marLeft w:val="0"/>
              <w:marRight w:val="0"/>
              <w:marTop w:val="0"/>
              <w:marBottom w:val="0"/>
              <w:divBdr>
                <w:top w:val="none" w:sz="0" w:space="0" w:color="auto"/>
                <w:left w:val="none" w:sz="0" w:space="0" w:color="auto"/>
                <w:bottom w:val="none" w:sz="0" w:space="0" w:color="auto"/>
                <w:right w:val="none" w:sz="0" w:space="0" w:color="auto"/>
              </w:divBdr>
              <w:divsChild>
                <w:div w:id="12465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87226">
      <w:bodyDiv w:val="1"/>
      <w:marLeft w:val="0"/>
      <w:marRight w:val="0"/>
      <w:marTop w:val="0"/>
      <w:marBottom w:val="0"/>
      <w:divBdr>
        <w:top w:val="none" w:sz="0" w:space="0" w:color="auto"/>
        <w:left w:val="none" w:sz="0" w:space="0" w:color="auto"/>
        <w:bottom w:val="none" w:sz="0" w:space="0" w:color="auto"/>
        <w:right w:val="none" w:sz="0" w:space="0" w:color="auto"/>
      </w:divBdr>
    </w:div>
    <w:div w:id="810098872">
      <w:bodyDiv w:val="1"/>
      <w:marLeft w:val="0"/>
      <w:marRight w:val="0"/>
      <w:marTop w:val="0"/>
      <w:marBottom w:val="0"/>
      <w:divBdr>
        <w:top w:val="none" w:sz="0" w:space="0" w:color="auto"/>
        <w:left w:val="none" w:sz="0" w:space="0" w:color="auto"/>
        <w:bottom w:val="none" w:sz="0" w:space="0" w:color="auto"/>
        <w:right w:val="none" w:sz="0" w:space="0" w:color="auto"/>
      </w:divBdr>
    </w:div>
    <w:div w:id="837233428">
      <w:bodyDiv w:val="1"/>
      <w:marLeft w:val="0"/>
      <w:marRight w:val="0"/>
      <w:marTop w:val="0"/>
      <w:marBottom w:val="0"/>
      <w:divBdr>
        <w:top w:val="none" w:sz="0" w:space="0" w:color="auto"/>
        <w:left w:val="none" w:sz="0" w:space="0" w:color="auto"/>
        <w:bottom w:val="none" w:sz="0" w:space="0" w:color="auto"/>
        <w:right w:val="none" w:sz="0" w:space="0" w:color="auto"/>
      </w:divBdr>
    </w:div>
    <w:div w:id="841503834">
      <w:bodyDiv w:val="1"/>
      <w:marLeft w:val="0"/>
      <w:marRight w:val="0"/>
      <w:marTop w:val="0"/>
      <w:marBottom w:val="0"/>
      <w:divBdr>
        <w:top w:val="none" w:sz="0" w:space="0" w:color="auto"/>
        <w:left w:val="none" w:sz="0" w:space="0" w:color="auto"/>
        <w:bottom w:val="none" w:sz="0" w:space="0" w:color="auto"/>
        <w:right w:val="none" w:sz="0" w:space="0" w:color="auto"/>
      </w:divBdr>
    </w:div>
    <w:div w:id="841972227">
      <w:bodyDiv w:val="1"/>
      <w:marLeft w:val="0"/>
      <w:marRight w:val="0"/>
      <w:marTop w:val="0"/>
      <w:marBottom w:val="0"/>
      <w:divBdr>
        <w:top w:val="none" w:sz="0" w:space="0" w:color="auto"/>
        <w:left w:val="none" w:sz="0" w:space="0" w:color="auto"/>
        <w:bottom w:val="none" w:sz="0" w:space="0" w:color="auto"/>
        <w:right w:val="none" w:sz="0" w:space="0" w:color="auto"/>
      </w:divBdr>
    </w:div>
    <w:div w:id="901332010">
      <w:bodyDiv w:val="1"/>
      <w:marLeft w:val="0"/>
      <w:marRight w:val="0"/>
      <w:marTop w:val="0"/>
      <w:marBottom w:val="0"/>
      <w:divBdr>
        <w:top w:val="none" w:sz="0" w:space="0" w:color="auto"/>
        <w:left w:val="none" w:sz="0" w:space="0" w:color="auto"/>
        <w:bottom w:val="none" w:sz="0" w:space="0" w:color="auto"/>
        <w:right w:val="none" w:sz="0" w:space="0" w:color="auto"/>
      </w:divBdr>
    </w:div>
    <w:div w:id="910164225">
      <w:bodyDiv w:val="1"/>
      <w:marLeft w:val="0"/>
      <w:marRight w:val="0"/>
      <w:marTop w:val="0"/>
      <w:marBottom w:val="0"/>
      <w:divBdr>
        <w:top w:val="none" w:sz="0" w:space="0" w:color="auto"/>
        <w:left w:val="none" w:sz="0" w:space="0" w:color="auto"/>
        <w:bottom w:val="none" w:sz="0" w:space="0" w:color="auto"/>
        <w:right w:val="none" w:sz="0" w:space="0" w:color="auto"/>
      </w:divBdr>
    </w:div>
    <w:div w:id="917715076">
      <w:bodyDiv w:val="1"/>
      <w:marLeft w:val="0"/>
      <w:marRight w:val="0"/>
      <w:marTop w:val="0"/>
      <w:marBottom w:val="0"/>
      <w:divBdr>
        <w:top w:val="none" w:sz="0" w:space="0" w:color="auto"/>
        <w:left w:val="none" w:sz="0" w:space="0" w:color="auto"/>
        <w:bottom w:val="none" w:sz="0" w:space="0" w:color="auto"/>
        <w:right w:val="none" w:sz="0" w:space="0" w:color="auto"/>
      </w:divBdr>
    </w:div>
    <w:div w:id="953635441">
      <w:bodyDiv w:val="1"/>
      <w:marLeft w:val="0"/>
      <w:marRight w:val="0"/>
      <w:marTop w:val="0"/>
      <w:marBottom w:val="0"/>
      <w:divBdr>
        <w:top w:val="none" w:sz="0" w:space="0" w:color="auto"/>
        <w:left w:val="none" w:sz="0" w:space="0" w:color="auto"/>
        <w:bottom w:val="none" w:sz="0" w:space="0" w:color="auto"/>
        <w:right w:val="none" w:sz="0" w:space="0" w:color="auto"/>
      </w:divBdr>
    </w:div>
    <w:div w:id="1053388403">
      <w:bodyDiv w:val="1"/>
      <w:marLeft w:val="0"/>
      <w:marRight w:val="0"/>
      <w:marTop w:val="0"/>
      <w:marBottom w:val="0"/>
      <w:divBdr>
        <w:top w:val="none" w:sz="0" w:space="0" w:color="auto"/>
        <w:left w:val="none" w:sz="0" w:space="0" w:color="auto"/>
        <w:bottom w:val="none" w:sz="0" w:space="0" w:color="auto"/>
        <w:right w:val="none" w:sz="0" w:space="0" w:color="auto"/>
      </w:divBdr>
      <w:divsChild>
        <w:div w:id="606037124">
          <w:marLeft w:val="0"/>
          <w:marRight w:val="0"/>
          <w:marTop w:val="0"/>
          <w:marBottom w:val="0"/>
          <w:divBdr>
            <w:top w:val="none" w:sz="0" w:space="0" w:color="auto"/>
            <w:left w:val="none" w:sz="0" w:space="0" w:color="auto"/>
            <w:bottom w:val="none" w:sz="0" w:space="0" w:color="auto"/>
            <w:right w:val="none" w:sz="0" w:space="0" w:color="auto"/>
          </w:divBdr>
          <w:divsChild>
            <w:div w:id="471869557">
              <w:marLeft w:val="0"/>
              <w:marRight w:val="0"/>
              <w:marTop w:val="0"/>
              <w:marBottom w:val="0"/>
              <w:divBdr>
                <w:top w:val="none" w:sz="0" w:space="0" w:color="auto"/>
                <w:left w:val="none" w:sz="0" w:space="0" w:color="auto"/>
                <w:bottom w:val="none" w:sz="0" w:space="0" w:color="auto"/>
                <w:right w:val="none" w:sz="0" w:space="0" w:color="auto"/>
              </w:divBdr>
              <w:divsChild>
                <w:div w:id="1359046177">
                  <w:marLeft w:val="0"/>
                  <w:marRight w:val="0"/>
                  <w:marTop w:val="0"/>
                  <w:marBottom w:val="0"/>
                  <w:divBdr>
                    <w:top w:val="none" w:sz="0" w:space="0" w:color="auto"/>
                    <w:left w:val="none" w:sz="0" w:space="0" w:color="auto"/>
                    <w:bottom w:val="none" w:sz="0" w:space="0" w:color="auto"/>
                    <w:right w:val="none" w:sz="0" w:space="0" w:color="auto"/>
                  </w:divBdr>
                  <w:divsChild>
                    <w:div w:id="7231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62273">
      <w:bodyDiv w:val="1"/>
      <w:marLeft w:val="0"/>
      <w:marRight w:val="0"/>
      <w:marTop w:val="0"/>
      <w:marBottom w:val="0"/>
      <w:divBdr>
        <w:top w:val="none" w:sz="0" w:space="0" w:color="auto"/>
        <w:left w:val="none" w:sz="0" w:space="0" w:color="auto"/>
        <w:bottom w:val="none" w:sz="0" w:space="0" w:color="auto"/>
        <w:right w:val="none" w:sz="0" w:space="0" w:color="auto"/>
      </w:divBdr>
      <w:divsChild>
        <w:div w:id="2014994881">
          <w:marLeft w:val="0"/>
          <w:marRight w:val="0"/>
          <w:marTop w:val="0"/>
          <w:marBottom w:val="0"/>
          <w:divBdr>
            <w:top w:val="none" w:sz="0" w:space="0" w:color="auto"/>
            <w:left w:val="none" w:sz="0" w:space="0" w:color="auto"/>
            <w:bottom w:val="none" w:sz="0" w:space="0" w:color="auto"/>
            <w:right w:val="none" w:sz="0" w:space="0" w:color="auto"/>
          </w:divBdr>
          <w:divsChild>
            <w:div w:id="1413161322">
              <w:marLeft w:val="0"/>
              <w:marRight w:val="0"/>
              <w:marTop w:val="0"/>
              <w:marBottom w:val="0"/>
              <w:divBdr>
                <w:top w:val="none" w:sz="0" w:space="0" w:color="auto"/>
                <w:left w:val="none" w:sz="0" w:space="0" w:color="auto"/>
                <w:bottom w:val="none" w:sz="0" w:space="0" w:color="auto"/>
                <w:right w:val="none" w:sz="0" w:space="0" w:color="auto"/>
              </w:divBdr>
              <w:divsChild>
                <w:div w:id="144167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2253">
      <w:bodyDiv w:val="1"/>
      <w:marLeft w:val="0"/>
      <w:marRight w:val="0"/>
      <w:marTop w:val="0"/>
      <w:marBottom w:val="0"/>
      <w:divBdr>
        <w:top w:val="none" w:sz="0" w:space="0" w:color="auto"/>
        <w:left w:val="none" w:sz="0" w:space="0" w:color="auto"/>
        <w:bottom w:val="none" w:sz="0" w:space="0" w:color="auto"/>
        <w:right w:val="none" w:sz="0" w:space="0" w:color="auto"/>
      </w:divBdr>
    </w:div>
    <w:div w:id="1139297473">
      <w:bodyDiv w:val="1"/>
      <w:marLeft w:val="0"/>
      <w:marRight w:val="0"/>
      <w:marTop w:val="0"/>
      <w:marBottom w:val="0"/>
      <w:divBdr>
        <w:top w:val="none" w:sz="0" w:space="0" w:color="auto"/>
        <w:left w:val="none" w:sz="0" w:space="0" w:color="auto"/>
        <w:bottom w:val="none" w:sz="0" w:space="0" w:color="auto"/>
        <w:right w:val="none" w:sz="0" w:space="0" w:color="auto"/>
      </w:divBdr>
    </w:div>
    <w:div w:id="1146046742">
      <w:bodyDiv w:val="1"/>
      <w:marLeft w:val="0"/>
      <w:marRight w:val="0"/>
      <w:marTop w:val="0"/>
      <w:marBottom w:val="0"/>
      <w:divBdr>
        <w:top w:val="none" w:sz="0" w:space="0" w:color="auto"/>
        <w:left w:val="none" w:sz="0" w:space="0" w:color="auto"/>
        <w:bottom w:val="none" w:sz="0" w:space="0" w:color="auto"/>
        <w:right w:val="none" w:sz="0" w:space="0" w:color="auto"/>
      </w:divBdr>
    </w:div>
    <w:div w:id="1181967902">
      <w:bodyDiv w:val="1"/>
      <w:marLeft w:val="0"/>
      <w:marRight w:val="0"/>
      <w:marTop w:val="0"/>
      <w:marBottom w:val="0"/>
      <w:divBdr>
        <w:top w:val="none" w:sz="0" w:space="0" w:color="auto"/>
        <w:left w:val="none" w:sz="0" w:space="0" w:color="auto"/>
        <w:bottom w:val="none" w:sz="0" w:space="0" w:color="auto"/>
        <w:right w:val="none" w:sz="0" w:space="0" w:color="auto"/>
      </w:divBdr>
    </w:div>
    <w:div w:id="1200969142">
      <w:bodyDiv w:val="1"/>
      <w:marLeft w:val="0"/>
      <w:marRight w:val="0"/>
      <w:marTop w:val="0"/>
      <w:marBottom w:val="0"/>
      <w:divBdr>
        <w:top w:val="none" w:sz="0" w:space="0" w:color="auto"/>
        <w:left w:val="none" w:sz="0" w:space="0" w:color="auto"/>
        <w:bottom w:val="none" w:sz="0" w:space="0" w:color="auto"/>
        <w:right w:val="none" w:sz="0" w:space="0" w:color="auto"/>
      </w:divBdr>
      <w:divsChild>
        <w:div w:id="1149129392">
          <w:marLeft w:val="0"/>
          <w:marRight w:val="0"/>
          <w:marTop w:val="0"/>
          <w:marBottom w:val="0"/>
          <w:divBdr>
            <w:top w:val="none" w:sz="0" w:space="0" w:color="auto"/>
            <w:left w:val="none" w:sz="0" w:space="0" w:color="auto"/>
            <w:bottom w:val="none" w:sz="0" w:space="0" w:color="auto"/>
            <w:right w:val="none" w:sz="0" w:space="0" w:color="auto"/>
          </w:divBdr>
          <w:divsChild>
            <w:div w:id="518934222">
              <w:marLeft w:val="0"/>
              <w:marRight w:val="0"/>
              <w:marTop w:val="0"/>
              <w:marBottom w:val="0"/>
              <w:divBdr>
                <w:top w:val="none" w:sz="0" w:space="0" w:color="auto"/>
                <w:left w:val="none" w:sz="0" w:space="0" w:color="auto"/>
                <w:bottom w:val="none" w:sz="0" w:space="0" w:color="auto"/>
                <w:right w:val="none" w:sz="0" w:space="0" w:color="auto"/>
              </w:divBdr>
              <w:divsChild>
                <w:div w:id="187696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08151">
      <w:bodyDiv w:val="1"/>
      <w:marLeft w:val="0"/>
      <w:marRight w:val="0"/>
      <w:marTop w:val="0"/>
      <w:marBottom w:val="0"/>
      <w:divBdr>
        <w:top w:val="none" w:sz="0" w:space="0" w:color="auto"/>
        <w:left w:val="none" w:sz="0" w:space="0" w:color="auto"/>
        <w:bottom w:val="none" w:sz="0" w:space="0" w:color="auto"/>
        <w:right w:val="none" w:sz="0" w:space="0" w:color="auto"/>
      </w:divBdr>
      <w:divsChild>
        <w:div w:id="1691643643">
          <w:marLeft w:val="0"/>
          <w:marRight w:val="0"/>
          <w:marTop w:val="0"/>
          <w:marBottom w:val="0"/>
          <w:divBdr>
            <w:top w:val="none" w:sz="0" w:space="0" w:color="auto"/>
            <w:left w:val="none" w:sz="0" w:space="0" w:color="auto"/>
            <w:bottom w:val="none" w:sz="0" w:space="0" w:color="auto"/>
            <w:right w:val="none" w:sz="0" w:space="0" w:color="auto"/>
          </w:divBdr>
          <w:divsChild>
            <w:div w:id="447550688">
              <w:marLeft w:val="0"/>
              <w:marRight w:val="0"/>
              <w:marTop w:val="0"/>
              <w:marBottom w:val="0"/>
              <w:divBdr>
                <w:top w:val="none" w:sz="0" w:space="0" w:color="auto"/>
                <w:left w:val="none" w:sz="0" w:space="0" w:color="auto"/>
                <w:bottom w:val="none" w:sz="0" w:space="0" w:color="auto"/>
                <w:right w:val="none" w:sz="0" w:space="0" w:color="auto"/>
              </w:divBdr>
              <w:divsChild>
                <w:div w:id="158526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83148">
      <w:bodyDiv w:val="1"/>
      <w:marLeft w:val="0"/>
      <w:marRight w:val="0"/>
      <w:marTop w:val="0"/>
      <w:marBottom w:val="0"/>
      <w:divBdr>
        <w:top w:val="none" w:sz="0" w:space="0" w:color="auto"/>
        <w:left w:val="none" w:sz="0" w:space="0" w:color="auto"/>
        <w:bottom w:val="none" w:sz="0" w:space="0" w:color="auto"/>
        <w:right w:val="none" w:sz="0" w:space="0" w:color="auto"/>
      </w:divBdr>
      <w:divsChild>
        <w:div w:id="576282750">
          <w:marLeft w:val="0"/>
          <w:marRight w:val="0"/>
          <w:marTop w:val="0"/>
          <w:marBottom w:val="0"/>
          <w:divBdr>
            <w:top w:val="none" w:sz="0" w:space="0" w:color="auto"/>
            <w:left w:val="none" w:sz="0" w:space="0" w:color="auto"/>
            <w:bottom w:val="none" w:sz="0" w:space="0" w:color="auto"/>
            <w:right w:val="none" w:sz="0" w:space="0" w:color="auto"/>
          </w:divBdr>
        </w:div>
        <w:div w:id="1877229140">
          <w:marLeft w:val="0"/>
          <w:marRight w:val="0"/>
          <w:marTop w:val="0"/>
          <w:marBottom w:val="0"/>
          <w:divBdr>
            <w:top w:val="none" w:sz="0" w:space="0" w:color="auto"/>
            <w:left w:val="none" w:sz="0" w:space="0" w:color="auto"/>
            <w:bottom w:val="none" w:sz="0" w:space="0" w:color="auto"/>
            <w:right w:val="none" w:sz="0" w:space="0" w:color="auto"/>
          </w:divBdr>
        </w:div>
      </w:divsChild>
    </w:div>
    <w:div w:id="1284386319">
      <w:bodyDiv w:val="1"/>
      <w:marLeft w:val="0"/>
      <w:marRight w:val="0"/>
      <w:marTop w:val="0"/>
      <w:marBottom w:val="0"/>
      <w:divBdr>
        <w:top w:val="none" w:sz="0" w:space="0" w:color="auto"/>
        <w:left w:val="none" w:sz="0" w:space="0" w:color="auto"/>
        <w:bottom w:val="none" w:sz="0" w:space="0" w:color="auto"/>
        <w:right w:val="none" w:sz="0" w:space="0" w:color="auto"/>
      </w:divBdr>
    </w:div>
    <w:div w:id="1311639367">
      <w:bodyDiv w:val="1"/>
      <w:marLeft w:val="0"/>
      <w:marRight w:val="0"/>
      <w:marTop w:val="0"/>
      <w:marBottom w:val="0"/>
      <w:divBdr>
        <w:top w:val="none" w:sz="0" w:space="0" w:color="auto"/>
        <w:left w:val="none" w:sz="0" w:space="0" w:color="auto"/>
        <w:bottom w:val="none" w:sz="0" w:space="0" w:color="auto"/>
        <w:right w:val="none" w:sz="0" w:space="0" w:color="auto"/>
      </w:divBdr>
    </w:div>
    <w:div w:id="1356225766">
      <w:bodyDiv w:val="1"/>
      <w:marLeft w:val="0"/>
      <w:marRight w:val="0"/>
      <w:marTop w:val="0"/>
      <w:marBottom w:val="0"/>
      <w:divBdr>
        <w:top w:val="none" w:sz="0" w:space="0" w:color="auto"/>
        <w:left w:val="none" w:sz="0" w:space="0" w:color="auto"/>
        <w:bottom w:val="none" w:sz="0" w:space="0" w:color="auto"/>
        <w:right w:val="none" w:sz="0" w:space="0" w:color="auto"/>
      </w:divBdr>
    </w:div>
    <w:div w:id="1394162308">
      <w:bodyDiv w:val="1"/>
      <w:marLeft w:val="0"/>
      <w:marRight w:val="0"/>
      <w:marTop w:val="0"/>
      <w:marBottom w:val="0"/>
      <w:divBdr>
        <w:top w:val="none" w:sz="0" w:space="0" w:color="auto"/>
        <w:left w:val="none" w:sz="0" w:space="0" w:color="auto"/>
        <w:bottom w:val="none" w:sz="0" w:space="0" w:color="auto"/>
        <w:right w:val="none" w:sz="0" w:space="0" w:color="auto"/>
      </w:divBdr>
    </w:div>
    <w:div w:id="1437797865">
      <w:bodyDiv w:val="1"/>
      <w:marLeft w:val="0"/>
      <w:marRight w:val="0"/>
      <w:marTop w:val="0"/>
      <w:marBottom w:val="0"/>
      <w:divBdr>
        <w:top w:val="none" w:sz="0" w:space="0" w:color="auto"/>
        <w:left w:val="none" w:sz="0" w:space="0" w:color="auto"/>
        <w:bottom w:val="none" w:sz="0" w:space="0" w:color="auto"/>
        <w:right w:val="none" w:sz="0" w:space="0" w:color="auto"/>
      </w:divBdr>
    </w:div>
    <w:div w:id="1481266211">
      <w:bodyDiv w:val="1"/>
      <w:marLeft w:val="0"/>
      <w:marRight w:val="0"/>
      <w:marTop w:val="0"/>
      <w:marBottom w:val="0"/>
      <w:divBdr>
        <w:top w:val="none" w:sz="0" w:space="0" w:color="auto"/>
        <w:left w:val="none" w:sz="0" w:space="0" w:color="auto"/>
        <w:bottom w:val="none" w:sz="0" w:space="0" w:color="auto"/>
        <w:right w:val="none" w:sz="0" w:space="0" w:color="auto"/>
      </w:divBdr>
    </w:div>
    <w:div w:id="1483620270">
      <w:bodyDiv w:val="1"/>
      <w:marLeft w:val="0"/>
      <w:marRight w:val="0"/>
      <w:marTop w:val="0"/>
      <w:marBottom w:val="0"/>
      <w:divBdr>
        <w:top w:val="none" w:sz="0" w:space="0" w:color="auto"/>
        <w:left w:val="none" w:sz="0" w:space="0" w:color="auto"/>
        <w:bottom w:val="none" w:sz="0" w:space="0" w:color="auto"/>
        <w:right w:val="none" w:sz="0" w:space="0" w:color="auto"/>
      </w:divBdr>
    </w:div>
    <w:div w:id="1501310989">
      <w:bodyDiv w:val="1"/>
      <w:marLeft w:val="0"/>
      <w:marRight w:val="0"/>
      <w:marTop w:val="0"/>
      <w:marBottom w:val="0"/>
      <w:divBdr>
        <w:top w:val="none" w:sz="0" w:space="0" w:color="auto"/>
        <w:left w:val="none" w:sz="0" w:space="0" w:color="auto"/>
        <w:bottom w:val="none" w:sz="0" w:space="0" w:color="auto"/>
        <w:right w:val="none" w:sz="0" w:space="0" w:color="auto"/>
      </w:divBdr>
    </w:div>
    <w:div w:id="1504589183">
      <w:bodyDiv w:val="1"/>
      <w:marLeft w:val="0"/>
      <w:marRight w:val="0"/>
      <w:marTop w:val="0"/>
      <w:marBottom w:val="0"/>
      <w:divBdr>
        <w:top w:val="none" w:sz="0" w:space="0" w:color="auto"/>
        <w:left w:val="none" w:sz="0" w:space="0" w:color="auto"/>
        <w:bottom w:val="none" w:sz="0" w:space="0" w:color="auto"/>
        <w:right w:val="none" w:sz="0" w:space="0" w:color="auto"/>
      </w:divBdr>
      <w:divsChild>
        <w:div w:id="1487472966">
          <w:marLeft w:val="0"/>
          <w:marRight w:val="0"/>
          <w:marTop w:val="0"/>
          <w:marBottom w:val="0"/>
          <w:divBdr>
            <w:top w:val="none" w:sz="0" w:space="0" w:color="auto"/>
            <w:left w:val="none" w:sz="0" w:space="0" w:color="auto"/>
            <w:bottom w:val="none" w:sz="0" w:space="0" w:color="auto"/>
            <w:right w:val="none" w:sz="0" w:space="0" w:color="auto"/>
          </w:divBdr>
          <w:divsChild>
            <w:div w:id="186873319">
              <w:marLeft w:val="0"/>
              <w:marRight w:val="0"/>
              <w:marTop w:val="0"/>
              <w:marBottom w:val="0"/>
              <w:divBdr>
                <w:top w:val="none" w:sz="0" w:space="0" w:color="auto"/>
                <w:left w:val="none" w:sz="0" w:space="0" w:color="auto"/>
                <w:bottom w:val="none" w:sz="0" w:space="0" w:color="auto"/>
                <w:right w:val="none" w:sz="0" w:space="0" w:color="auto"/>
              </w:divBdr>
              <w:divsChild>
                <w:div w:id="15509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803265">
      <w:bodyDiv w:val="1"/>
      <w:marLeft w:val="0"/>
      <w:marRight w:val="0"/>
      <w:marTop w:val="0"/>
      <w:marBottom w:val="0"/>
      <w:divBdr>
        <w:top w:val="none" w:sz="0" w:space="0" w:color="auto"/>
        <w:left w:val="none" w:sz="0" w:space="0" w:color="auto"/>
        <w:bottom w:val="none" w:sz="0" w:space="0" w:color="auto"/>
        <w:right w:val="none" w:sz="0" w:space="0" w:color="auto"/>
      </w:divBdr>
    </w:div>
    <w:div w:id="1559974502">
      <w:bodyDiv w:val="1"/>
      <w:marLeft w:val="0"/>
      <w:marRight w:val="0"/>
      <w:marTop w:val="0"/>
      <w:marBottom w:val="0"/>
      <w:divBdr>
        <w:top w:val="none" w:sz="0" w:space="0" w:color="auto"/>
        <w:left w:val="none" w:sz="0" w:space="0" w:color="auto"/>
        <w:bottom w:val="none" w:sz="0" w:space="0" w:color="auto"/>
        <w:right w:val="none" w:sz="0" w:space="0" w:color="auto"/>
      </w:divBdr>
      <w:divsChild>
        <w:div w:id="1482893684">
          <w:marLeft w:val="0"/>
          <w:marRight w:val="0"/>
          <w:marTop w:val="0"/>
          <w:marBottom w:val="0"/>
          <w:divBdr>
            <w:top w:val="none" w:sz="0" w:space="0" w:color="auto"/>
            <w:left w:val="none" w:sz="0" w:space="0" w:color="auto"/>
            <w:bottom w:val="none" w:sz="0" w:space="0" w:color="auto"/>
            <w:right w:val="none" w:sz="0" w:space="0" w:color="auto"/>
          </w:divBdr>
          <w:divsChild>
            <w:div w:id="1202785156">
              <w:marLeft w:val="0"/>
              <w:marRight w:val="0"/>
              <w:marTop w:val="0"/>
              <w:marBottom w:val="0"/>
              <w:divBdr>
                <w:top w:val="none" w:sz="0" w:space="0" w:color="auto"/>
                <w:left w:val="none" w:sz="0" w:space="0" w:color="auto"/>
                <w:bottom w:val="none" w:sz="0" w:space="0" w:color="auto"/>
                <w:right w:val="none" w:sz="0" w:space="0" w:color="auto"/>
              </w:divBdr>
              <w:divsChild>
                <w:div w:id="641228258">
                  <w:marLeft w:val="0"/>
                  <w:marRight w:val="0"/>
                  <w:marTop w:val="0"/>
                  <w:marBottom w:val="0"/>
                  <w:divBdr>
                    <w:top w:val="none" w:sz="0" w:space="0" w:color="auto"/>
                    <w:left w:val="none" w:sz="0" w:space="0" w:color="auto"/>
                    <w:bottom w:val="none" w:sz="0" w:space="0" w:color="auto"/>
                    <w:right w:val="none" w:sz="0" w:space="0" w:color="auto"/>
                  </w:divBdr>
                  <w:divsChild>
                    <w:div w:id="14566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35778">
      <w:bodyDiv w:val="1"/>
      <w:marLeft w:val="0"/>
      <w:marRight w:val="0"/>
      <w:marTop w:val="0"/>
      <w:marBottom w:val="0"/>
      <w:divBdr>
        <w:top w:val="none" w:sz="0" w:space="0" w:color="auto"/>
        <w:left w:val="none" w:sz="0" w:space="0" w:color="auto"/>
        <w:bottom w:val="none" w:sz="0" w:space="0" w:color="auto"/>
        <w:right w:val="none" w:sz="0" w:space="0" w:color="auto"/>
      </w:divBdr>
    </w:div>
    <w:div w:id="1600796932">
      <w:bodyDiv w:val="1"/>
      <w:marLeft w:val="0"/>
      <w:marRight w:val="0"/>
      <w:marTop w:val="0"/>
      <w:marBottom w:val="0"/>
      <w:divBdr>
        <w:top w:val="none" w:sz="0" w:space="0" w:color="auto"/>
        <w:left w:val="none" w:sz="0" w:space="0" w:color="auto"/>
        <w:bottom w:val="none" w:sz="0" w:space="0" w:color="auto"/>
        <w:right w:val="none" w:sz="0" w:space="0" w:color="auto"/>
      </w:divBdr>
    </w:div>
    <w:div w:id="1615362904">
      <w:bodyDiv w:val="1"/>
      <w:marLeft w:val="0"/>
      <w:marRight w:val="0"/>
      <w:marTop w:val="0"/>
      <w:marBottom w:val="0"/>
      <w:divBdr>
        <w:top w:val="none" w:sz="0" w:space="0" w:color="auto"/>
        <w:left w:val="none" w:sz="0" w:space="0" w:color="auto"/>
        <w:bottom w:val="none" w:sz="0" w:space="0" w:color="auto"/>
        <w:right w:val="none" w:sz="0" w:space="0" w:color="auto"/>
      </w:divBdr>
    </w:div>
    <w:div w:id="1676611632">
      <w:bodyDiv w:val="1"/>
      <w:marLeft w:val="0"/>
      <w:marRight w:val="0"/>
      <w:marTop w:val="0"/>
      <w:marBottom w:val="0"/>
      <w:divBdr>
        <w:top w:val="none" w:sz="0" w:space="0" w:color="auto"/>
        <w:left w:val="none" w:sz="0" w:space="0" w:color="auto"/>
        <w:bottom w:val="none" w:sz="0" w:space="0" w:color="auto"/>
        <w:right w:val="none" w:sz="0" w:space="0" w:color="auto"/>
      </w:divBdr>
    </w:div>
    <w:div w:id="1706440972">
      <w:bodyDiv w:val="1"/>
      <w:marLeft w:val="0"/>
      <w:marRight w:val="0"/>
      <w:marTop w:val="0"/>
      <w:marBottom w:val="0"/>
      <w:divBdr>
        <w:top w:val="none" w:sz="0" w:space="0" w:color="auto"/>
        <w:left w:val="none" w:sz="0" w:space="0" w:color="auto"/>
        <w:bottom w:val="none" w:sz="0" w:space="0" w:color="auto"/>
        <w:right w:val="none" w:sz="0" w:space="0" w:color="auto"/>
      </w:divBdr>
    </w:div>
    <w:div w:id="1723598595">
      <w:bodyDiv w:val="1"/>
      <w:marLeft w:val="0"/>
      <w:marRight w:val="0"/>
      <w:marTop w:val="0"/>
      <w:marBottom w:val="0"/>
      <w:divBdr>
        <w:top w:val="none" w:sz="0" w:space="0" w:color="auto"/>
        <w:left w:val="none" w:sz="0" w:space="0" w:color="auto"/>
        <w:bottom w:val="none" w:sz="0" w:space="0" w:color="auto"/>
        <w:right w:val="none" w:sz="0" w:space="0" w:color="auto"/>
      </w:divBdr>
    </w:div>
    <w:div w:id="1737629701">
      <w:bodyDiv w:val="1"/>
      <w:marLeft w:val="0"/>
      <w:marRight w:val="0"/>
      <w:marTop w:val="0"/>
      <w:marBottom w:val="0"/>
      <w:divBdr>
        <w:top w:val="none" w:sz="0" w:space="0" w:color="auto"/>
        <w:left w:val="none" w:sz="0" w:space="0" w:color="auto"/>
        <w:bottom w:val="none" w:sz="0" w:space="0" w:color="auto"/>
        <w:right w:val="none" w:sz="0" w:space="0" w:color="auto"/>
      </w:divBdr>
    </w:div>
    <w:div w:id="1749033229">
      <w:bodyDiv w:val="1"/>
      <w:marLeft w:val="0"/>
      <w:marRight w:val="0"/>
      <w:marTop w:val="0"/>
      <w:marBottom w:val="0"/>
      <w:divBdr>
        <w:top w:val="none" w:sz="0" w:space="0" w:color="auto"/>
        <w:left w:val="none" w:sz="0" w:space="0" w:color="auto"/>
        <w:bottom w:val="none" w:sz="0" w:space="0" w:color="auto"/>
        <w:right w:val="none" w:sz="0" w:space="0" w:color="auto"/>
      </w:divBdr>
      <w:divsChild>
        <w:div w:id="417757248">
          <w:marLeft w:val="0"/>
          <w:marRight w:val="0"/>
          <w:marTop w:val="0"/>
          <w:marBottom w:val="0"/>
          <w:divBdr>
            <w:top w:val="none" w:sz="0" w:space="0" w:color="auto"/>
            <w:left w:val="none" w:sz="0" w:space="0" w:color="auto"/>
            <w:bottom w:val="none" w:sz="0" w:space="0" w:color="auto"/>
            <w:right w:val="none" w:sz="0" w:space="0" w:color="auto"/>
          </w:divBdr>
          <w:divsChild>
            <w:div w:id="1150247446">
              <w:marLeft w:val="0"/>
              <w:marRight w:val="0"/>
              <w:marTop w:val="0"/>
              <w:marBottom w:val="0"/>
              <w:divBdr>
                <w:top w:val="none" w:sz="0" w:space="0" w:color="auto"/>
                <w:left w:val="none" w:sz="0" w:space="0" w:color="auto"/>
                <w:bottom w:val="none" w:sz="0" w:space="0" w:color="auto"/>
                <w:right w:val="none" w:sz="0" w:space="0" w:color="auto"/>
              </w:divBdr>
              <w:divsChild>
                <w:div w:id="7039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64976">
      <w:bodyDiv w:val="1"/>
      <w:marLeft w:val="0"/>
      <w:marRight w:val="0"/>
      <w:marTop w:val="0"/>
      <w:marBottom w:val="0"/>
      <w:divBdr>
        <w:top w:val="none" w:sz="0" w:space="0" w:color="auto"/>
        <w:left w:val="none" w:sz="0" w:space="0" w:color="auto"/>
        <w:bottom w:val="none" w:sz="0" w:space="0" w:color="auto"/>
        <w:right w:val="none" w:sz="0" w:space="0" w:color="auto"/>
      </w:divBdr>
    </w:div>
    <w:div w:id="1775897792">
      <w:bodyDiv w:val="1"/>
      <w:marLeft w:val="0"/>
      <w:marRight w:val="0"/>
      <w:marTop w:val="0"/>
      <w:marBottom w:val="0"/>
      <w:divBdr>
        <w:top w:val="none" w:sz="0" w:space="0" w:color="auto"/>
        <w:left w:val="none" w:sz="0" w:space="0" w:color="auto"/>
        <w:bottom w:val="none" w:sz="0" w:space="0" w:color="auto"/>
        <w:right w:val="none" w:sz="0" w:space="0" w:color="auto"/>
      </w:divBdr>
    </w:div>
    <w:div w:id="1783724987">
      <w:bodyDiv w:val="1"/>
      <w:marLeft w:val="0"/>
      <w:marRight w:val="0"/>
      <w:marTop w:val="0"/>
      <w:marBottom w:val="0"/>
      <w:divBdr>
        <w:top w:val="none" w:sz="0" w:space="0" w:color="auto"/>
        <w:left w:val="none" w:sz="0" w:space="0" w:color="auto"/>
        <w:bottom w:val="none" w:sz="0" w:space="0" w:color="auto"/>
        <w:right w:val="none" w:sz="0" w:space="0" w:color="auto"/>
      </w:divBdr>
    </w:div>
    <w:div w:id="1864248230">
      <w:bodyDiv w:val="1"/>
      <w:marLeft w:val="0"/>
      <w:marRight w:val="0"/>
      <w:marTop w:val="0"/>
      <w:marBottom w:val="0"/>
      <w:divBdr>
        <w:top w:val="none" w:sz="0" w:space="0" w:color="auto"/>
        <w:left w:val="none" w:sz="0" w:space="0" w:color="auto"/>
        <w:bottom w:val="none" w:sz="0" w:space="0" w:color="auto"/>
        <w:right w:val="none" w:sz="0" w:space="0" w:color="auto"/>
      </w:divBdr>
      <w:divsChild>
        <w:div w:id="681932988">
          <w:marLeft w:val="0"/>
          <w:marRight w:val="0"/>
          <w:marTop w:val="0"/>
          <w:marBottom w:val="0"/>
          <w:divBdr>
            <w:top w:val="none" w:sz="0" w:space="0" w:color="auto"/>
            <w:left w:val="none" w:sz="0" w:space="0" w:color="auto"/>
            <w:bottom w:val="none" w:sz="0" w:space="0" w:color="auto"/>
            <w:right w:val="none" w:sz="0" w:space="0" w:color="auto"/>
          </w:divBdr>
          <w:divsChild>
            <w:div w:id="295841112">
              <w:marLeft w:val="0"/>
              <w:marRight w:val="0"/>
              <w:marTop w:val="0"/>
              <w:marBottom w:val="0"/>
              <w:divBdr>
                <w:top w:val="none" w:sz="0" w:space="0" w:color="auto"/>
                <w:left w:val="none" w:sz="0" w:space="0" w:color="auto"/>
                <w:bottom w:val="none" w:sz="0" w:space="0" w:color="auto"/>
                <w:right w:val="none" w:sz="0" w:space="0" w:color="auto"/>
              </w:divBdr>
              <w:divsChild>
                <w:div w:id="1143694190">
                  <w:marLeft w:val="0"/>
                  <w:marRight w:val="0"/>
                  <w:marTop w:val="0"/>
                  <w:marBottom w:val="0"/>
                  <w:divBdr>
                    <w:top w:val="none" w:sz="0" w:space="0" w:color="auto"/>
                    <w:left w:val="none" w:sz="0" w:space="0" w:color="auto"/>
                    <w:bottom w:val="none" w:sz="0" w:space="0" w:color="auto"/>
                    <w:right w:val="none" w:sz="0" w:space="0" w:color="auto"/>
                  </w:divBdr>
                  <w:divsChild>
                    <w:div w:id="169565960">
                      <w:marLeft w:val="0"/>
                      <w:marRight w:val="0"/>
                      <w:marTop w:val="0"/>
                      <w:marBottom w:val="0"/>
                      <w:divBdr>
                        <w:top w:val="none" w:sz="0" w:space="0" w:color="auto"/>
                        <w:left w:val="none" w:sz="0" w:space="0" w:color="auto"/>
                        <w:bottom w:val="none" w:sz="0" w:space="0" w:color="auto"/>
                        <w:right w:val="none" w:sz="0" w:space="0" w:color="auto"/>
                      </w:divBdr>
                      <w:divsChild>
                        <w:div w:id="776169856">
                          <w:marLeft w:val="0"/>
                          <w:marRight w:val="0"/>
                          <w:marTop w:val="0"/>
                          <w:marBottom w:val="0"/>
                          <w:divBdr>
                            <w:top w:val="none" w:sz="0" w:space="0" w:color="auto"/>
                            <w:left w:val="none" w:sz="0" w:space="0" w:color="auto"/>
                            <w:bottom w:val="none" w:sz="0" w:space="0" w:color="auto"/>
                            <w:right w:val="none" w:sz="0" w:space="0" w:color="auto"/>
                          </w:divBdr>
                        </w:div>
                      </w:divsChild>
                    </w:div>
                    <w:div w:id="169762157">
                      <w:marLeft w:val="0"/>
                      <w:marRight w:val="0"/>
                      <w:marTop w:val="0"/>
                      <w:marBottom w:val="0"/>
                      <w:divBdr>
                        <w:top w:val="none" w:sz="0" w:space="0" w:color="auto"/>
                        <w:left w:val="none" w:sz="0" w:space="0" w:color="auto"/>
                        <w:bottom w:val="none" w:sz="0" w:space="0" w:color="auto"/>
                        <w:right w:val="none" w:sz="0" w:space="0" w:color="auto"/>
                      </w:divBdr>
                      <w:divsChild>
                        <w:div w:id="883903090">
                          <w:marLeft w:val="0"/>
                          <w:marRight w:val="0"/>
                          <w:marTop w:val="0"/>
                          <w:marBottom w:val="0"/>
                          <w:divBdr>
                            <w:top w:val="none" w:sz="0" w:space="0" w:color="auto"/>
                            <w:left w:val="none" w:sz="0" w:space="0" w:color="auto"/>
                            <w:bottom w:val="none" w:sz="0" w:space="0" w:color="auto"/>
                            <w:right w:val="none" w:sz="0" w:space="0" w:color="auto"/>
                          </w:divBdr>
                        </w:div>
                      </w:divsChild>
                    </w:div>
                    <w:div w:id="227228414">
                      <w:marLeft w:val="0"/>
                      <w:marRight w:val="0"/>
                      <w:marTop w:val="0"/>
                      <w:marBottom w:val="0"/>
                      <w:divBdr>
                        <w:top w:val="none" w:sz="0" w:space="0" w:color="auto"/>
                        <w:left w:val="none" w:sz="0" w:space="0" w:color="auto"/>
                        <w:bottom w:val="none" w:sz="0" w:space="0" w:color="auto"/>
                        <w:right w:val="none" w:sz="0" w:space="0" w:color="auto"/>
                      </w:divBdr>
                      <w:divsChild>
                        <w:div w:id="844247294">
                          <w:marLeft w:val="0"/>
                          <w:marRight w:val="0"/>
                          <w:marTop w:val="0"/>
                          <w:marBottom w:val="0"/>
                          <w:divBdr>
                            <w:top w:val="none" w:sz="0" w:space="0" w:color="auto"/>
                            <w:left w:val="none" w:sz="0" w:space="0" w:color="auto"/>
                            <w:bottom w:val="none" w:sz="0" w:space="0" w:color="auto"/>
                            <w:right w:val="none" w:sz="0" w:space="0" w:color="auto"/>
                          </w:divBdr>
                        </w:div>
                      </w:divsChild>
                    </w:div>
                    <w:div w:id="367531812">
                      <w:marLeft w:val="0"/>
                      <w:marRight w:val="0"/>
                      <w:marTop w:val="0"/>
                      <w:marBottom w:val="0"/>
                      <w:divBdr>
                        <w:top w:val="none" w:sz="0" w:space="0" w:color="auto"/>
                        <w:left w:val="none" w:sz="0" w:space="0" w:color="auto"/>
                        <w:bottom w:val="none" w:sz="0" w:space="0" w:color="auto"/>
                        <w:right w:val="none" w:sz="0" w:space="0" w:color="auto"/>
                      </w:divBdr>
                      <w:divsChild>
                        <w:div w:id="170921712">
                          <w:marLeft w:val="0"/>
                          <w:marRight w:val="0"/>
                          <w:marTop w:val="0"/>
                          <w:marBottom w:val="0"/>
                          <w:divBdr>
                            <w:top w:val="none" w:sz="0" w:space="0" w:color="auto"/>
                            <w:left w:val="none" w:sz="0" w:space="0" w:color="auto"/>
                            <w:bottom w:val="none" w:sz="0" w:space="0" w:color="auto"/>
                            <w:right w:val="none" w:sz="0" w:space="0" w:color="auto"/>
                          </w:divBdr>
                        </w:div>
                      </w:divsChild>
                    </w:div>
                    <w:div w:id="433743185">
                      <w:marLeft w:val="0"/>
                      <w:marRight w:val="0"/>
                      <w:marTop w:val="0"/>
                      <w:marBottom w:val="0"/>
                      <w:divBdr>
                        <w:top w:val="none" w:sz="0" w:space="0" w:color="auto"/>
                        <w:left w:val="none" w:sz="0" w:space="0" w:color="auto"/>
                        <w:bottom w:val="none" w:sz="0" w:space="0" w:color="auto"/>
                        <w:right w:val="none" w:sz="0" w:space="0" w:color="auto"/>
                      </w:divBdr>
                      <w:divsChild>
                        <w:div w:id="1083339908">
                          <w:marLeft w:val="0"/>
                          <w:marRight w:val="0"/>
                          <w:marTop w:val="0"/>
                          <w:marBottom w:val="0"/>
                          <w:divBdr>
                            <w:top w:val="none" w:sz="0" w:space="0" w:color="auto"/>
                            <w:left w:val="none" w:sz="0" w:space="0" w:color="auto"/>
                            <w:bottom w:val="none" w:sz="0" w:space="0" w:color="auto"/>
                            <w:right w:val="none" w:sz="0" w:space="0" w:color="auto"/>
                          </w:divBdr>
                        </w:div>
                      </w:divsChild>
                    </w:div>
                    <w:div w:id="596329869">
                      <w:marLeft w:val="0"/>
                      <w:marRight w:val="0"/>
                      <w:marTop w:val="0"/>
                      <w:marBottom w:val="0"/>
                      <w:divBdr>
                        <w:top w:val="none" w:sz="0" w:space="0" w:color="auto"/>
                        <w:left w:val="none" w:sz="0" w:space="0" w:color="auto"/>
                        <w:bottom w:val="none" w:sz="0" w:space="0" w:color="auto"/>
                        <w:right w:val="none" w:sz="0" w:space="0" w:color="auto"/>
                      </w:divBdr>
                      <w:divsChild>
                        <w:div w:id="9726060">
                          <w:marLeft w:val="0"/>
                          <w:marRight w:val="0"/>
                          <w:marTop w:val="0"/>
                          <w:marBottom w:val="0"/>
                          <w:divBdr>
                            <w:top w:val="none" w:sz="0" w:space="0" w:color="auto"/>
                            <w:left w:val="none" w:sz="0" w:space="0" w:color="auto"/>
                            <w:bottom w:val="none" w:sz="0" w:space="0" w:color="auto"/>
                            <w:right w:val="none" w:sz="0" w:space="0" w:color="auto"/>
                          </w:divBdr>
                        </w:div>
                      </w:divsChild>
                    </w:div>
                    <w:div w:id="750079704">
                      <w:marLeft w:val="0"/>
                      <w:marRight w:val="0"/>
                      <w:marTop w:val="0"/>
                      <w:marBottom w:val="0"/>
                      <w:divBdr>
                        <w:top w:val="none" w:sz="0" w:space="0" w:color="auto"/>
                        <w:left w:val="none" w:sz="0" w:space="0" w:color="auto"/>
                        <w:bottom w:val="none" w:sz="0" w:space="0" w:color="auto"/>
                        <w:right w:val="none" w:sz="0" w:space="0" w:color="auto"/>
                      </w:divBdr>
                      <w:divsChild>
                        <w:div w:id="838272325">
                          <w:marLeft w:val="0"/>
                          <w:marRight w:val="0"/>
                          <w:marTop w:val="0"/>
                          <w:marBottom w:val="0"/>
                          <w:divBdr>
                            <w:top w:val="none" w:sz="0" w:space="0" w:color="auto"/>
                            <w:left w:val="none" w:sz="0" w:space="0" w:color="auto"/>
                            <w:bottom w:val="none" w:sz="0" w:space="0" w:color="auto"/>
                            <w:right w:val="none" w:sz="0" w:space="0" w:color="auto"/>
                          </w:divBdr>
                        </w:div>
                      </w:divsChild>
                    </w:div>
                    <w:div w:id="1051804835">
                      <w:marLeft w:val="0"/>
                      <w:marRight w:val="0"/>
                      <w:marTop w:val="0"/>
                      <w:marBottom w:val="0"/>
                      <w:divBdr>
                        <w:top w:val="none" w:sz="0" w:space="0" w:color="auto"/>
                        <w:left w:val="none" w:sz="0" w:space="0" w:color="auto"/>
                        <w:bottom w:val="none" w:sz="0" w:space="0" w:color="auto"/>
                        <w:right w:val="none" w:sz="0" w:space="0" w:color="auto"/>
                      </w:divBdr>
                      <w:divsChild>
                        <w:div w:id="1516575961">
                          <w:marLeft w:val="0"/>
                          <w:marRight w:val="0"/>
                          <w:marTop w:val="0"/>
                          <w:marBottom w:val="0"/>
                          <w:divBdr>
                            <w:top w:val="none" w:sz="0" w:space="0" w:color="auto"/>
                            <w:left w:val="none" w:sz="0" w:space="0" w:color="auto"/>
                            <w:bottom w:val="none" w:sz="0" w:space="0" w:color="auto"/>
                            <w:right w:val="none" w:sz="0" w:space="0" w:color="auto"/>
                          </w:divBdr>
                        </w:div>
                      </w:divsChild>
                    </w:div>
                    <w:div w:id="1197543831">
                      <w:marLeft w:val="0"/>
                      <w:marRight w:val="0"/>
                      <w:marTop w:val="0"/>
                      <w:marBottom w:val="0"/>
                      <w:divBdr>
                        <w:top w:val="none" w:sz="0" w:space="0" w:color="auto"/>
                        <w:left w:val="none" w:sz="0" w:space="0" w:color="auto"/>
                        <w:bottom w:val="none" w:sz="0" w:space="0" w:color="auto"/>
                        <w:right w:val="none" w:sz="0" w:space="0" w:color="auto"/>
                      </w:divBdr>
                      <w:divsChild>
                        <w:div w:id="928736141">
                          <w:marLeft w:val="0"/>
                          <w:marRight w:val="0"/>
                          <w:marTop w:val="0"/>
                          <w:marBottom w:val="0"/>
                          <w:divBdr>
                            <w:top w:val="none" w:sz="0" w:space="0" w:color="auto"/>
                            <w:left w:val="none" w:sz="0" w:space="0" w:color="auto"/>
                            <w:bottom w:val="none" w:sz="0" w:space="0" w:color="auto"/>
                            <w:right w:val="none" w:sz="0" w:space="0" w:color="auto"/>
                          </w:divBdr>
                        </w:div>
                      </w:divsChild>
                    </w:div>
                    <w:div w:id="1212694542">
                      <w:marLeft w:val="0"/>
                      <w:marRight w:val="0"/>
                      <w:marTop w:val="0"/>
                      <w:marBottom w:val="0"/>
                      <w:divBdr>
                        <w:top w:val="none" w:sz="0" w:space="0" w:color="auto"/>
                        <w:left w:val="none" w:sz="0" w:space="0" w:color="auto"/>
                        <w:bottom w:val="none" w:sz="0" w:space="0" w:color="auto"/>
                        <w:right w:val="none" w:sz="0" w:space="0" w:color="auto"/>
                      </w:divBdr>
                      <w:divsChild>
                        <w:div w:id="1724596270">
                          <w:marLeft w:val="0"/>
                          <w:marRight w:val="0"/>
                          <w:marTop w:val="0"/>
                          <w:marBottom w:val="0"/>
                          <w:divBdr>
                            <w:top w:val="none" w:sz="0" w:space="0" w:color="auto"/>
                            <w:left w:val="none" w:sz="0" w:space="0" w:color="auto"/>
                            <w:bottom w:val="none" w:sz="0" w:space="0" w:color="auto"/>
                            <w:right w:val="none" w:sz="0" w:space="0" w:color="auto"/>
                          </w:divBdr>
                        </w:div>
                      </w:divsChild>
                    </w:div>
                    <w:div w:id="1238049699">
                      <w:marLeft w:val="0"/>
                      <w:marRight w:val="0"/>
                      <w:marTop w:val="0"/>
                      <w:marBottom w:val="0"/>
                      <w:divBdr>
                        <w:top w:val="none" w:sz="0" w:space="0" w:color="auto"/>
                        <w:left w:val="none" w:sz="0" w:space="0" w:color="auto"/>
                        <w:bottom w:val="none" w:sz="0" w:space="0" w:color="auto"/>
                        <w:right w:val="none" w:sz="0" w:space="0" w:color="auto"/>
                      </w:divBdr>
                      <w:divsChild>
                        <w:div w:id="1579826272">
                          <w:marLeft w:val="0"/>
                          <w:marRight w:val="0"/>
                          <w:marTop w:val="0"/>
                          <w:marBottom w:val="0"/>
                          <w:divBdr>
                            <w:top w:val="none" w:sz="0" w:space="0" w:color="auto"/>
                            <w:left w:val="none" w:sz="0" w:space="0" w:color="auto"/>
                            <w:bottom w:val="none" w:sz="0" w:space="0" w:color="auto"/>
                            <w:right w:val="none" w:sz="0" w:space="0" w:color="auto"/>
                          </w:divBdr>
                        </w:div>
                      </w:divsChild>
                    </w:div>
                    <w:div w:id="1288120972">
                      <w:marLeft w:val="0"/>
                      <w:marRight w:val="0"/>
                      <w:marTop w:val="0"/>
                      <w:marBottom w:val="0"/>
                      <w:divBdr>
                        <w:top w:val="none" w:sz="0" w:space="0" w:color="auto"/>
                        <w:left w:val="none" w:sz="0" w:space="0" w:color="auto"/>
                        <w:bottom w:val="none" w:sz="0" w:space="0" w:color="auto"/>
                        <w:right w:val="none" w:sz="0" w:space="0" w:color="auto"/>
                      </w:divBdr>
                      <w:divsChild>
                        <w:div w:id="601887864">
                          <w:marLeft w:val="0"/>
                          <w:marRight w:val="0"/>
                          <w:marTop w:val="0"/>
                          <w:marBottom w:val="0"/>
                          <w:divBdr>
                            <w:top w:val="none" w:sz="0" w:space="0" w:color="auto"/>
                            <w:left w:val="none" w:sz="0" w:space="0" w:color="auto"/>
                            <w:bottom w:val="none" w:sz="0" w:space="0" w:color="auto"/>
                            <w:right w:val="none" w:sz="0" w:space="0" w:color="auto"/>
                          </w:divBdr>
                        </w:div>
                      </w:divsChild>
                    </w:div>
                    <w:div w:id="1377660369">
                      <w:marLeft w:val="0"/>
                      <w:marRight w:val="0"/>
                      <w:marTop w:val="0"/>
                      <w:marBottom w:val="0"/>
                      <w:divBdr>
                        <w:top w:val="none" w:sz="0" w:space="0" w:color="auto"/>
                        <w:left w:val="none" w:sz="0" w:space="0" w:color="auto"/>
                        <w:bottom w:val="none" w:sz="0" w:space="0" w:color="auto"/>
                        <w:right w:val="none" w:sz="0" w:space="0" w:color="auto"/>
                      </w:divBdr>
                      <w:divsChild>
                        <w:div w:id="2100560858">
                          <w:marLeft w:val="0"/>
                          <w:marRight w:val="0"/>
                          <w:marTop w:val="0"/>
                          <w:marBottom w:val="0"/>
                          <w:divBdr>
                            <w:top w:val="none" w:sz="0" w:space="0" w:color="auto"/>
                            <w:left w:val="none" w:sz="0" w:space="0" w:color="auto"/>
                            <w:bottom w:val="none" w:sz="0" w:space="0" w:color="auto"/>
                            <w:right w:val="none" w:sz="0" w:space="0" w:color="auto"/>
                          </w:divBdr>
                        </w:div>
                      </w:divsChild>
                    </w:div>
                    <w:div w:id="1438716954">
                      <w:marLeft w:val="0"/>
                      <w:marRight w:val="0"/>
                      <w:marTop w:val="0"/>
                      <w:marBottom w:val="0"/>
                      <w:divBdr>
                        <w:top w:val="none" w:sz="0" w:space="0" w:color="auto"/>
                        <w:left w:val="none" w:sz="0" w:space="0" w:color="auto"/>
                        <w:bottom w:val="none" w:sz="0" w:space="0" w:color="auto"/>
                        <w:right w:val="none" w:sz="0" w:space="0" w:color="auto"/>
                      </w:divBdr>
                      <w:divsChild>
                        <w:div w:id="1170751555">
                          <w:marLeft w:val="0"/>
                          <w:marRight w:val="0"/>
                          <w:marTop w:val="0"/>
                          <w:marBottom w:val="0"/>
                          <w:divBdr>
                            <w:top w:val="none" w:sz="0" w:space="0" w:color="auto"/>
                            <w:left w:val="none" w:sz="0" w:space="0" w:color="auto"/>
                            <w:bottom w:val="none" w:sz="0" w:space="0" w:color="auto"/>
                            <w:right w:val="none" w:sz="0" w:space="0" w:color="auto"/>
                          </w:divBdr>
                        </w:div>
                      </w:divsChild>
                    </w:div>
                    <w:div w:id="1541504759">
                      <w:marLeft w:val="0"/>
                      <w:marRight w:val="0"/>
                      <w:marTop w:val="0"/>
                      <w:marBottom w:val="0"/>
                      <w:divBdr>
                        <w:top w:val="none" w:sz="0" w:space="0" w:color="auto"/>
                        <w:left w:val="none" w:sz="0" w:space="0" w:color="auto"/>
                        <w:bottom w:val="none" w:sz="0" w:space="0" w:color="auto"/>
                        <w:right w:val="none" w:sz="0" w:space="0" w:color="auto"/>
                      </w:divBdr>
                      <w:divsChild>
                        <w:div w:id="1215967965">
                          <w:marLeft w:val="0"/>
                          <w:marRight w:val="0"/>
                          <w:marTop w:val="0"/>
                          <w:marBottom w:val="0"/>
                          <w:divBdr>
                            <w:top w:val="none" w:sz="0" w:space="0" w:color="auto"/>
                            <w:left w:val="none" w:sz="0" w:space="0" w:color="auto"/>
                            <w:bottom w:val="none" w:sz="0" w:space="0" w:color="auto"/>
                            <w:right w:val="none" w:sz="0" w:space="0" w:color="auto"/>
                          </w:divBdr>
                        </w:div>
                      </w:divsChild>
                    </w:div>
                    <w:div w:id="2044939084">
                      <w:marLeft w:val="0"/>
                      <w:marRight w:val="0"/>
                      <w:marTop w:val="0"/>
                      <w:marBottom w:val="0"/>
                      <w:divBdr>
                        <w:top w:val="none" w:sz="0" w:space="0" w:color="auto"/>
                        <w:left w:val="none" w:sz="0" w:space="0" w:color="auto"/>
                        <w:bottom w:val="none" w:sz="0" w:space="0" w:color="auto"/>
                        <w:right w:val="none" w:sz="0" w:space="0" w:color="auto"/>
                      </w:divBdr>
                      <w:divsChild>
                        <w:div w:id="132666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150241">
      <w:bodyDiv w:val="1"/>
      <w:marLeft w:val="0"/>
      <w:marRight w:val="0"/>
      <w:marTop w:val="0"/>
      <w:marBottom w:val="0"/>
      <w:divBdr>
        <w:top w:val="none" w:sz="0" w:space="0" w:color="auto"/>
        <w:left w:val="none" w:sz="0" w:space="0" w:color="auto"/>
        <w:bottom w:val="none" w:sz="0" w:space="0" w:color="auto"/>
        <w:right w:val="none" w:sz="0" w:space="0" w:color="auto"/>
      </w:divBdr>
      <w:divsChild>
        <w:div w:id="674038684">
          <w:marLeft w:val="0"/>
          <w:marRight w:val="0"/>
          <w:marTop w:val="0"/>
          <w:marBottom w:val="0"/>
          <w:divBdr>
            <w:top w:val="none" w:sz="0" w:space="0" w:color="auto"/>
            <w:left w:val="none" w:sz="0" w:space="0" w:color="auto"/>
            <w:bottom w:val="none" w:sz="0" w:space="0" w:color="auto"/>
            <w:right w:val="none" w:sz="0" w:space="0" w:color="auto"/>
          </w:divBdr>
          <w:divsChild>
            <w:div w:id="1110852834">
              <w:marLeft w:val="0"/>
              <w:marRight w:val="0"/>
              <w:marTop w:val="0"/>
              <w:marBottom w:val="0"/>
              <w:divBdr>
                <w:top w:val="none" w:sz="0" w:space="0" w:color="auto"/>
                <w:left w:val="none" w:sz="0" w:space="0" w:color="auto"/>
                <w:bottom w:val="none" w:sz="0" w:space="0" w:color="auto"/>
                <w:right w:val="none" w:sz="0" w:space="0" w:color="auto"/>
              </w:divBdr>
              <w:divsChild>
                <w:div w:id="60746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84056">
      <w:bodyDiv w:val="1"/>
      <w:marLeft w:val="0"/>
      <w:marRight w:val="0"/>
      <w:marTop w:val="0"/>
      <w:marBottom w:val="0"/>
      <w:divBdr>
        <w:top w:val="none" w:sz="0" w:space="0" w:color="auto"/>
        <w:left w:val="none" w:sz="0" w:space="0" w:color="auto"/>
        <w:bottom w:val="none" w:sz="0" w:space="0" w:color="auto"/>
        <w:right w:val="none" w:sz="0" w:space="0" w:color="auto"/>
      </w:divBdr>
    </w:div>
    <w:div w:id="1906992143">
      <w:bodyDiv w:val="1"/>
      <w:marLeft w:val="0"/>
      <w:marRight w:val="0"/>
      <w:marTop w:val="0"/>
      <w:marBottom w:val="0"/>
      <w:divBdr>
        <w:top w:val="none" w:sz="0" w:space="0" w:color="auto"/>
        <w:left w:val="none" w:sz="0" w:space="0" w:color="auto"/>
        <w:bottom w:val="none" w:sz="0" w:space="0" w:color="auto"/>
        <w:right w:val="none" w:sz="0" w:space="0" w:color="auto"/>
      </w:divBdr>
    </w:div>
    <w:div w:id="1925800691">
      <w:bodyDiv w:val="1"/>
      <w:marLeft w:val="0"/>
      <w:marRight w:val="0"/>
      <w:marTop w:val="0"/>
      <w:marBottom w:val="0"/>
      <w:divBdr>
        <w:top w:val="none" w:sz="0" w:space="0" w:color="auto"/>
        <w:left w:val="none" w:sz="0" w:space="0" w:color="auto"/>
        <w:bottom w:val="none" w:sz="0" w:space="0" w:color="auto"/>
        <w:right w:val="none" w:sz="0" w:space="0" w:color="auto"/>
      </w:divBdr>
    </w:div>
    <w:div w:id="1951548388">
      <w:bodyDiv w:val="1"/>
      <w:marLeft w:val="0"/>
      <w:marRight w:val="0"/>
      <w:marTop w:val="0"/>
      <w:marBottom w:val="0"/>
      <w:divBdr>
        <w:top w:val="none" w:sz="0" w:space="0" w:color="auto"/>
        <w:left w:val="none" w:sz="0" w:space="0" w:color="auto"/>
        <w:bottom w:val="none" w:sz="0" w:space="0" w:color="auto"/>
        <w:right w:val="none" w:sz="0" w:space="0" w:color="auto"/>
      </w:divBdr>
    </w:div>
    <w:div w:id="2026318843">
      <w:bodyDiv w:val="1"/>
      <w:marLeft w:val="0"/>
      <w:marRight w:val="0"/>
      <w:marTop w:val="0"/>
      <w:marBottom w:val="0"/>
      <w:divBdr>
        <w:top w:val="none" w:sz="0" w:space="0" w:color="auto"/>
        <w:left w:val="none" w:sz="0" w:space="0" w:color="auto"/>
        <w:bottom w:val="none" w:sz="0" w:space="0" w:color="auto"/>
        <w:right w:val="none" w:sz="0" w:space="0" w:color="auto"/>
      </w:divBdr>
      <w:divsChild>
        <w:div w:id="2087221937">
          <w:marLeft w:val="0"/>
          <w:marRight w:val="0"/>
          <w:marTop w:val="0"/>
          <w:marBottom w:val="0"/>
          <w:divBdr>
            <w:top w:val="none" w:sz="0" w:space="0" w:color="auto"/>
            <w:left w:val="none" w:sz="0" w:space="0" w:color="auto"/>
            <w:bottom w:val="none" w:sz="0" w:space="0" w:color="auto"/>
            <w:right w:val="none" w:sz="0" w:space="0" w:color="auto"/>
          </w:divBdr>
          <w:divsChild>
            <w:div w:id="489097763">
              <w:marLeft w:val="0"/>
              <w:marRight w:val="0"/>
              <w:marTop w:val="0"/>
              <w:marBottom w:val="0"/>
              <w:divBdr>
                <w:top w:val="none" w:sz="0" w:space="0" w:color="auto"/>
                <w:left w:val="none" w:sz="0" w:space="0" w:color="auto"/>
                <w:bottom w:val="none" w:sz="0" w:space="0" w:color="auto"/>
                <w:right w:val="none" w:sz="0" w:space="0" w:color="auto"/>
              </w:divBdr>
              <w:divsChild>
                <w:div w:id="1279600100">
                  <w:marLeft w:val="0"/>
                  <w:marRight w:val="0"/>
                  <w:marTop w:val="0"/>
                  <w:marBottom w:val="0"/>
                  <w:divBdr>
                    <w:top w:val="none" w:sz="0" w:space="0" w:color="auto"/>
                    <w:left w:val="none" w:sz="0" w:space="0" w:color="auto"/>
                    <w:bottom w:val="none" w:sz="0" w:space="0" w:color="auto"/>
                    <w:right w:val="none" w:sz="0" w:space="0" w:color="auto"/>
                  </w:divBdr>
                  <w:divsChild>
                    <w:div w:id="30979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50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3.jpe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okolupm.lt"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hyperlink" Target="https://www.polin.com.tr/"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cid:4E420867-BA0F-4412-9B10-8D2E45028819"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header" Target="header2.xml"/><Relationship Id="rId40" Type="http://schemas.openxmlformats.org/officeDocument/2006/relationships/hyperlink" Target="http://www.regia.lt"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hyperlink" Target="http://www.mokolupm.lt" TargetMode="External"/><Relationship Id="rId19" Type="http://schemas.openxmlformats.org/officeDocument/2006/relationships/image" Target="media/image10.png"/><Relationship Id="rId31" Type="http://schemas.openxmlformats.org/officeDocument/2006/relationships/image" Target="cid:C2E63441-FEEF-4AB5-AD7E-DF4CE07FE31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header" Target="header1.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F11D1-86F8-4D4B-BDAD-68EC0529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75</Pages>
  <Words>124141</Words>
  <Characters>70761</Characters>
  <Application>Microsoft Office Word</Application>
  <DocSecurity>0</DocSecurity>
  <Lines>589</Lines>
  <Paragraphs>389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BASEINO KOMPLEKSO INFRASTRUKTŪROS SUKŪRIMAS VILKAVIŠKYJE</vt:lpstr>
      <vt:lpstr>VILKAVIŠKIO BASEINO KOMPLEKSO STATYBOS PROJEKTO ĮGYVENDINIMAS VIEŠOSIOS IR PRIVAČIOS PARTNERYSTĖS BŪDU</vt:lpstr>
    </vt:vector>
  </TitlesOfParts>
  <Company/>
  <LinksUpToDate>false</LinksUpToDate>
  <CharactersWithSpaces>194513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BASEINO KOMPLEKSO INFRASTRUKTŪROS SUKŪRIMAS VILKAVIŠKYJE</dc:title>
  <dc:subject>2024, VILKAVIŠKIS</dc:subject>
  <dc:creator>Justina Pociukonė</dc:creator>
  <cp:keywords/>
  <dc:description/>
  <cp:lastModifiedBy>Egle</cp:lastModifiedBy>
  <cp:revision>13</cp:revision>
  <cp:lastPrinted>2023-08-30T08:22:00Z</cp:lastPrinted>
  <dcterms:created xsi:type="dcterms:W3CDTF">2024-09-21T08:56:00Z</dcterms:created>
  <dcterms:modified xsi:type="dcterms:W3CDTF">2024-10-25T08:22:00Z</dcterms:modified>
</cp:coreProperties>
</file>