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7E27D" w14:textId="77777777" w:rsidR="00CD4D12" w:rsidRPr="00333B4C" w:rsidRDefault="00CD4D12" w:rsidP="00944790">
      <w:pPr>
        <w:rPr>
          <w:lang w:val="lt-LT"/>
        </w:rPr>
      </w:pPr>
    </w:p>
    <w:p w14:paraId="3258D1A4" w14:textId="77777777" w:rsidR="006E7CD8" w:rsidRPr="00944790" w:rsidRDefault="006E7CD8" w:rsidP="00944790">
      <w:pPr>
        <w:pStyle w:val="Antrat3"/>
        <w:numPr>
          <w:ilvl w:val="0"/>
          <w:numId w:val="0"/>
        </w:numPr>
        <w:spacing w:before="0" w:after="0"/>
        <w:jc w:val="center"/>
        <w:rPr>
          <w:rFonts w:ascii="Times New Roman" w:hAnsi="Times New Roman" w:cs="Times New Roman"/>
          <w:caps/>
          <w:color w:val="C00000"/>
          <w:sz w:val="24"/>
          <w:szCs w:val="24"/>
          <w:lang w:val="lt-LT"/>
        </w:rPr>
      </w:pPr>
      <w:r w:rsidRPr="00944790">
        <w:rPr>
          <w:rFonts w:ascii="Times New Roman" w:hAnsi="Times New Roman" w:cs="Times New Roman"/>
          <w:caps/>
          <w:color w:val="C00000"/>
          <w:sz w:val="24"/>
          <w:szCs w:val="24"/>
          <w:lang w:val="lt-LT"/>
        </w:rPr>
        <w:t>/</w:t>
      </w:r>
      <w:r w:rsidR="009C43C1" w:rsidRPr="00944790">
        <w:rPr>
          <w:rFonts w:ascii="Times New Roman" w:hAnsi="Times New Roman" w:cs="Times New Roman"/>
          <w:caps/>
          <w:color w:val="C00000"/>
          <w:sz w:val="24"/>
          <w:szCs w:val="24"/>
          <w:lang w:val="lt-LT"/>
        </w:rPr>
        <w:t>REKOMENDUOJAMA</w:t>
      </w:r>
      <w:r w:rsidRPr="00944790">
        <w:rPr>
          <w:rFonts w:ascii="Times New Roman" w:hAnsi="Times New Roman" w:cs="Times New Roman"/>
          <w:caps/>
          <w:color w:val="C00000"/>
          <w:sz w:val="24"/>
          <w:szCs w:val="24"/>
          <w:lang w:val="lt-LT"/>
        </w:rPr>
        <w:t>/</w:t>
      </w:r>
      <w:r w:rsidR="009C43C1" w:rsidRPr="00944790">
        <w:rPr>
          <w:rFonts w:ascii="Times New Roman" w:hAnsi="Times New Roman" w:cs="Times New Roman"/>
          <w:caps/>
          <w:color w:val="C00000"/>
          <w:sz w:val="24"/>
          <w:szCs w:val="24"/>
          <w:lang w:val="lt-LT"/>
        </w:rPr>
        <w:t xml:space="preserve"> </w:t>
      </w:r>
    </w:p>
    <w:p w14:paraId="146F6090" w14:textId="77777777" w:rsidR="006E7CD8" w:rsidRPr="00944790" w:rsidRDefault="00716C6A" w:rsidP="00944790">
      <w:pPr>
        <w:pStyle w:val="Antrat3"/>
        <w:numPr>
          <w:ilvl w:val="0"/>
          <w:numId w:val="0"/>
        </w:numPr>
        <w:spacing w:before="0" w:after="0"/>
        <w:jc w:val="center"/>
        <w:rPr>
          <w:rFonts w:ascii="Times New Roman" w:hAnsi="Times New Roman" w:cs="Times New Roman"/>
          <w:caps/>
          <w:sz w:val="24"/>
          <w:szCs w:val="24"/>
          <w:lang w:val="lt-LT"/>
        </w:rPr>
      </w:pPr>
      <w:r w:rsidRPr="00944790">
        <w:rPr>
          <w:rFonts w:ascii="Times New Roman" w:hAnsi="Times New Roman" w:cs="Times New Roman"/>
          <w:caps/>
          <w:sz w:val="24"/>
          <w:szCs w:val="24"/>
          <w:lang w:val="lt-LT"/>
        </w:rPr>
        <w:t xml:space="preserve">TECHNINĖ </w:t>
      </w:r>
      <w:r w:rsidR="00D566EC" w:rsidRPr="00944790">
        <w:rPr>
          <w:rFonts w:ascii="Times New Roman" w:hAnsi="Times New Roman" w:cs="Times New Roman"/>
          <w:caps/>
          <w:sz w:val="24"/>
          <w:szCs w:val="24"/>
          <w:lang w:val="lt-LT"/>
        </w:rPr>
        <w:t>SPECIFIKACIJA</w:t>
      </w:r>
      <w:r w:rsidRPr="00944790">
        <w:rPr>
          <w:rFonts w:ascii="Times New Roman" w:hAnsi="Times New Roman" w:cs="Times New Roman"/>
          <w:caps/>
          <w:sz w:val="24"/>
          <w:szCs w:val="24"/>
          <w:lang w:val="lt-LT"/>
        </w:rPr>
        <w:t xml:space="preserve"> </w:t>
      </w:r>
    </w:p>
    <w:p w14:paraId="0FD841F1" w14:textId="77777777" w:rsidR="00B25EC1" w:rsidRPr="00944790" w:rsidRDefault="005064B3" w:rsidP="00944790">
      <w:pPr>
        <w:pStyle w:val="Antrat3"/>
        <w:numPr>
          <w:ilvl w:val="0"/>
          <w:numId w:val="0"/>
        </w:numPr>
        <w:spacing w:before="0" w:after="0"/>
        <w:jc w:val="center"/>
        <w:rPr>
          <w:rFonts w:ascii="Times New Roman" w:hAnsi="Times New Roman" w:cs="Times New Roman"/>
          <w:caps/>
          <w:color w:val="000000"/>
          <w:sz w:val="24"/>
          <w:szCs w:val="24"/>
          <w:lang w:val="lt-LT"/>
        </w:rPr>
      </w:pPr>
      <w:r w:rsidRPr="00944790">
        <w:rPr>
          <w:rFonts w:ascii="Times New Roman" w:hAnsi="Times New Roman" w:cs="Times New Roman"/>
          <w:caps/>
          <w:sz w:val="24"/>
          <w:szCs w:val="24"/>
          <w:lang w:val="lt-LT"/>
        </w:rPr>
        <w:t>investicijų projekt</w:t>
      </w:r>
      <w:r w:rsidR="00133627" w:rsidRPr="00944790">
        <w:rPr>
          <w:rFonts w:ascii="Times New Roman" w:hAnsi="Times New Roman" w:cs="Times New Roman"/>
          <w:caps/>
          <w:sz w:val="24"/>
          <w:szCs w:val="24"/>
          <w:lang w:val="lt-LT"/>
        </w:rPr>
        <w:t>o</w:t>
      </w:r>
      <w:r w:rsidR="003F4C96" w:rsidRPr="00944790">
        <w:rPr>
          <w:rFonts w:ascii="Times New Roman" w:hAnsi="Times New Roman" w:cs="Times New Roman"/>
          <w:caps/>
          <w:color w:val="000000"/>
          <w:sz w:val="24"/>
          <w:szCs w:val="24"/>
          <w:lang w:val="lt-LT"/>
        </w:rPr>
        <w:t xml:space="preserve">, </w:t>
      </w:r>
      <w:r w:rsidR="00A649E4" w:rsidRPr="00944790">
        <w:rPr>
          <w:rFonts w:ascii="Times New Roman" w:hAnsi="Times New Roman" w:cs="Times New Roman"/>
          <w:caps/>
          <w:color w:val="000000"/>
          <w:sz w:val="24"/>
          <w:szCs w:val="24"/>
          <w:lang w:val="lt-LT"/>
        </w:rPr>
        <w:t>KURI</w:t>
      </w:r>
      <w:r w:rsidR="00133627" w:rsidRPr="00944790">
        <w:rPr>
          <w:rFonts w:ascii="Times New Roman" w:hAnsi="Times New Roman" w:cs="Times New Roman"/>
          <w:caps/>
          <w:color w:val="000000"/>
          <w:sz w:val="24"/>
          <w:szCs w:val="24"/>
          <w:lang w:val="lt-LT"/>
        </w:rPr>
        <w:t>am</w:t>
      </w:r>
      <w:r w:rsidR="00A649E4" w:rsidRPr="00944790">
        <w:rPr>
          <w:rFonts w:ascii="Times New Roman" w:hAnsi="Times New Roman" w:cs="Times New Roman"/>
          <w:caps/>
          <w:color w:val="000000"/>
          <w:sz w:val="24"/>
          <w:szCs w:val="24"/>
          <w:lang w:val="lt-LT"/>
        </w:rPr>
        <w:t xml:space="preserve"> SIEKIAMA GAUTI FINANSAVIMĄ IŠ EUROPOS SĄJUNGOS STRUKTŪRINĖS PARAMOS IR</w:t>
      </w:r>
      <w:r w:rsidR="00133627" w:rsidRPr="00944790">
        <w:rPr>
          <w:rFonts w:ascii="Times New Roman" w:hAnsi="Times New Roman" w:cs="Times New Roman"/>
          <w:caps/>
          <w:color w:val="000000"/>
          <w:sz w:val="24"/>
          <w:szCs w:val="24"/>
          <w:lang w:val="lt-LT"/>
        </w:rPr>
        <w:t xml:space="preserve"> / ar</w:t>
      </w:r>
      <w:r w:rsidR="00A649E4" w:rsidRPr="00944790">
        <w:rPr>
          <w:rFonts w:ascii="Times New Roman" w:hAnsi="Times New Roman" w:cs="Times New Roman"/>
          <w:caps/>
          <w:color w:val="000000"/>
          <w:sz w:val="24"/>
          <w:szCs w:val="24"/>
          <w:lang w:val="lt-LT"/>
        </w:rPr>
        <w:t xml:space="preserve"> VALSTYBĖS</w:t>
      </w:r>
      <w:r w:rsidR="00E80252" w:rsidRPr="00944790">
        <w:rPr>
          <w:rFonts w:ascii="Times New Roman" w:hAnsi="Times New Roman" w:cs="Times New Roman"/>
          <w:caps/>
          <w:color w:val="000000"/>
          <w:sz w:val="24"/>
          <w:szCs w:val="24"/>
          <w:lang w:val="lt-LT"/>
        </w:rPr>
        <w:t>/SAVIVALDYBĖS</w:t>
      </w:r>
      <w:r w:rsidR="00A649E4" w:rsidRPr="00944790">
        <w:rPr>
          <w:rFonts w:ascii="Times New Roman" w:hAnsi="Times New Roman" w:cs="Times New Roman"/>
          <w:caps/>
          <w:color w:val="000000"/>
          <w:sz w:val="24"/>
          <w:szCs w:val="24"/>
          <w:lang w:val="lt-LT"/>
        </w:rPr>
        <w:t xml:space="preserve"> BIUDŽETO LĖŠŲ</w:t>
      </w:r>
      <w:r w:rsidRPr="00944790">
        <w:rPr>
          <w:rFonts w:ascii="Times New Roman" w:hAnsi="Times New Roman" w:cs="Times New Roman"/>
          <w:caps/>
          <w:color w:val="000000"/>
          <w:sz w:val="24"/>
          <w:szCs w:val="24"/>
          <w:lang w:val="lt-LT"/>
        </w:rPr>
        <w:t xml:space="preserve">, </w:t>
      </w:r>
      <w:r w:rsidR="00A359F1" w:rsidRPr="00944790">
        <w:rPr>
          <w:rFonts w:ascii="Times New Roman" w:hAnsi="Times New Roman" w:cs="Times New Roman"/>
          <w:caps/>
          <w:color w:val="000000"/>
          <w:sz w:val="24"/>
          <w:szCs w:val="24"/>
          <w:lang w:val="lt-LT"/>
        </w:rPr>
        <w:t>IR/AR KURĮ PLANUOJAMA ĮGYVENDINTI VIEŠOJO IR PRIVATAUS SUBJEKTŲ PARTNERYSTĖS BŪDU</w:t>
      </w:r>
      <w:r w:rsidR="00866CC5" w:rsidRPr="00944790">
        <w:rPr>
          <w:rFonts w:ascii="Times New Roman" w:hAnsi="Times New Roman" w:cs="Times New Roman"/>
          <w:caps/>
          <w:color w:val="000000"/>
          <w:sz w:val="24"/>
          <w:szCs w:val="24"/>
          <w:lang w:val="lt-LT"/>
        </w:rPr>
        <w:t>,</w:t>
      </w:r>
      <w:r w:rsidR="00866CC5" w:rsidRPr="00944790">
        <w:rPr>
          <w:rFonts w:ascii="Times New Roman" w:hAnsi="Times New Roman" w:cs="Times New Roman"/>
          <w:i/>
          <w:caps/>
          <w:color w:val="000000"/>
          <w:sz w:val="24"/>
          <w:szCs w:val="24"/>
          <w:lang w:val="lt-LT"/>
        </w:rPr>
        <w:t xml:space="preserve"> </w:t>
      </w:r>
      <w:r w:rsidR="00A649E4" w:rsidRPr="00944790">
        <w:rPr>
          <w:rFonts w:ascii="Times New Roman" w:hAnsi="Times New Roman" w:cs="Times New Roman"/>
          <w:caps/>
          <w:color w:val="000000"/>
          <w:sz w:val="24"/>
          <w:szCs w:val="24"/>
          <w:lang w:val="lt-LT"/>
        </w:rPr>
        <w:t>rengimo paslaugų pirkimui</w:t>
      </w:r>
      <w:r w:rsidR="001830FA" w:rsidRPr="00944790">
        <w:rPr>
          <w:rFonts w:ascii="Times New Roman" w:hAnsi="Times New Roman" w:cs="Times New Roman"/>
          <w:caps/>
          <w:color w:val="000000"/>
          <w:sz w:val="24"/>
          <w:szCs w:val="24"/>
          <w:lang w:val="lt-LT"/>
        </w:rPr>
        <w:t xml:space="preserve"> </w:t>
      </w:r>
    </w:p>
    <w:p w14:paraId="766674EB" w14:textId="77777777" w:rsidR="00B25EC1" w:rsidRPr="00944790" w:rsidRDefault="00B25EC1" w:rsidP="00944790">
      <w:pPr>
        <w:pStyle w:val="Antrat3"/>
        <w:numPr>
          <w:ilvl w:val="0"/>
          <w:numId w:val="0"/>
        </w:numPr>
        <w:spacing w:before="0" w:after="0"/>
        <w:jc w:val="center"/>
        <w:rPr>
          <w:rFonts w:ascii="Times New Roman" w:hAnsi="Times New Roman" w:cs="Times New Roman"/>
          <w:caps/>
          <w:color w:val="000000"/>
          <w:sz w:val="24"/>
          <w:szCs w:val="24"/>
          <w:lang w:val="lt-LT"/>
        </w:rPr>
      </w:pPr>
    </w:p>
    <w:p w14:paraId="53A04851" w14:textId="77777777" w:rsidR="00CD4D12" w:rsidRPr="00944790" w:rsidRDefault="00CD4D12" w:rsidP="00944790">
      <w:pPr>
        <w:rPr>
          <w:highlight w:val="yellow"/>
          <w:lang w:val="lt-LT"/>
        </w:rPr>
      </w:pPr>
    </w:p>
    <w:p w14:paraId="47032976" w14:textId="77777777" w:rsidR="00B25EC1" w:rsidRPr="00944790" w:rsidRDefault="00B25EC1" w:rsidP="00944790">
      <w:pPr>
        <w:pStyle w:val="Antrat1"/>
        <w:numPr>
          <w:ilvl w:val="0"/>
          <w:numId w:val="22"/>
        </w:numPr>
        <w:rPr>
          <w:b/>
          <w:bCs/>
          <w:sz w:val="24"/>
          <w:szCs w:val="24"/>
        </w:rPr>
      </w:pPr>
      <w:r w:rsidRPr="00944790">
        <w:rPr>
          <w:b/>
          <w:bCs/>
          <w:sz w:val="24"/>
          <w:szCs w:val="24"/>
        </w:rPr>
        <w:t>BENDROSIOS NUOSTATOS</w:t>
      </w:r>
    </w:p>
    <w:p w14:paraId="5F5A6C22" w14:textId="77777777" w:rsidR="00CD4D12" w:rsidRPr="00944790" w:rsidRDefault="00CD4D12" w:rsidP="00944790">
      <w:pPr>
        <w:rPr>
          <w:lang w:val="lt-LT"/>
        </w:rPr>
      </w:pPr>
    </w:p>
    <w:p w14:paraId="2AF32D25" w14:textId="77777777" w:rsidR="00632FEC" w:rsidRPr="00944790" w:rsidRDefault="00632FEC" w:rsidP="00944790">
      <w:pPr>
        <w:numPr>
          <w:ilvl w:val="0"/>
          <w:numId w:val="25"/>
        </w:numPr>
        <w:tabs>
          <w:tab w:val="left" w:pos="993"/>
        </w:tabs>
        <w:ind w:left="0" w:firstLine="540"/>
        <w:jc w:val="both"/>
        <w:rPr>
          <w:color w:val="000000"/>
          <w:lang w:val="lt-LT"/>
        </w:rPr>
      </w:pPr>
      <w:r w:rsidRPr="00944790">
        <w:rPr>
          <w:color w:val="000000"/>
          <w:lang w:val="lt-LT"/>
        </w:rPr>
        <w:t>/</w:t>
      </w:r>
      <w:r w:rsidRPr="00944790">
        <w:rPr>
          <w:i/>
          <w:color w:val="FF0000"/>
          <w:lang w:val="lt-LT"/>
        </w:rPr>
        <w:t>Trumpai aprašyti dėl ko Perkančioji organizacija planuoja rengti investicijų projektą bei investicijų projekto objektą</w:t>
      </w:r>
      <w:r w:rsidR="0065210C" w:rsidRPr="00944790">
        <w:rPr>
          <w:i/>
          <w:color w:val="FF0000"/>
          <w:lang w:val="lt-LT"/>
        </w:rPr>
        <w:t xml:space="preserve"> bei pateikti perkamų paslaugų aprašymą</w:t>
      </w:r>
      <w:r w:rsidRPr="00944790">
        <w:rPr>
          <w:color w:val="000000"/>
          <w:lang w:val="lt-LT"/>
        </w:rPr>
        <w:t>/.</w:t>
      </w:r>
    </w:p>
    <w:p w14:paraId="4E17A148" w14:textId="77777777" w:rsidR="00B25EC1" w:rsidRPr="00944790" w:rsidRDefault="00632FEC" w:rsidP="00944790">
      <w:pPr>
        <w:numPr>
          <w:ilvl w:val="0"/>
          <w:numId w:val="25"/>
        </w:numPr>
        <w:tabs>
          <w:tab w:val="left" w:pos="993"/>
        </w:tabs>
        <w:ind w:left="0" w:firstLine="540"/>
        <w:jc w:val="both"/>
        <w:rPr>
          <w:color w:val="000000"/>
          <w:lang w:val="lt-LT"/>
        </w:rPr>
      </w:pPr>
      <w:r w:rsidRPr="00944790">
        <w:rPr>
          <w:color w:val="000000"/>
          <w:lang w:val="lt-LT"/>
        </w:rPr>
        <w:t>Paslaugos teikėjas įsipareigoja ___________ parengti ________________________ /</w:t>
      </w:r>
      <w:r w:rsidRPr="00944790">
        <w:rPr>
          <w:i/>
          <w:color w:val="FF0000"/>
          <w:lang w:val="lt-LT"/>
        </w:rPr>
        <w:t>investicijų projekto pavadinimas</w:t>
      </w:r>
      <w:r w:rsidRPr="00944790">
        <w:rPr>
          <w:color w:val="000000"/>
          <w:lang w:val="lt-LT"/>
        </w:rPr>
        <w:t>/ investicijų projektą</w:t>
      </w:r>
      <w:r w:rsidR="003A4CC8" w:rsidRPr="00944790">
        <w:rPr>
          <w:color w:val="000000"/>
          <w:lang w:val="lt-LT"/>
        </w:rPr>
        <w:t xml:space="preserve"> (IP)</w:t>
      </w:r>
      <w:r w:rsidRPr="00944790">
        <w:rPr>
          <w:color w:val="000000"/>
          <w:lang w:val="lt-LT"/>
        </w:rPr>
        <w:t xml:space="preserve"> </w:t>
      </w:r>
      <w:r w:rsidR="00157B6D" w:rsidRPr="00944790">
        <w:rPr>
          <w:color w:val="000000"/>
          <w:lang w:val="lt-LT"/>
        </w:rPr>
        <w:t>ir partnerystės klausimyną</w:t>
      </w:r>
      <w:r w:rsidR="003A4CC8" w:rsidRPr="00944790">
        <w:rPr>
          <w:color w:val="000000"/>
          <w:lang w:val="lt-LT"/>
        </w:rPr>
        <w:t xml:space="preserve"> (PK)</w:t>
      </w:r>
      <w:r w:rsidR="00157B6D" w:rsidRPr="00944790">
        <w:rPr>
          <w:color w:val="000000"/>
          <w:lang w:val="lt-LT"/>
        </w:rPr>
        <w:t xml:space="preserve"> </w:t>
      </w:r>
      <w:r w:rsidRPr="00944790">
        <w:rPr>
          <w:color w:val="000000"/>
          <w:lang w:val="lt-LT"/>
        </w:rPr>
        <w:t>vadovaujantis žemiau nurodytais reikalavimais:</w:t>
      </w:r>
      <w:r w:rsidR="00B25EC1" w:rsidRPr="00944790">
        <w:rPr>
          <w:color w:val="000000"/>
          <w:lang w:val="lt-LT"/>
        </w:rPr>
        <w:t xml:space="preserve"> </w:t>
      </w:r>
    </w:p>
    <w:p w14:paraId="7B9333E0" w14:textId="34A97D25" w:rsidR="0065210C" w:rsidRPr="00944790" w:rsidRDefault="00DF6367" w:rsidP="008E3703">
      <w:pPr>
        <w:numPr>
          <w:ilvl w:val="1"/>
          <w:numId w:val="43"/>
        </w:numPr>
        <w:tabs>
          <w:tab w:val="left" w:pos="993"/>
        </w:tabs>
        <w:jc w:val="both"/>
        <w:rPr>
          <w:color w:val="000000"/>
          <w:lang w:val="lt-LT"/>
        </w:rPr>
      </w:pPr>
      <w:r>
        <w:rPr>
          <w:color w:val="000000"/>
          <w:lang w:val="lt-LT"/>
        </w:rPr>
        <w:t xml:space="preserve"> </w:t>
      </w:r>
      <w:r w:rsidR="0065210C" w:rsidRPr="00944790">
        <w:rPr>
          <w:color w:val="000000"/>
          <w:lang w:val="lt-LT"/>
        </w:rPr>
        <w:t>Investicijų projektų</w:t>
      </w:r>
      <w:r w:rsidR="00496141">
        <w:rPr>
          <w:color w:val="000000"/>
          <w:lang w:val="lt-LT"/>
        </w:rPr>
        <w:t xml:space="preserve"> </w:t>
      </w:r>
      <w:r w:rsidR="0065210C" w:rsidRPr="00944790">
        <w:rPr>
          <w:lang w:val="lt-LT"/>
        </w:rPr>
        <w:t>rengimo metodika, patvirtinta VšĮ Centrinės projektų valdymo agentūros direktoriaus</w:t>
      </w:r>
      <w:r w:rsidR="000E3EA2" w:rsidRPr="00944790">
        <w:rPr>
          <w:lang w:val="lt-LT"/>
        </w:rPr>
        <w:t xml:space="preserve"> 2014 m. gruodžio 31 d. įsakymu Nr. 2014/8-337, su vėlesniais pakeitimais</w:t>
      </w:r>
      <w:r w:rsidR="0065210C" w:rsidRPr="00944790">
        <w:rPr>
          <w:lang w:val="lt-LT"/>
        </w:rPr>
        <w:t xml:space="preserve"> (metodika skelbiama</w:t>
      </w:r>
      <w:r w:rsidR="00817147">
        <w:rPr>
          <w:lang w:val="lt-LT"/>
        </w:rPr>
        <w:t xml:space="preserve"> </w:t>
      </w:r>
      <w:hyperlink r:id="rId8" w:history="1">
        <w:r w:rsidR="00EE206A" w:rsidRPr="00EE206A">
          <w:rPr>
            <w:rStyle w:val="Hipersaitas"/>
            <w:lang w:val="lt-LT"/>
          </w:rPr>
          <w:t>https://www.cpva.lt/pletros-programu-portfelio-metodines-pagalbos-centras/dokumentai/dokumentai/796/act883?sqid=829b3670a8452304456736b16855dcdda444bdcb</w:t>
        </w:r>
      </w:hyperlink>
      <w:r w:rsidR="0065210C" w:rsidRPr="00944790">
        <w:rPr>
          <w:lang w:val="lt-LT"/>
        </w:rPr>
        <w:t>).</w:t>
      </w:r>
    </w:p>
    <w:p w14:paraId="593A07B8" w14:textId="6532B9C0" w:rsidR="0065210C" w:rsidRPr="00944790" w:rsidRDefault="00DF6367" w:rsidP="00944790">
      <w:pPr>
        <w:numPr>
          <w:ilvl w:val="1"/>
          <w:numId w:val="43"/>
        </w:numPr>
        <w:tabs>
          <w:tab w:val="left" w:pos="993"/>
        </w:tabs>
        <w:jc w:val="both"/>
        <w:rPr>
          <w:color w:val="000000"/>
          <w:lang w:val="lt-LT"/>
        </w:rPr>
      </w:pPr>
      <w:r>
        <w:rPr>
          <w:lang w:val="lt-LT"/>
        </w:rPr>
        <w:t xml:space="preserve"> </w:t>
      </w:r>
      <w:r w:rsidR="0065210C" w:rsidRPr="00944790">
        <w:rPr>
          <w:lang w:val="lt-LT"/>
        </w:rPr>
        <w:t xml:space="preserve">Lietuvos </w:t>
      </w:r>
      <w:r w:rsidR="000E3EA2" w:rsidRPr="00944790">
        <w:rPr>
          <w:lang w:val="lt-LT"/>
        </w:rPr>
        <w:t>R</w:t>
      </w:r>
      <w:r w:rsidR="0065210C" w:rsidRPr="00944790">
        <w:rPr>
          <w:lang w:val="lt-LT"/>
        </w:rPr>
        <w:t>espublikos statybos įstatymu, statybos techniniais reglamentais ir kitais standartais.</w:t>
      </w:r>
    </w:p>
    <w:p w14:paraId="1725CB6C" w14:textId="660CD543" w:rsidR="00DC20FC" w:rsidRPr="008E3703" w:rsidRDefault="00DF6367" w:rsidP="008E3703">
      <w:pPr>
        <w:numPr>
          <w:ilvl w:val="1"/>
          <w:numId w:val="43"/>
        </w:numPr>
        <w:tabs>
          <w:tab w:val="left" w:pos="993"/>
        </w:tabs>
        <w:jc w:val="both"/>
        <w:rPr>
          <w:color w:val="000000"/>
          <w:lang w:val="lt-LT"/>
        </w:rPr>
      </w:pPr>
      <w:r>
        <w:rPr>
          <w:color w:val="000000"/>
          <w:lang w:val="lt-LT"/>
        </w:rPr>
        <w:t xml:space="preserve"> </w:t>
      </w:r>
      <w:r w:rsidR="00DC20FC" w:rsidRPr="00944790">
        <w:rPr>
          <w:color w:val="000000"/>
          <w:lang w:val="lt-LT"/>
        </w:rPr>
        <w:t>Konversijos koeficientų bei ekonominės-socialinės naudos (žalos) apskaičiavimo metodika (metodika skelbiama</w:t>
      </w:r>
      <w:r w:rsidR="00817147">
        <w:rPr>
          <w:color w:val="000000"/>
          <w:lang w:val="lt-LT"/>
        </w:rPr>
        <w:t xml:space="preserve"> </w:t>
      </w:r>
      <w:hyperlink r:id="rId9" w:history="1">
        <w:r w:rsidR="00817147" w:rsidRPr="00817147">
          <w:rPr>
            <w:rStyle w:val="Hipersaitas"/>
            <w:lang w:val="lt-LT"/>
          </w:rPr>
          <w:t>https://www.cpva.lt/pletros-programu-portfelio-metodines-pagalbos-centras/dokumentai/dokumentai/796/act814?sqid=829b3670a8452304456736b16855dcdda444bdcb</w:t>
        </w:r>
      </w:hyperlink>
      <w:r w:rsidR="00DC20FC" w:rsidRPr="008E3703">
        <w:rPr>
          <w:color w:val="000000"/>
          <w:lang w:val="lt-LT"/>
        </w:rPr>
        <w:t>).</w:t>
      </w:r>
    </w:p>
    <w:p w14:paraId="1FF9ACA7" w14:textId="01F269E8" w:rsidR="000E3EA2" w:rsidRPr="00944790" w:rsidRDefault="00157B6D" w:rsidP="00944790">
      <w:pPr>
        <w:numPr>
          <w:ilvl w:val="1"/>
          <w:numId w:val="43"/>
        </w:numPr>
        <w:tabs>
          <w:tab w:val="left" w:pos="993"/>
        </w:tabs>
        <w:jc w:val="both"/>
        <w:rPr>
          <w:color w:val="000000"/>
          <w:lang w:val="lt-LT"/>
        </w:rPr>
      </w:pPr>
      <w:r w:rsidRPr="00944790">
        <w:rPr>
          <w:color w:val="000000"/>
          <w:lang w:val="lt-LT"/>
        </w:rPr>
        <w:t>Viešojo ir privataus sektorių partnerystės tikslingumo vertinimo ir partnerystės klausimyno rengimo metodinėmis rekomendacijomis</w:t>
      </w:r>
      <w:r w:rsidR="00162FD7">
        <w:rPr>
          <w:color w:val="000000"/>
          <w:lang w:val="lt-LT"/>
        </w:rPr>
        <w:t xml:space="preserve"> </w:t>
      </w:r>
      <w:r w:rsidRPr="00944790">
        <w:rPr>
          <w:lang w:val="lt-LT"/>
        </w:rPr>
        <w:t>(rekomendacijos skelbiamos</w:t>
      </w:r>
      <w:r w:rsidR="00162FD7">
        <w:t xml:space="preserve"> </w:t>
      </w:r>
      <w:hyperlink r:id="rId10" w:history="1">
        <w:r w:rsidR="00162FD7" w:rsidRPr="00162FD7">
          <w:rPr>
            <w:rStyle w:val="Hipersaitas"/>
          </w:rPr>
          <w:t>https://www.ppplietuva.lt/lt/leidiniai/viesojo-ir-privataus-sektoriu-partnerystes-tikslingumo-vertinimo-ir-partnerystes-klausimyno-rengimo-metodines-rekomendacijos-patvirtinta-2023-m-geguzes-11-d</w:t>
        </w:r>
      </w:hyperlink>
      <w:r w:rsidRPr="00944790">
        <w:rPr>
          <w:lang w:val="lt-LT"/>
        </w:rPr>
        <w:t>)</w:t>
      </w:r>
    </w:p>
    <w:p w14:paraId="486141E8" w14:textId="1D1CBB9E" w:rsidR="0065210C" w:rsidRPr="00944790" w:rsidRDefault="00BA7CF5" w:rsidP="00944790">
      <w:pPr>
        <w:numPr>
          <w:ilvl w:val="1"/>
          <w:numId w:val="43"/>
        </w:numPr>
        <w:tabs>
          <w:tab w:val="left" w:pos="993"/>
        </w:tabs>
        <w:jc w:val="both"/>
        <w:rPr>
          <w:lang w:val="lt-LT"/>
        </w:rPr>
      </w:pPr>
      <w:r>
        <w:rPr>
          <w:lang w:val="lt-LT"/>
        </w:rPr>
        <w:t xml:space="preserve"> </w:t>
      </w:r>
      <w:r w:rsidR="0065210C" w:rsidRPr="00944790">
        <w:rPr>
          <w:lang w:val="lt-LT"/>
        </w:rPr>
        <w:t>Atsižvelgiant į /</w:t>
      </w:r>
      <w:r w:rsidR="0065210C" w:rsidRPr="00944790">
        <w:rPr>
          <w:i/>
          <w:color w:val="FF0000"/>
          <w:lang w:val="lt-LT"/>
        </w:rPr>
        <w:t>nurodyti savivaldybės ar kitos institucijos pavadinimą</w:t>
      </w:r>
      <w:r w:rsidR="0065210C" w:rsidRPr="00944790">
        <w:rPr>
          <w:lang w:val="lt-LT"/>
        </w:rPr>
        <w:t>/ parengtus teritorijų planavimo / strateginius dokumentus (teritorijų planavimo / strateginiai dokumentai skelbiami /</w:t>
      </w:r>
      <w:r w:rsidR="0065210C" w:rsidRPr="00944790">
        <w:rPr>
          <w:i/>
          <w:color w:val="FF0000"/>
          <w:lang w:val="lt-LT"/>
        </w:rPr>
        <w:t>nurodyti svetainės adresą</w:t>
      </w:r>
      <w:r w:rsidR="0065210C" w:rsidRPr="00944790">
        <w:rPr>
          <w:lang w:val="lt-LT"/>
        </w:rPr>
        <w:t>/.</w:t>
      </w:r>
    </w:p>
    <w:p w14:paraId="562A46CF" w14:textId="77777777" w:rsidR="0083238B" w:rsidRPr="00944790" w:rsidRDefault="0065210C" w:rsidP="00944790">
      <w:pPr>
        <w:numPr>
          <w:ilvl w:val="0"/>
          <w:numId w:val="25"/>
        </w:numPr>
        <w:tabs>
          <w:tab w:val="left" w:pos="993"/>
        </w:tabs>
        <w:ind w:left="0" w:firstLine="540"/>
        <w:jc w:val="both"/>
        <w:rPr>
          <w:color w:val="000000"/>
          <w:lang w:val="lt-LT"/>
        </w:rPr>
      </w:pPr>
      <w:r w:rsidRPr="00944790">
        <w:rPr>
          <w:lang w:val="lt-LT"/>
        </w:rPr>
        <w:t>Paslaugų teikėjas, kuris suteiks šioje techninėje specifikacijoje nurodytas paslaugas</w:t>
      </w:r>
      <w:r w:rsidR="0083238B" w:rsidRPr="00944790">
        <w:rPr>
          <w:lang w:val="lt-LT"/>
        </w:rPr>
        <w:t>, turi pateikti žemiau nurodytus rezultatus: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48"/>
        <w:gridCol w:w="3043"/>
      </w:tblGrid>
      <w:tr w:rsidR="0083238B" w:rsidRPr="00944790" w14:paraId="5BFB4991" w14:textId="77777777" w:rsidTr="0027290D">
        <w:tc>
          <w:tcPr>
            <w:tcW w:w="702" w:type="dxa"/>
            <w:shd w:val="clear" w:color="auto" w:fill="auto"/>
          </w:tcPr>
          <w:p w14:paraId="2EEB51C3" w14:textId="77777777" w:rsidR="0083238B" w:rsidRPr="00944790" w:rsidRDefault="0083238B" w:rsidP="00944790">
            <w:pPr>
              <w:tabs>
                <w:tab w:val="left" w:pos="993"/>
              </w:tabs>
              <w:jc w:val="center"/>
              <w:rPr>
                <w:b/>
                <w:color w:val="000000"/>
                <w:lang w:val="lt-LT"/>
              </w:rPr>
            </w:pPr>
            <w:r w:rsidRPr="00944790">
              <w:rPr>
                <w:b/>
                <w:color w:val="000000"/>
                <w:lang w:val="lt-LT"/>
              </w:rPr>
              <w:t>Eil. Nr.</w:t>
            </w:r>
          </w:p>
        </w:tc>
        <w:tc>
          <w:tcPr>
            <w:tcW w:w="5514" w:type="dxa"/>
            <w:shd w:val="clear" w:color="auto" w:fill="auto"/>
          </w:tcPr>
          <w:p w14:paraId="14AC6229" w14:textId="77777777" w:rsidR="0083238B" w:rsidRPr="00944790" w:rsidRDefault="0083238B" w:rsidP="00944790">
            <w:pPr>
              <w:tabs>
                <w:tab w:val="left" w:pos="993"/>
              </w:tabs>
              <w:jc w:val="center"/>
              <w:rPr>
                <w:b/>
                <w:color w:val="000000"/>
                <w:lang w:val="lt-LT"/>
              </w:rPr>
            </w:pPr>
            <w:r w:rsidRPr="00944790">
              <w:rPr>
                <w:b/>
                <w:color w:val="000000"/>
                <w:lang w:val="lt-LT"/>
              </w:rPr>
              <w:t>Veikla</w:t>
            </w:r>
          </w:p>
        </w:tc>
        <w:tc>
          <w:tcPr>
            <w:tcW w:w="3098" w:type="dxa"/>
            <w:shd w:val="clear" w:color="auto" w:fill="auto"/>
          </w:tcPr>
          <w:p w14:paraId="343E7AD7" w14:textId="77777777" w:rsidR="0083238B" w:rsidRPr="00944790" w:rsidRDefault="0083238B" w:rsidP="00944790">
            <w:pPr>
              <w:tabs>
                <w:tab w:val="left" w:pos="993"/>
              </w:tabs>
              <w:jc w:val="center"/>
              <w:rPr>
                <w:b/>
                <w:color w:val="000000"/>
                <w:lang w:val="lt-LT"/>
              </w:rPr>
            </w:pPr>
            <w:r w:rsidRPr="00944790">
              <w:rPr>
                <w:b/>
                <w:color w:val="000000"/>
                <w:lang w:val="lt-LT"/>
              </w:rPr>
              <w:t>Laukiamas rezultatas</w:t>
            </w:r>
          </w:p>
        </w:tc>
      </w:tr>
      <w:tr w:rsidR="0083238B" w:rsidRPr="00944790" w14:paraId="67DF2361" w14:textId="77777777" w:rsidTr="0027290D">
        <w:tc>
          <w:tcPr>
            <w:tcW w:w="702" w:type="dxa"/>
            <w:shd w:val="clear" w:color="auto" w:fill="auto"/>
          </w:tcPr>
          <w:p w14:paraId="52423A1C" w14:textId="77777777" w:rsidR="0083238B" w:rsidRPr="00944790" w:rsidRDefault="003A4CC8" w:rsidP="00944790">
            <w:pPr>
              <w:tabs>
                <w:tab w:val="left" w:pos="993"/>
              </w:tabs>
              <w:jc w:val="both"/>
              <w:rPr>
                <w:color w:val="000000"/>
                <w:lang w:val="lt-LT"/>
              </w:rPr>
            </w:pPr>
            <w:r w:rsidRPr="00944790">
              <w:rPr>
                <w:color w:val="000000"/>
                <w:lang w:val="lt-LT"/>
              </w:rPr>
              <w:t>3.1</w:t>
            </w:r>
            <w:r w:rsidR="0083238B" w:rsidRPr="00944790">
              <w:rPr>
                <w:color w:val="000000"/>
                <w:lang w:val="lt-LT"/>
              </w:rPr>
              <w:t>.</w:t>
            </w:r>
          </w:p>
        </w:tc>
        <w:tc>
          <w:tcPr>
            <w:tcW w:w="5514" w:type="dxa"/>
            <w:shd w:val="clear" w:color="auto" w:fill="auto"/>
          </w:tcPr>
          <w:p w14:paraId="51BC165E" w14:textId="376770CD" w:rsidR="0083238B" w:rsidRPr="00944790" w:rsidRDefault="003A4CC8" w:rsidP="008F40EC">
            <w:pPr>
              <w:tabs>
                <w:tab w:val="left" w:pos="993"/>
              </w:tabs>
              <w:jc w:val="both"/>
              <w:rPr>
                <w:color w:val="000000"/>
                <w:lang w:val="lt-LT"/>
              </w:rPr>
            </w:pPr>
            <w:r w:rsidRPr="00944790">
              <w:rPr>
                <w:color w:val="000000"/>
                <w:lang w:val="lt-LT"/>
              </w:rPr>
              <w:t>IP</w:t>
            </w:r>
            <w:r w:rsidR="0083238B" w:rsidRPr="00944790">
              <w:rPr>
                <w:color w:val="000000"/>
                <w:lang w:val="lt-LT"/>
              </w:rPr>
              <w:t xml:space="preserve"> </w:t>
            </w:r>
          </w:p>
        </w:tc>
        <w:tc>
          <w:tcPr>
            <w:tcW w:w="3098" w:type="dxa"/>
            <w:shd w:val="clear" w:color="auto" w:fill="auto"/>
          </w:tcPr>
          <w:p w14:paraId="37B2F7F4" w14:textId="033102FC" w:rsidR="0083238B" w:rsidRPr="00944790" w:rsidRDefault="0083238B" w:rsidP="008F40EC">
            <w:pPr>
              <w:tabs>
                <w:tab w:val="left" w:pos="993"/>
              </w:tabs>
              <w:jc w:val="both"/>
              <w:rPr>
                <w:color w:val="000000"/>
                <w:lang w:val="lt-LT"/>
              </w:rPr>
            </w:pPr>
            <w:r w:rsidRPr="008F40EC">
              <w:rPr>
                <w:color w:val="000000"/>
                <w:lang w:val="lt-LT"/>
              </w:rPr>
              <w:t>Parengt</w:t>
            </w:r>
            <w:r w:rsidR="000E3EA2" w:rsidRPr="008F40EC">
              <w:rPr>
                <w:color w:val="000000"/>
                <w:lang w:val="lt-LT"/>
              </w:rPr>
              <w:t>o</w:t>
            </w:r>
            <w:r w:rsidRPr="008F40EC">
              <w:rPr>
                <w:color w:val="000000"/>
                <w:lang w:val="lt-LT"/>
              </w:rPr>
              <w:t xml:space="preserve"> </w:t>
            </w:r>
            <w:r w:rsidR="00DA5B93" w:rsidRPr="008F40EC">
              <w:rPr>
                <w:color w:val="000000"/>
                <w:lang w:val="lt-LT"/>
              </w:rPr>
              <w:t>IP</w:t>
            </w:r>
            <w:r w:rsidR="00BF2DAA" w:rsidRPr="008F40EC">
              <w:rPr>
                <w:color w:val="000000"/>
                <w:lang w:val="lt-LT"/>
              </w:rPr>
              <w:t xml:space="preserve"> </w:t>
            </w:r>
            <w:r w:rsidRPr="00944790">
              <w:rPr>
                <w:color w:val="000000"/>
                <w:lang w:val="lt-LT"/>
              </w:rPr>
              <w:t xml:space="preserve">elektroninė versija, </w:t>
            </w:r>
            <w:r w:rsidR="00381B93">
              <w:rPr>
                <w:color w:val="000000"/>
                <w:lang w:val="lt-LT"/>
              </w:rPr>
              <w:t>W</w:t>
            </w:r>
            <w:r w:rsidR="00BF2DAA">
              <w:rPr>
                <w:color w:val="000000"/>
                <w:lang w:val="lt-LT"/>
              </w:rPr>
              <w:t>ord formatu</w:t>
            </w:r>
            <w:r w:rsidR="00381B93">
              <w:rPr>
                <w:color w:val="000000"/>
                <w:lang w:val="lt-LT"/>
              </w:rPr>
              <w:t>.</w:t>
            </w:r>
          </w:p>
        </w:tc>
      </w:tr>
      <w:tr w:rsidR="000959C9" w:rsidRPr="00944790" w14:paraId="70E1B6BA" w14:textId="77777777" w:rsidTr="0027290D">
        <w:tc>
          <w:tcPr>
            <w:tcW w:w="702" w:type="dxa"/>
            <w:shd w:val="clear" w:color="auto" w:fill="auto"/>
          </w:tcPr>
          <w:p w14:paraId="765D34F9" w14:textId="77777777" w:rsidR="000959C9" w:rsidRPr="000959C9" w:rsidRDefault="000959C9" w:rsidP="00944790">
            <w:pPr>
              <w:tabs>
                <w:tab w:val="left" w:pos="993"/>
              </w:tabs>
              <w:jc w:val="both"/>
              <w:rPr>
                <w:color w:val="000000"/>
              </w:rPr>
            </w:pPr>
            <w:r>
              <w:rPr>
                <w:color w:val="000000"/>
              </w:rPr>
              <w:t>3.2.</w:t>
            </w:r>
          </w:p>
        </w:tc>
        <w:tc>
          <w:tcPr>
            <w:tcW w:w="5514" w:type="dxa"/>
            <w:shd w:val="clear" w:color="auto" w:fill="auto"/>
          </w:tcPr>
          <w:p w14:paraId="70C63482" w14:textId="77777777" w:rsidR="000959C9" w:rsidRPr="00944790" w:rsidRDefault="00DA5B93" w:rsidP="00DA5B93">
            <w:pPr>
              <w:tabs>
                <w:tab w:val="left" w:pos="993"/>
              </w:tabs>
              <w:jc w:val="both"/>
              <w:rPr>
                <w:color w:val="000000"/>
                <w:lang w:val="lt-LT"/>
              </w:rPr>
            </w:pPr>
            <w:r>
              <w:rPr>
                <w:color w:val="000000"/>
                <w:lang w:val="lt-LT"/>
              </w:rPr>
              <w:t xml:space="preserve">IP </w:t>
            </w:r>
            <w:r w:rsidR="000959C9" w:rsidRPr="00944790">
              <w:rPr>
                <w:color w:val="000000"/>
                <w:lang w:val="lt-LT"/>
              </w:rPr>
              <w:t>skaičiuoklė</w:t>
            </w:r>
            <w:r>
              <w:rPr>
                <w:color w:val="000000"/>
                <w:lang w:val="lt-LT"/>
              </w:rPr>
              <w:t xml:space="preserve">, </w:t>
            </w:r>
            <w:r w:rsidR="000959C9">
              <w:rPr>
                <w:color w:val="000000"/>
                <w:lang w:val="lt-LT"/>
              </w:rPr>
              <w:t>kaip IP</w:t>
            </w:r>
            <w:r w:rsidR="000959C9" w:rsidRPr="00944790">
              <w:rPr>
                <w:color w:val="000000"/>
                <w:lang w:val="lt-LT"/>
              </w:rPr>
              <w:t xml:space="preserve"> priedas</w:t>
            </w:r>
          </w:p>
        </w:tc>
        <w:tc>
          <w:tcPr>
            <w:tcW w:w="3098" w:type="dxa"/>
            <w:shd w:val="clear" w:color="auto" w:fill="auto"/>
          </w:tcPr>
          <w:p w14:paraId="7ED94965" w14:textId="77777777" w:rsidR="000959C9" w:rsidRPr="00944790" w:rsidRDefault="00A134D5" w:rsidP="00FD39E1">
            <w:pPr>
              <w:tabs>
                <w:tab w:val="left" w:pos="993"/>
              </w:tabs>
              <w:jc w:val="both"/>
              <w:rPr>
                <w:color w:val="000000"/>
                <w:lang w:val="lt-LT"/>
              </w:rPr>
            </w:pPr>
            <w:r w:rsidRPr="00944790">
              <w:rPr>
                <w:color w:val="000000"/>
                <w:lang w:val="lt-LT"/>
              </w:rPr>
              <w:t xml:space="preserve">Parengta pagal šios techninės </w:t>
            </w:r>
            <w:r w:rsidRPr="00DA5B93">
              <w:rPr>
                <w:color w:val="000000"/>
                <w:lang w:val="lt-LT"/>
              </w:rPr>
              <w:t>specifikacijos 2.1. p</w:t>
            </w:r>
            <w:r w:rsidR="00FD39E1" w:rsidRPr="00DA5B93">
              <w:rPr>
                <w:color w:val="000000"/>
                <w:lang w:val="lt-LT"/>
              </w:rPr>
              <w:t>unkte</w:t>
            </w:r>
            <w:r w:rsidR="00FD39E1">
              <w:rPr>
                <w:color w:val="000000"/>
                <w:lang w:val="lt-LT"/>
              </w:rPr>
              <w:t xml:space="preserve"> nurodytas rekomendacijas</w:t>
            </w:r>
            <w:r w:rsidRPr="00944790">
              <w:rPr>
                <w:color w:val="000000"/>
                <w:lang w:val="lt-LT"/>
              </w:rPr>
              <w:t xml:space="preserve"> 1 skaičiuoklė (Excel formatu).</w:t>
            </w:r>
          </w:p>
        </w:tc>
      </w:tr>
      <w:tr w:rsidR="00157B6D" w:rsidRPr="00944790" w14:paraId="0C34D0D0" w14:textId="77777777" w:rsidTr="0027290D">
        <w:tc>
          <w:tcPr>
            <w:tcW w:w="702" w:type="dxa"/>
            <w:shd w:val="clear" w:color="auto" w:fill="auto"/>
          </w:tcPr>
          <w:p w14:paraId="1E2BF456" w14:textId="77777777" w:rsidR="00157B6D" w:rsidRPr="00944790" w:rsidRDefault="003A4CC8" w:rsidP="007742E0">
            <w:pPr>
              <w:tabs>
                <w:tab w:val="left" w:pos="993"/>
              </w:tabs>
              <w:jc w:val="both"/>
              <w:rPr>
                <w:color w:val="000000"/>
                <w:lang w:val="lt-LT"/>
              </w:rPr>
            </w:pPr>
            <w:r w:rsidRPr="00944790">
              <w:rPr>
                <w:color w:val="000000"/>
                <w:lang w:val="lt-LT"/>
              </w:rPr>
              <w:t>3.</w:t>
            </w:r>
            <w:r w:rsidR="00D77281">
              <w:rPr>
                <w:color w:val="000000"/>
                <w:lang w:val="lt-LT"/>
              </w:rPr>
              <w:t>3</w:t>
            </w:r>
            <w:r w:rsidR="00157B6D" w:rsidRPr="00944790">
              <w:rPr>
                <w:color w:val="000000"/>
                <w:lang w:val="lt-LT"/>
              </w:rPr>
              <w:t>.</w:t>
            </w:r>
          </w:p>
        </w:tc>
        <w:tc>
          <w:tcPr>
            <w:tcW w:w="5514" w:type="dxa"/>
            <w:shd w:val="clear" w:color="auto" w:fill="auto"/>
          </w:tcPr>
          <w:p w14:paraId="174936F9" w14:textId="77777777" w:rsidR="00157B6D" w:rsidRPr="00944790" w:rsidRDefault="003A4CC8" w:rsidP="003832DB">
            <w:pPr>
              <w:tabs>
                <w:tab w:val="left" w:pos="993"/>
              </w:tabs>
              <w:jc w:val="both"/>
              <w:rPr>
                <w:color w:val="000000"/>
                <w:lang w:val="lt-LT"/>
              </w:rPr>
            </w:pPr>
            <w:r w:rsidRPr="00944790">
              <w:rPr>
                <w:color w:val="000000"/>
                <w:lang w:val="lt-LT"/>
              </w:rPr>
              <w:t>PK</w:t>
            </w:r>
            <w:r w:rsidR="00157B6D" w:rsidRPr="00944790">
              <w:rPr>
                <w:color w:val="000000"/>
                <w:lang w:val="lt-LT"/>
              </w:rPr>
              <w:t xml:space="preserve"> </w:t>
            </w:r>
          </w:p>
        </w:tc>
        <w:tc>
          <w:tcPr>
            <w:tcW w:w="3098" w:type="dxa"/>
            <w:shd w:val="clear" w:color="auto" w:fill="auto"/>
          </w:tcPr>
          <w:p w14:paraId="6ECEBCFB" w14:textId="55D5B6A5" w:rsidR="00157B6D" w:rsidRPr="00944790" w:rsidRDefault="00A134D5" w:rsidP="00381B93">
            <w:pPr>
              <w:tabs>
                <w:tab w:val="left" w:pos="993"/>
              </w:tabs>
              <w:jc w:val="both"/>
              <w:rPr>
                <w:color w:val="000000"/>
                <w:lang w:val="lt-LT"/>
              </w:rPr>
            </w:pPr>
            <w:r w:rsidRPr="00944790">
              <w:rPr>
                <w:color w:val="000000"/>
                <w:lang w:val="lt-LT"/>
              </w:rPr>
              <w:t>Parengta</w:t>
            </w:r>
            <w:r w:rsidR="00381B93">
              <w:rPr>
                <w:color w:val="000000"/>
                <w:lang w:val="lt-LT"/>
              </w:rPr>
              <w:t>s</w:t>
            </w:r>
            <w:r w:rsidRPr="00944790">
              <w:rPr>
                <w:color w:val="000000"/>
                <w:lang w:val="lt-LT"/>
              </w:rPr>
              <w:t xml:space="preserve"> pagal šios techninės specifikacijos 2.</w:t>
            </w:r>
            <w:r w:rsidR="00EB4974">
              <w:rPr>
                <w:color w:val="000000"/>
                <w:lang w:val="lt-LT"/>
              </w:rPr>
              <w:t>4</w:t>
            </w:r>
            <w:r w:rsidRPr="00944790">
              <w:rPr>
                <w:color w:val="000000"/>
                <w:lang w:val="lt-LT"/>
              </w:rPr>
              <w:t xml:space="preserve"> </w:t>
            </w:r>
            <w:r w:rsidR="00381B93">
              <w:rPr>
                <w:color w:val="000000"/>
                <w:lang w:val="lt-LT"/>
              </w:rPr>
              <w:t xml:space="preserve">punkte nurodytas rekomendacijas </w:t>
            </w:r>
            <w:r w:rsidR="00157B6D" w:rsidRPr="00944790">
              <w:rPr>
                <w:color w:val="000000"/>
                <w:lang w:val="lt-LT"/>
              </w:rPr>
              <w:t>1 partnerystės klausimynas (1 elektroninė versija)</w:t>
            </w:r>
          </w:p>
        </w:tc>
      </w:tr>
      <w:tr w:rsidR="00157B6D" w:rsidRPr="00944790" w14:paraId="0C860CB3" w14:textId="77777777" w:rsidTr="0027290D">
        <w:tc>
          <w:tcPr>
            <w:tcW w:w="702" w:type="dxa"/>
            <w:shd w:val="clear" w:color="auto" w:fill="auto"/>
          </w:tcPr>
          <w:p w14:paraId="613B7721" w14:textId="77777777" w:rsidR="00157B6D" w:rsidRPr="00944790" w:rsidRDefault="003A4CC8" w:rsidP="00D77281">
            <w:pPr>
              <w:tabs>
                <w:tab w:val="left" w:pos="993"/>
              </w:tabs>
              <w:jc w:val="both"/>
              <w:rPr>
                <w:color w:val="000000"/>
                <w:lang w:val="lt-LT"/>
              </w:rPr>
            </w:pPr>
            <w:r w:rsidRPr="00944790">
              <w:rPr>
                <w:color w:val="000000"/>
                <w:lang w:val="lt-LT"/>
              </w:rPr>
              <w:lastRenderedPageBreak/>
              <w:t>3.</w:t>
            </w:r>
            <w:r w:rsidR="00D77281">
              <w:rPr>
                <w:color w:val="000000"/>
                <w:lang w:val="lt-LT"/>
              </w:rPr>
              <w:t>4</w:t>
            </w:r>
            <w:r w:rsidR="00157B6D" w:rsidRPr="00944790">
              <w:rPr>
                <w:color w:val="000000"/>
                <w:lang w:val="lt-LT"/>
              </w:rPr>
              <w:t>.</w:t>
            </w:r>
          </w:p>
        </w:tc>
        <w:tc>
          <w:tcPr>
            <w:tcW w:w="5514" w:type="dxa"/>
            <w:shd w:val="clear" w:color="auto" w:fill="auto"/>
          </w:tcPr>
          <w:p w14:paraId="41561656" w14:textId="77777777" w:rsidR="00157B6D" w:rsidRPr="00944790" w:rsidRDefault="00D77281" w:rsidP="00D77281">
            <w:pPr>
              <w:tabs>
                <w:tab w:val="left" w:pos="993"/>
              </w:tabs>
              <w:jc w:val="both"/>
              <w:rPr>
                <w:color w:val="000000"/>
                <w:lang w:val="lt-LT"/>
              </w:rPr>
            </w:pPr>
            <w:r>
              <w:rPr>
                <w:color w:val="000000"/>
                <w:lang w:val="lt-LT"/>
              </w:rPr>
              <w:t>Partnerystės projekto skaičiuoklė, kaip PK priedas</w:t>
            </w:r>
          </w:p>
        </w:tc>
        <w:tc>
          <w:tcPr>
            <w:tcW w:w="3098" w:type="dxa"/>
            <w:shd w:val="clear" w:color="auto" w:fill="auto"/>
          </w:tcPr>
          <w:p w14:paraId="1EA3C9EB" w14:textId="01711B78" w:rsidR="00157B6D" w:rsidRPr="00944790" w:rsidRDefault="00D77281" w:rsidP="00A134D5">
            <w:pPr>
              <w:tabs>
                <w:tab w:val="left" w:pos="993"/>
              </w:tabs>
              <w:jc w:val="both"/>
              <w:rPr>
                <w:color w:val="000000"/>
                <w:lang w:val="lt-LT"/>
              </w:rPr>
            </w:pPr>
            <w:r w:rsidRPr="00944790">
              <w:rPr>
                <w:color w:val="000000"/>
                <w:lang w:val="lt-LT"/>
              </w:rPr>
              <w:t xml:space="preserve">Parengta pagal šios </w:t>
            </w:r>
            <w:r>
              <w:rPr>
                <w:color w:val="000000"/>
                <w:lang w:val="lt-LT"/>
              </w:rPr>
              <w:t>techninės</w:t>
            </w:r>
            <w:r w:rsidRPr="00944790">
              <w:rPr>
                <w:color w:val="000000"/>
                <w:lang w:val="lt-LT"/>
              </w:rPr>
              <w:t xml:space="preserve"> </w:t>
            </w:r>
            <w:r w:rsidRPr="00DA5B93">
              <w:rPr>
                <w:color w:val="000000"/>
                <w:lang w:val="lt-LT"/>
              </w:rPr>
              <w:t>specifikacijos 2.</w:t>
            </w:r>
            <w:r>
              <w:rPr>
                <w:color w:val="000000"/>
                <w:lang w:val="en-US"/>
              </w:rPr>
              <w:t>1</w:t>
            </w:r>
            <w:r w:rsidRPr="00DA5B93">
              <w:rPr>
                <w:color w:val="000000"/>
                <w:lang w:val="lt-LT"/>
              </w:rPr>
              <w:t xml:space="preserve">. </w:t>
            </w:r>
            <w:r>
              <w:rPr>
                <w:color w:val="000000"/>
                <w:lang w:val="lt-LT"/>
              </w:rPr>
              <w:t xml:space="preserve">ir </w:t>
            </w:r>
            <w:r>
              <w:rPr>
                <w:color w:val="000000"/>
                <w:lang w:val="en-US"/>
              </w:rPr>
              <w:t>2.</w:t>
            </w:r>
            <w:r w:rsidR="00EB4974">
              <w:rPr>
                <w:color w:val="000000"/>
                <w:lang w:val="en-US"/>
              </w:rPr>
              <w:t>4</w:t>
            </w:r>
            <w:r>
              <w:rPr>
                <w:color w:val="000000"/>
                <w:lang w:val="en-US"/>
              </w:rPr>
              <w:t xml:space="preserve"> </w:t>
            </w:r>
            <w:r>
              <w:rPr>
                <w:color w:val="000000"/>
                <w:lang w:val="lt-LT"/>
              </w:rPr>
              <w:t xml:space="preserve">punktuose nurodytas rekomendacijas </w:t>
            </w:r>
            <w:r w:rsidRPr="00944790">
              <w:rPr>
                <w:color w:val="000000"/>
                <w:lang w:val="lt-LT"/>
              </w:rPr>
              <w:t>1 skaičiuoklė (Excel formatu).</w:t>
            </w:r>
          </w:p>
        </w:tc>
      </w:tr>
      <w:tr w:rsidR="007742E0" w:rsidRPr="00944790" w14:paraId="51C6FBE1" w14:textId="77777777" w:rsidTr="0027290D">
        <w:tc>
          <w:tcPr>
            <w:tcW w:w="702" w:type="dxa"/>
            <w:shd w:val="clear" w:color="auto" w:fill="auto"/>
          </w:tcPr>
          <w:p w14:paraId="0DA1D7B8" w14:textId="77777777" w:rsidR="007742E0" w:rsidRPr="00944790" w:rsidRDefault="00D77281" w:rsidP="007742E0">
            <w:pPr>
              <w:tabs>
                <w:tab w:val="left" w:pos="993"/>
              </w:tabs>
              <w:jc w:val="both"/>
              <w:rPr>
                <w:color w:val="000000"/>
                <w:lang w:val="lt-LT"/>
              </w:rPr>
            </w:pPr>
            <w:r>
              <w:rPr>
                <w:color w:val="000000"/>
                <w:lang w:val="lt-LT"/>
              </w:rPr>
              <w:t>3.5.</w:t>
            </w:r>
          </w:p>
        </w:tc>
        <w:tc>
          <w:tcPr>
            <w:tcW w:w="5514" w:type="dxa"/>
            <w:shd w:val="clear" w:color="auto" w:fill="auto"/>
          </w:tcPr>
          <w:p w14:paraId="14DD5329" w14:textId="77777777" w:rsidR="007742E0" w:rsidRPr="007742E0" w:rsidRDefault="007742E0" w:rsidP="00944790">
            <w:pPr>
              <w:tabs>
                <w:tab w:val="left" w:pos="993"/>
              </w:tabs>
              <w:jc w:val="both"/>
              <w:rPr>
                <w:lang w:val="lt-LT"/>
              </w:rPr>
            </w:pPr>
            <w:r w:rsidRPr="00A134D5">
              <w:rPr>
                <w:lang w:val="lt-LT"/>
              </w:rPr>
              <w:t xml:space="preserve">Finansinių galimybių įgyvendinti </w:t>
            </w:r>
            <w:r w:rsidR="00A134D5" w:rsidRPr="00A134D5">
              <w:rPr>
                <w:lang w:val="lt-LT"/>
              </w:rPr>
              <w:t>vieš</w:t>
            </w:r>
            <w:r w:rsidR="00A134D5">
              <w:rPr>
                <w:lang w:val="lt-LT"/>
              </w:rPr>
              <w:t>o</w:t>
            </w:r>
            <w:r w:rsidR="00A134D5" w:rsidRPr="00A134D5">
              <w:rPr>
                <w:lang w:val="lt-LT"/>
              </w:rPr>
              <w:t>jo ir privataus sektorių partnerystės (V</w:t>
            </w:r>
            <w:r w:rsidR="00A134D5">
              <w:rPr>
                <w:lang w:val="lt-LT"/>
              </w:rPr>
              <w:t>PSP)</w:t>
            </w:r>
            <w:r w:rsidRPr="00A134D5">
              <w:rPr>
                <w:lang w:val="lt-LT"/>
              </w:rPr>
              <w:t xml:space="preserve"> projektą vertinimo lentelė, kaip PK priedas</w:t>
            </w:r>
          </w:p>
          <w:p w14:paraId="09CC10E8" w14:textId="77777777" w:rsidR="007742E0" w:rsidRPr="00944790" w:rsidRDefault="007742E0" w:rsidP="00944790">
            <w:pPr>
              <w:tabs>
                <w:tab w:val="left" w:pos="993"/>
              </w:tabs>
              <w:jc w:val="both"/>
              <w:rPr>
                <w:color w:val="000000"/>
                <w:lang w:val="lt-LT"/>
              </w:rPr>
            </w:pPr>
          </w:p>
        </w:tc>
        <w:tc>
          <w:tcPr>
            <w:tcW w:w="3098" w:type="dxa"/>
            <w:shd w:val="clear" w:color="auto" w:fill="auto"/>
          </w:tcPr>
          <w:p w14:paraId="74B152EB" w14:textId="4D5F0504" w:rsidR="007742E0" w:rsidRPr="00944790" w:rsidRDefault="00A134D5" w:rsidP="00831445">
            <w:pPr>
              <w:tabs>
                <w:tab w:val="left" w:pos="993"/>
              </w:tabs>
              <w:jc w:val="both"/>
              <w:rPr>
                <w:color w:val="000000"/>
                <w:lang w:val="lt-LT"/>
              </w:rPr>
            </w:pPr>
            <w:r w:rsidRPr="00944790">
              <w:rPr>
                <w:color w:val="000000"/>
                <w:lang w:val="lt-LT"/>
              </w:rPr>
              <w:t>Parengta pagal šios techninės specifikacijos 2.</w:t>
            </w:r>
            <w:r w:rsidR="00EB4974">
              <w:rPr>
                <w:color w:val="000000"/>
                <w:lang w:val="lt-LT"/>
              </w:rPr>
              <w:t>4</w:t>
            </w:r>
            <w:r w:rsidRPr="00944790">
              <w:rPr>
                <w:color w:val="000000"/>
                <w:lang w:val="lt-LT"/>
              </w:rPr>
              <w:t xml:space="preserve"> p</w:t>
            </w:r>
            <w:r w:rsidR="00831445">
              <w:rPr>
                <w:color w:val="000000"/>
                <w:lang w:val="lt-LT"/>
              </w:rPr>
              <w:t xml:space="preserve">unkte nurodytas rekomendacijas </w:t>
            </w:r>
            <w:r w:rsidRPr="00944790">
              <w:rPr>
                <w:color w:val="000000"/>
                <w:lang w:val="lt-LT"/>
              </w:rPr>
              <w:t xml:space="preserve">1 </w:t>
            </w:r>
            <w:r w:rsidR="00831445">
              <w:rPr>
                <w:color w:val="000000"/>
                <w:lang w:val="lt-LT"/>
              </w:rPr>
              <w:t>skaičiuoklė</w:t>
            </w:r>
            <w:r w:rsidRPr="00944790">
              <w:rPr>
                <w:color w:val="000000"/>
                <w:lang w:val="lt-LT"/>
              </w:rPr>
              <w:t xml:space="preserve"> (Excel formatu).</w:t>
            </w:r>
          </w:p>
        </w:tc>
      </w:tr>
    </w:tbl>
    <w:p w14:paraId="59B9BFFA" w14:textId="77777777" w:rsidR="008C0910" w:rsidRPr="00944790" w:rsidRDefault="00696EA7" w:rsidP="002E3E37">
      <w:pPr>
        <w:numPr>
          <w:ilvl w:val="0"/>
          <w:numId w:val="25"/>
        </w:numPr>
        <w:tabs>
          <w:tab w:val="left" w:pos="851"/>
        </w:tabs>
        <w:ind w:left="0" w:firstLine="540"/>
        <w:jc w:val="both"/>
        <w:rPr>
          <w:color w:val="000000"/>
          <w:lang w:val="lt-LT"/>
        </w:rPr>
      </w:pPr>
      <w:r w:rsidRPr="00944790">
        <w:rPr>
          <w:color w:val="000000"/>
          <w:lang w:val="lt-LT"/>
        </w:rPr>
        <w:t>Paslaugos teikėjas, rengiantis IP</w:t>
      </w:r>
      <w:r w:rsidR="003A4CC8" w:rsidRPr="00944790">
        <w:rPr>
          <w:color w:val="000000"/>
          <w:lang w:val="lt-LT"/>
        </w:rPr>
        <w:t xml:space="preserve"> ir PK</w:t>
      </w:r>
      <w:r w:rsidRPr="00944790">
        <w:rPr>
          <w:color w:val="000000"/>
          <w:lang w:val="lt-LT"/>
        </w:rPr>
        <w:t>, negali būti susijęs su IP</w:t>
      </w:r>
      <w:r w:rsidR="003A4CC8" w:rsidRPr="00944790">
        <w:rPr>
          <w:color w:val="000000"/>
          <w:lang w:val="lt-LT"/>
        </w:rPr>
        <w:t xml:space="preserve"> ir PK</w:t>
      </w:r>
      <w:r w:rsidRPr="00944790">
        <w:rPr>
          <w:color w:val="000000"/>
          <w:lang w:val="lt-LT"/>
        </w:rPr>
        <w:t xml:space="preserve"> aprašomų darbų vykdytojais ir (ar) paslaugų teikėjais, negali siūlyti sprendinių, kuriuose būtų nurodomas konkretus modelis ar šaltinis, konkretus procesas ar prekės ženklas, tipai, konkreti kilmė ar gamyba, dėl kurių tam tikroms įmonėms ar tam tikriems produktams, darbams ir (ar) paslaugoms būtų sudarytos palankesnės sąlygos</w:t>
      </w:r>
      <w:r w:rsidR="00F00375" w:rsidRPr="00944790">
        <w:rPr>
          <w:color w:val="000000"/>
          <w:lang w:val="lt-LT"/>
        </w:rPr>
        <w:t>.</w:t>
      </w:r>
    </w:p>
    <w:p w14:paraId="4606C079" w14:textId="5ADFD808" w:rsidR="00382200" w:rsidRPr="00944790" w:rsidRDefault="003A4CC8" w:rsidP="002E3E37">
      <w:pPr>
        <w:numPr>
          <w:ilvl w:val="0"/>
          <w:numId w:val="25"/>
        </w:numPr>
        <w:tabs>
          <w:tab w:val="left" w:pos="709"/>
        </w:tabs>
        <w:ind w:left="0" w:firstLine="426"/>
        <w:jc w:val="both"/>
        <w:rPr>
          <w:color w:val="000000"/>
          <w:lang w:val="lt-LT"/>
        </w:rPr>
      </w:pPr>
      <w:r w:rsidRPr="00944790">
        <w:rPr>
          <w:color w:val="000000"/>
          <w:lang w:val="lt-LT"/>
        </w:rPr>
        <w:t>IP</w:t>
      </w:r>
      <w:r w:rsidR="00977E95" w:rsidRPr="00944790">
        <w:rPr>
          <w:color w:val="000000"/>
          <w:lang w:val="lt-LT"/>
        </w:rPr>
        <w:t xml:space="preserve"> turi būti </w:t>
      </w:r>
      <w:r w:rsidR="005F7F3E">
        <w:rPr>
          <w:color w:val="000000"/>
          <w:lang w:val="lt-LT"/>
        </w:rPr>
        <w:t xml:space="preserve">išskirtos ir išnagrinėtos </w:t>
      </w:r>
      <w:r w:rsidR="00977E95" w:rsidRPr="00944790">
        <w:rPr>
          <w:color w:val="000000"/>
          <w:lang w:val="lt-LT"/>
        </w:rPr>
        <w:t xml:space="preserve">visos projekto dalys, </w:t>
      </w:r>
      <w:r w:rsidR="005F7F3E">
        <w:rPr>
          <w:color w:val="000000"/>
          <w:lang w:val="lt-LT"/>
        </w:rPr>
        <w:t>taip kaip nurodyta</w:t>
      </w:r>
      <w:r w:rsidR="00977E95" w:rsidRPr="00944790">
        <w:rPr>
          <w:color w:val="000000"/>
          <w:lang w:val="lt-LT"/>
        </w:rPr>
        <w:t xml:space="preserve"> </w:t>
      </w:r>
      <w:r w:rsidR="005F7F3E">
        <w:rPr>
          <w:color w:val="000000"/>
          <w:lang w:val="lt-LT"/>
        </w:rPr>
        <w:t>Investicijų projektų</w:t>
      </w:r>
      <w:r w:rsidR="00EB4974">
        <w:rPr>
          <w:color w:val="000000"/>
          <w:lang w:val="lt-LT"/>
        </w:rPr>
        <w:t xml:space="preserve"> </w:t>
      </w:r>
      <w:r w:rsidR="00977E95" w:rsidRPr="00944790">
        <w:rPr>
          <w:lang w:val="lt-LT"/>
        </w:rPr>
        <w:t>rengimo metodikoje.</w:t>
      </w:r>
    </w:p>
    <w:p w14:paraId="0C12B5F5" w14:textId="2E23316B" w:rsidR="00977E95" w:rsidRPr="00944790" w:rsidRDefault="00977E95" w:rsidP="002E3E37">
      <w:pPr>
        <w:numPr>
          <w:ilvl w:val="0"/>
          <w:numId w:val="25"/>
        </w:numPr>
        <w:tabs>
          <w:tab w:val="left" w:pos="709"/>
        </w:tabs>
        <w:ind w:left="0" w:firstLine="426"/>
        <w:jc w:val="both"/>
        <w:rPr>
          <w:color w:val="000000"/>
          <w:lang w:val="lt-LT"/>
        </w:rPr>
      </w:pPr>
      <w:r w:rsidRPr="00944790">
        <w:rPr>
          <w:lang w:val="lt-LT"/>
        </w:rPr>
        <w:t xml:space="preserve">Paslaugos teikėjas į </w:t>
      </w:r>
      <w:r w:rsidR="003A4CC8" w:rsidRPr="00944790">
        <w:rPr>
          <w:lang w:val="lt-LT"/>
        </w:rPr>
        <w:t>IP ir PK</w:t>
      </w:r>
      <w:r w:rsidRPr="00944790">
        <w:rPr>
          <w:lang w:val="lt-LT"/>
        </w:rPr>
        <w:t xml:space="preserve"> turinį gali įraukti ir papildomas, jo nuomone, svarbias dalis </w:t>
      </w:r>
      <w:r w:rsidR="005F7F3E">
        <w:rPr>
          <w:lang w:val="lt-LT"/>
        </w:rPr>
        <w:t>ir/</w:t>
      </w:r>
      <w:r w:rsidRPr="00944790">
        <w:rPr>
          <w:lang w:val="lt-LT"/>
        </w:rPr>
        <w:t>ar priedus.</w:t>
      </w:r>
    </w:p>
    <w:p w14:paraId="44DB1CDE" w14:textId="77777777" w:rsidR="00977E95" w:rsidRPr="00944790" w:rsidRDefault="00977E95" w:rsidP="002E3E37">
      <w:pPr>
        <w:numPr>
          <w:ilvl w:val="0"/>
          <w:numId w:val="25"/>
        </w:numPr>
        <w:tabs>
          <w:tab w:val="left" w:pos="709"/>
        </w:tabs>
        <w:ind w:left="0" w:firstLine="426"/>
        <w:jc w:val="both"/>
        <w:rPr>
          <w:color w:val="000000"/>
          <w:lang w:val="lt-LT"/>
        </w:rPr>
      </w:pPr>
      <w:r w:rsidRPr="00944790">
        <w:rPr>
          <w:lang w:val="lt-LT"/>
        </w:rPr>
        <w:t xml:space="preserve">Duomenis, reikalingus </w:t>
      </w:r>
      <w:r w:rsidR="003A4CC8" w:rsidRPr="00944790">
        <w:rPr>
          <w:lang w:val="lt-LT"/>
        </w:rPr>
        <w:t>IP ir PK</w:t>
      </w:r>
      <w:r w:rsidRPr="00944790">
        <w:rPr>
          <w:lang w:val="lt-LT"/>
        </w:rPr>
        <w:t xml:space="preserve"> parengimui, Paslaugos teikėjas surenka pats, išskyrus </w:t>
      </w:r>
      <w:r w:rsidR="00A92FC8" w:rsidRPr="00944790">
        <w:rPr>
          <w:lang w:val="lt-LT"/>
        </w:rPr>
        <w:t xml:space="preserve">šios techninės specifikacijos </w:t>
      </w:r>
      <w:r w:rsidR="00A134D5">
        <w:t>9</w:t>
      </w:r>
      <w:r w:rsidR="00A92FC8" w:rsidRPr="00944790">
        <w:rPr>
          <w:lang w:val="lt-LT"/>
        </w:rPr>
        <w:t xml:space="preserve"> punkte nurodytą informaciją</w:t>
      </w:r>
      <w:r w:rsidRPr="00944790">
        <w:rPr>
          <w:lang w:val="lt-LT"/>
        </w:rPr>
        <w:t xml:space="preserve">. </w:t>
      </w:r>
    </w:p>
    <w:p w14:paraId="24EF5893" w14:textId="77777777" w:rsidR="00977E95" w:rsidRPr="00944790" w:rsidRDefault="003A4CC8" w:rsidP="002E3E37">
      <w:pPr>
        <w:numPr>
          <w:ilvl w:val="0"/>
          <w:numId w:val="25"/>
        </w:numPr>
        <w:tabs>
          <w:tab w:val="left" w:pos="709"/>
        </w:tabs>
        <w:ind w:left="0" w:firstLine="426"/>
        <w:jc w:val="both"/>
        <w:rPr>
          <w:color w:val="000000"/>
          <w:lang w:val="lt-LT"/>
        </w:rPr>
      </w:pPr>
      <w:r w:rsidRPr="00944790">
        <w:rPr>
          <w:lang w:val="lt-LT"/>
        </w:rPr>
        <w:t>IP ir PK</w:t>
      </w:r>
      <w:r w:rsidR="00977E95" w:rsidRPr="00944790">
        <w:rPr>
          <w:lang w:val="lt-LT"/>
        </w:rPr>
        <w:t xml:space="preserve"> rengimo metu jo koncepcija (pvz.: pavadinimas, veiklos ir kt.) gali būti tikslinama</w:t>
      </w:r>
      <w:r w:rsidR="00A92FC8" w:rsidRPr="00944790">
        <w:rPr>
          <w:lang w:val="lt-LT"/>
        </w:rPr>
        <w:t xml:space="preserve">, siekiant, kad projektu būtų sukuriama maksimali nauda visuomenei. </w:t>
      </w:r>
    </w:p>
    <w:p w14:paraId="0D25D6C6" w14:textId="77777777" w:rsidR="006E7CD8" w:rsidRPr="00944790" w:rsidRDefault="006E7CD8" w:rsidP="00944790">
      <w:pPr>
        <w:ind w:left="426"/>
        <w:jc w:val="both"/>
        <w:rPr>
          <w:color w:val="000000"/>
          <w:lang w:val="lt-LT"/>
        </w:rPr>
      </w:pPr>
    </w:p>
    <w:p w14:paraId="7FAD1576" w14:textId="77777777" w:rsidR="00B25EC1" w:rsidRPr="00944790" w:rsidRDefault="003A4CC8" w:rsidP="00944790">
      <w:pPr>
        <w:pStyle w:val="Antrat1"/>
        <w:numPr>
          <w:ilvl w:val="0"/>
          <w:numId w:val="22"/>
        </w:numPr>
        <w:rPr>
          <w:b/>
          <w:sz w:val="24"/>
          <w:szCs w:val="24"/>
        </w:rPr>
      </w:pPr>
      <w:r w:rsidRPr="00944790">
        <w:rPr>
          <w:b/>
          <w:caps/>
          <w:sz w:val="24"/>
          <w:szCs w:val="24"/>
        </w:rPr>
        <w:t>IP ir PK</w:t>
      </w:r>
      <w:r w:rsidR="006E7CD8" w:rsidRPr="00944790">
        <w:rPr>
          <w:b/>
          <w:caps/>
          <w:sz w:val="24"/>
          <w:szCs w:val="24"/>
        </w:rPr>
        <w:t xml:space="preserve"> </w:t>
      </w:r>
      <w:r w:rsidR="00A16234" w:rsidRPr="00944790">
        <w:rPr>
          <w:b/>
          <w:caps/>
          <w:sz w:val="24"/>
          <w:szCs w:val="24"/>
        </w:rPr>
        <w:t xml:space="preserve"> RENGIM</w:t>
      </w:r>
      <w:r w:rsidR="006E7CD8" w:rsidRPr="00944790">
        <w:rPr>
          <w:b/>
          <w:caps/>
          <w:sz w:val="24"/>
          <w:szCs w:val="24"/>
        </w:rPr>
        <w:t>as</w:t>
      </w:r>
      <w:r w:rsidR="00B25EC1" w:rsidRPr="00944790">
        <w:rPr>
          <w:b/>
          <w:sz w:val="24"/>
          <w:szCs w:val="24"/>
        </w:rPr>
        <w:t xml:space="preserve"> IR A</w:t>
      </w:r>
      <w:r w:rsidR="006E7CD8" w:rsidRPr="00944790">
        <w:rPr>
          <w:b/>
          <w:sz w:val="24"/>
          <w:szCs w:val="24"/>
        </w:rPr>
        <w:t>TSISKAITYMAS UŽ PASLAUGAS</w:t>
      </w:r>
    </w:p>
    <w:p w14:paraId="2E1D3E2A" w14:textId="77777777" w:rsidR="00CD4D12" w:rsidRPr="00944790" w:rsidRDefault="00CD4D12" w:rsidP="00944790">
      <w:pPr>
        <w:ind w:left="360"/>
        <w:rPr>
          <w:lang w:val="lt-LT"/>
        </w:rPr>
      </w:pPr>
    </w:p>
    <w:p w14:paraId="32E6931F" w14:textId="77777777" w:rsidR="00B25EC1" w:rsidRPr="00944790" w:rsidRDefault="00FF4F97" w:rsidP="00944790">
      <w:pPr>
        <w:numPr>
          <w:ilvl w:val="0"/>
          <w:numId w:val="25"/>
        </w:numPr>
        <w:tabs>
          <w:tab w:val="left" w:pos="993"/>
        </w:tabs>
        <w:ind w:left="0" w:firstLine="540"/>
        <w:jc w:val="both"/>
        <w:rPr>
          <w:color w:val="000000"/>
          <w:lang w:val="lt-LT"/>
        </w:rPr>
      </w:pPr>
      <w:r w:rsidRPr="00944790">
        <w:rPr>
          <w:color w:val="000000"/>
          <w:lang w:val="lt-LT"/>
        </w:rPr>
        <w:t>Paslaugos teikėjui</w:t>
      </w:r>
      <w:r w:rsidR="00B25EC1" w:rsidRPr="00944790">
        <w:rPr>
          <w:color w:val="000000"/>
          <w:lang w:val="lt-LT"/>
        </w:rPr>
        <w:t xml:space="preserve">, </w:t>
      </w:r>
      <w:r w:rsidR="00A030AA" w:rsidRPr="00944790">
        <w:rPr>
          <w:color w:val="000000"/>
          <w:lang w:val="lt-LT"/>
        </w:rPr>
        <w:t>rengiančiam IP</w:t>
      </w:r>
      <w:r w:rsidR="003A4CC8" w:rsidRPr="00944790">
        <w:rPr>
          <w:color w:val="000000"/>
          <w:lang w:val="lt-LT"/>
        </w:rPr>
        <w:t xml:space="preserve"> ir PK</w:t>
      </w:r>
      <w:r w:rsidR="00B25EC1" w:rsidRPr="00944790">
        <w:rPr>
          <w:color w:val="000000"/>
          <w:lang w:val="lt-LT"/>
        </w:rPr>
        <w:t xml:space="preserve">, </w:t>
      </w:r>
      <w:r w:rsidR="00A92FC8" w:rsidRPr="00944790">
        <w:rPr>
          <w:color w:val="000000"/>
          <w:lang w:val="lt-LT"/>
        </w:rPr>
        <w:t>Perkančioji organizacija</w:t>
      </w:r>
      <w:r w:rsidR="00A40F2D" w:rsidRPr="00944790">
        <w:rPr>
          <w:color w:val="000000"/>
          <w:lang w:val="lt-LT"/>
        </w:rPr>
        <w:t xml:space="preserve"> </w:t>
      </w:r>
      <w:r w:rsidR="00200A99" w:rsidRPr="00944790">
        <w:rPr>
          <w:color w:val="000000"/>
          <w:lang w:val="lt-LT"/>
        </w:rPr>
        <w:t>pateiks</w:t>
      </w:r>
      <w:r w:rsidR="00A40F2D" w:rsidRPr="00944790">
        <w:rPr>
          <w:color w:val="000000"/>
          <w:lang w:val="lt-LT"/>
        </w:rPr>
        <w:t xml:space="preserve"> </w:t>
      </w:r>
      <w:r w:rsidR="00B25EC1" w:rsidRPr="00944790">
        <w:rPr>
          <w:color w:val="000000"/>
          <w:lang w:val="lt-LT"/>
        </w:rPr>
        <w:t>šiuos dokumentus</w:t>
      </w:r>
      <w:r w:rsidR="00A030AA" w:rsidRPr="00944790">
        <w:rPr>
          <w:color w:val="000000"/>
          <w:lang w:val="lt-LT"/>
        </w:rPr>
        <w:t xml:space="preserve"> ir informaciją</w:t>
      </w:r>
      <w:r w:rsidR="00B25EC1" w:rsidRPr="00944790">
        <w:rPr>
          <w:color w:val="000000"/>
          <w:lang w:val="lt-LT"/>
        </w:rPr>
        <w:t>:</w:t>
      </w:r>
    </w:p>
    <w:p w14:paraId="52A6D923" w14:textId="77777777" w:rsidR="00BD5EDE" w:rsidRPr="00944790" w:rsidRDefault="00BD5EDE" w:rsidP="002E3E37">
      <w:pPr>
        <w:numPr>
          <w:ilvl w:val="1"/>
          <w:numId w:val="44"/>
        </w:numPr>
        <w:tabs>
          <w:tab w:val="left" w:pos="993"/>
          <w:tab w:val="left" w:pos="1276"/>
          <w:tab w:val="left" w:pos="1843"/>
        </w:tabs>
        <w:ind w:left="142" w:firstLine="425"/>
        <w:jc w:val="both"/>
        <w:rPr>
          <w:color w:val="000000"/>
          <w:lang w:val="lt-LT"/>
        </w:rPr>
      </w:pPr>
      <w:r w:rsidRPr="00944790">
        <w:rPr>
          <w:color w:val="000000"/>
          <w:lang w:val="lt-LT"/>
        </w:rPr>
        <w:t>statistinę informaciją</w:t>
      </w:r>
      <w:r w:rsidR="008723B8" w:rsidRPr="00944790">
        <w:rPr>
          <w:color w:val="000000"/>
          <w:lang w:val="lt-LT"/>
        </w:rPr>
        <w:t xml:space="preserve">, susijusią su rengiamu </w:t>
      </w:r>
      <w:r w:rsidR="003A4CC8" w:rsidRPr="00944790">
        <w:rPr>
          <w:color w:val="000000"/>
          <w:lang w:val="lt-LT"/>
        </w:rPr>
        <w:t>IP ir PK</w:t>
      </w:r>
      <w:r w:rsidRPr="00944790">
        <w:rPr>
          <w:color w:val="000000"/>
          <w:lang w:val="lt-LT"/>
        </w:rPr>
        <w:t xml:space="preserve">, kuria disponuoja </w:t>
      </w:r>
      <w:r w:rsidR="00A92FC8" w:rsidRPr="00944790">
        <w:rPr>
          <w:color w:val="000000"/>
          <w:lang w:val="lt-LT"/>
        </w:rPr>
        <w:t>Perkančioji organizacija</w:t>
      </w:r>
      <w:r w:rsidRPr="00944790">
        <w:rPr>
          <w:color w:val="000000"/>
          <w:lang w:val="lt-LT"/>
        </w:rPr>
        <w:t>;</w:t>
      </w:r>
    </w:p>
    <w:p w14:paraId="65E4FB7D" w14:textId="77777777" w:rsidR="00463979" w:rsidRPr="00944790" w:rsidRDefault="00463979" w:rsidP="002E3E37">
      <w:pPr>
        <w:numPr>
          <w:ilvl w:val="1"/>
          <w:numId w:val="44"/>
        </w:numPr>
        <w:tabs>
          <w:tab w:val="left" w:pos="993"/>
          <w:tab w:val="left" w:pos="1560"/>
          <w:tab w:val="left" w:pos="1843"/>
        </w:tabs>
        <w:ind w:left="0" w:firstLine="567"/>
        <w:jc w:val="both"/>
        <w:rPr>
          <w:color w:val="000000"/>
          <w:lang w:val="lt-LT"/>
        </w:rPr>
      </w:pPr>
      <w:r w:rsidRPr="00944790">
        <w:rPr>
          <w:color w:val="000000"/>
          <w:lang w:val="lt-LT"/>
        </w:rPr>
        <w:t xml:space="preserve">su </w:t>
      </w:r>
      <w:r w:rsidR="003A4CC8" w:rsidRPr="00944790">
        <w:rPr>
          <w:color w:val="000000"/>
          <w:lang w:val="lt-LT"/>
        </w:rPr>
        <w:t>IP ir PK</w:t>
      </w:r>
      <w:r w:rsidRPr="00944790">
        <w:rPr>
          <w:color w:val="000000"/>
          <w:lang w:val="lt-LT"/>
        </w:rPr>
        <w:t xml:space="preserve"> susijusių teikiamų / planuojamų teikti viešųjų paslaugų apimtis, finansinius srautus ir vartotojų skaičių;</w:t>
      </w:r>
    </w:p>
    <w:p w14:paraId="1C90DA35" w14:textId="0395B426" w:rsidR="003454DC" w:rsidRPr="00944790" w:rsidRDefault="003454DC" w:rsidP="002E3E37">
      <w:pPr>
        <w:numPr>
          <w:ilvl w:val="1"/>
          <w:numId w:val="44"/>
        </w:numPr>
        <w:tabs>
          <w:tab w:val="left" w:pos="993"/>
          <w:tab w:val="left" w:pos="1560"/>
          <w:tab w:val="left" w:pos="1843"/>
        </w:tabs>
        <w:ind w:left="0" w:firstLine="567"/>
        <w:jc w:val="both"/>
        <w:rPr>
          <w:color w:val="000000"/>
          <w:lang w:val="lt-LT"/>
        </w:rPr>
      </w:pPr>
      <w:r w:rsidRPr="00944790">
        <w:rPr>
          <w:color w:val="000000"/>
          <w:lang w:val="lt-LT"/>
        </w:rPr>
        <w:t>funkcinius reikalavimus infrastruktūrai</w:t>
      </w:r>
      <w:r w:rsidR="00A92FC8" w:rsidRPr="00944790">
        <w:rPr>
          <w:color w:val="000000"/>
          <w:lang w:val="lt-LT"/>
        </w:rPr>
        <w:t>, jeigu planuojama tokią suku</w:t>
      </w:r>
      <w:r w:rsidR="0028261D">
        <w:rPr>
          <w:color w:val="000000"/>
          <w:lang w:val="lt-LT"/>
        </w:rPr>
        <w:t>r</w:t>
      </w:r>
      <w:r w:rsidR="00A92FC8" w:rsidRPr="00944790">
        <w:rPr>
          <w:color w:val="000000"/>
          <w:lang w:val="lt-LT"/>
        </w:rPr>
        <w:t>ti / modernizuoti</w:t>
      </w:r>
      <w:r w:rsidRPr="00944790">
        <w:rPr>
          <w:color w:val="000000"/>
          <w:lang w:val="lt-LT"/>
        </w:rPr>
        <w:t>;</w:t>
      </w:r>
    </w:p>
    <w:p w14:paraId="7C0FD707" w14:textId="77777777" w:rsidR="003454DC" w:rsidRPr="00944790" w:rsidRDefault="003454DC" w:rsidP="002E3E37">
      <w:pPr>
        <w:numPr>
          <w:ilvl w:val="1"/>
          <w:numId w:val="44"/>
        </w:numPr>
        <w:tabs>
          <w:tab w:val="left" w:pos="993"/>
          <w:tab w:val="left" w:pos="1560"/>
          <w:tab w:val="left" w:pos="1843"/>
        </w:tabs>
        <w:ind w:left="0" w:firstLine="567"/>
        <w:jc w:val="both"/>
        <w:rPr>
          <w:color w:val="000000"/>
          <w:lang w:val="lt-LT"/>
        </w:rPr>
      </w:pPr>
      <w:r w:rsidRPr="00944790">
        <w:rPr>
          <w:color w:val="000000"/>
          <w:lang w:val="lt-LT"/>
        </w:rPr>
        <w:t>laukiamus rezultatus;</w:t>
      </w:r>
    </w:p>
    <w:p w14:paraId="06B91518" w14:textId="77777777" w:rsidR="003454DC" w:rsidRPr="00944790" w:rsidRDefault="003454DC" w:rsidP="002E3E37">
      <w:pPr>
        <w:numPr>
          <w:ilvl w:val="1"/>
          <w:numId w:val="44"/>
        </w:numPr>
        <w:tabs>
          <w:tab w:val="left" w:pos="993"/>
          <w:tab w:val="left" w:pos="1560"/>
          <w:tab w:val="left" w:pos="1843"/>
        </w:tabs>
        <w:ind w:left="0" w:firstLine="567"/>
        <w:jc w:val="both"/>
        <w:rPr>
          <w:color w:val="000000"/>
          <w:lang w:val="lt-LT"/>
        </w:rPr>
      </w:pPr>
      <w:r w:rsidRPr="00944790">
        <w:rPr>
          <w:color w:val="000000"/>
          <w:lang w:val="lt-LT"/>
        </w:rPr>
        <w:t xml:space="preserve">kitą reikalingą informaciją, pagal </w:t>
      </w:r>
      <w:r w:rsidR="00A92FC8" w:rsidRPr="00944790">
        <w:rPr>
          <w:color w:val="000000"/>
          <w:lang w:val="lt-LT"/>
        </w:rPr>
        <w:t>P</w:t>
      </w:r>
      <w:r w:rsidRPr="00944790">
        <w:rPr>
          <w:color w:val="000000"/>
          <w:lang w:val="lt-LT"/>
        </w:rPr>
        <w:t>aslaug</w:t>
      </w:r>
      <w:r w:rsidR="008723B8" w:rsidRPr="00944790">
        <w:rPr>
          <w:color w:val="000000"/>
          <w:lang w:val="lt-LT"/>
        </w:rPr>
        <w:t>os</w:t>
      </w:r>
      <w:r w:rsidRPr="00944790">
        <w:rPr>
          <w:color w:val="000000"/>
          <w:lang w:val="lt-LT"/>
        </w:rPr>
        <w:t xml:space="preserve"> teikėjo užklausas</w:t>
      </w:r>
      <w:r w:rsidR="00A92FC8" w:rsidRPr="00944790">
        <w:rPr>
          <w:color w:val="000000"/>
          <w:lang w:val="lt-LT"/>
        </w:rPr>
        <w:t xml:space="preserve"> ir jeigu tokia informacija </w:t>
      </w:r>
      <w:r w:rsidR="003A4CC8" w:rsidRPr="00944790">
        <w:rPr>
          <w:color w:val="000000"/>
          <w:lang w:val="lt-LT"/>
        </w:rPr>
        <w:t>P</w:t>
      </w:r>
      <w:r w:rsidR="00A92FC8" w:rsidRPr="00944790">
        <w:rPr>
          <w:color w:val="000000"/>
          <w:lang w:val="lt-LT"/>
        </w:rPr>
        <w:t>erkančioji organizacija disponuoja</w:t>
      </w:r>
      <w:r w:rsidRPr="00944790">
        <w:rPr>
          <w:color w:val="000000"/>
          <w:lang w:val="lt-LT"/>
        </w:rPr>
        <w:t>.</w:t>
      </w:r>
    </w:p>
    <w:p w14:paraId="056ADC6A" w14:textId="2D042F49" w:rsidR="00773918" w:rsidRPr="00944790" w:rsidRDefault="00DD1D53" w:rsidP="00944790">
      <w:pPr>
        <w:numPr>
          <w:ilvl w:val="0"/>
          <w:numId w:val="44"/>
        </w:numPr>
        <w:tabs>
          <w:tab w:val="left" w:pos="993"/>
        </w:tabs>
        <w:ind w:left="0" w:firstLine="540"/>
        <w:jc w:val="both"/>
        <w:rPr>
          <w:color w:val="000000"/>
          <w:lang w:val="lt-LT"/>
        </w:rPr>
      </w:pPr>
      <w:r>
        <w:rPr>
          <w:color w:val="000000"/>
          <w:lang w:val="lt-LT"/>
        </w:rPr>
        <w:t xml:space="preserve">Rengiamose IP ir partnerystės projekto skaičiuoklėse </w:t>
      </w:r>
      <w:r w:rsidR="00773918" w:rsidRPr="00944790">
        <w:rPr>
          <w:color w:val="000000"/>
          <w:lang w:val="lt-LT"/>
        </w:rPr>
        <w:t xml:space="preserve">turi būti pateikiami skaičiavimai su formulėmis arba nuorodomis į prielaidų su </w:t>
      </w:r>
      <w:r w:rsidR="002676D4" w:rsidRPr="00944790">
        <w:rPr>
          <w:color w:val="000000"/>
          <w:lang w:val="lt-LT"/>
        </w:rPr>
        <w:t xml:space="preserve">detaliais </w:t>
      </w:r>
      <w:r w:rsidR="00773918" w:rsidRPr="00944790">
        <w:rPr>
          <w:color w:val="000000"/>
          <w:lang w:val="lt-LT"/>
        </w:rPr>
        <w:t xml:space="preserve">skaičiavimais </w:t>
      </w:r>
      <w:r w:rsidR="002676D4" w:rsidRPr="00944790">
        <w:rPr>
          <w:color w:val="000000"/>
          <w:lang w:val="lt-LT"/>
        </w:rPr>
        <w:t>darba</w:t>
      </w:r>
      <w:r w:rsidR="00773918" w:rsidRPr="00944790">
        <w:rPr>
          <w:color w:val="000000"/>
          <w:lang w:val="lt-LT"/>
        </w:rPr>
        <w:t>lap</w:t>
      </w:r>
      <w:r w:rsidR="002676D4" w:rsidRPr="00944790">
        <w:rPr>
          <w:color w:val="000000"/>
          <w:lang w:val="lt-LT"/>
        </w:rPr>
        <w:t>i</w:t>
      </w:r>
      <w:r w:rsidR="00773918" w:rsidRPr="00944790">
        <w:rPr>
          <w:color w:val="000000"/>
          <w:lang w:val="lt-LT"/>
        </w:rPr>
        <w:t>us</w:t>
      </w:r>
      <w:r w:rsidR="002676D4" w:rsidRPr="00944790">
        <w:rPr>
          <w:color w:val="000000"/>
          <w:lang w:val="lt-LT"/>
        </w:rPr>
        <w:t xml:space="preserve"> toje pačioje skaičiuoklėje.</w:t>
      </w:r>
    </w:p>
    <w:p w14:paraId="6F9685CD" w14:textId="77777777" w:rsidR="00AE4AA0" w:rsidRPr="00944790" w:rsidRDefault="00944790" w:rsidP="00944790">
      <w:pPr>
        <w:numPr>
          <w:ilvl w:val="0"/>
          <w:numId w:val="44"/>
        </w:numPr>
        <w:tabs>
          <w:tab w:val="left" w:pos="993"/>
        </w:tabs>
        <w:ind w:left="0" w:firstLine="540"/>
        <w:jc w:val="both"/>
        <w:rPr>
          <w:color w:val="000000"/>
          <w:lang w:val="lt-LT"/>
        </w:rPr>
      </w:pPr>
      <w:r w:rsidRPr="00944790">
        <w:rPr>
          <w:color w:val="000000"/>
          <w:lang w:val="lt-LT"/>
        </w:rPr>
        <w:t xml:space="preserve">IP ir PK ir visi jų priedai </w:t>
      </w:r>
      <w:r w:rsidR="00AE4AA0" w:rsidRPr="00944790">
        <w:rPr>
          <w:color w:val="000000"/>
          <w:lang w:val="lt-LT"/>
        </w:rPr>
        <w:t>turi būti parengt</w:t>
      </w:r>
      <w:r w:rsidRPr="00944790">
        <w:rPr>
          <w:color w:val="000000"/>
          <w:lang w:val="lt-LT"/>
        </w:rPr>
        <w:t>i</w:t>
      </w:r>
      <w:r w:rsidR="00AE4AA0" w:rsidRPr="00944790">
        <w:rPr>
          <w:color w:val="000000"/>
          <w:lang w:val="lt-LT"/>
        </w:rPr>
        <w:t xml:space="preserve"> per /</w:t>
      </w:r>
      <w:r w:rsidR="00AE4AA0" w:rsidRPr="00944790">
        <w:rPr>
          <w:i/>
          <w:color w:val="FF0000"/>
          <w:lang w:val="lt-LT"/>
        </w:rPr>
        <w:t>nurodyti terminą/</w:t>
      </w:r>
      <w:r w:rsidR="00AE4AA0" w:rsidRPr="00944790">
        <w:rPr>
          <w:color w:val="000000"/>
          <w:lang w:val="lt-LT"/>
        </w:rPr>
        <w:t xml:space="preserve"> nuo Sutarties įsigaliojimo dienos ir pateikt</w:t>
      </w:r>
      <w:r w:rsidRPr="00944790">
        <w:rPr>
          <w:color w:val="000000"/>
          <w:lang w:val="lt-LT"/>
        </w:rPr>
        <w:t>i</w:t>
      </w:r>
      <w:r w:rsidR="00AE4AA0" w:rsidRPr="00944790">
        <w:rPr>
          <w:color w:val="000000"/>
          <w:lang w:val="lt-LT"/>
        </w:rPr>
        <w:t xml:space="preserve"> Perkančiajai organizacijai. </w:t>
      </w:r>
    </w:p>
    <w:p w14:paraId="7C980B9F" w14:textId="77777777" w:rsidR="006E7CD8" w:rsidRPr="00944790" w:rsidRDefault="00AE4AA0" w:rsidP="00944790">
      <w:pPr>
        <w:numPr>
          <w:ilvl w:val="0"/>
          <w:numId w:val="44"/>
        </w:numPr>
        <w:tabs>
          <w:tab w:val="left" w:pos="993"/>
        </w:tabs>
        <w:ind w:left="0" w:firstLine="540"/>
        <w:jc w:val="both"/>
        <w:rPr>
          <w:color w:val="000000"/>
          <w:lang w:val="lt-LT"/>
        </w:rPr>
      </w:pPr>
      <w:r w:rsidRPr="00944790">
        <w:rPr>
          <w:color w:val="000000"/>
          <w:lang w:val="lt-LT"/>
        </w:rPr>
        <w:t xml:space="preserve">Perkančioji organizacija per </w:t>
      </w:r>
      <w:r w:rsidR="00944790" w:rsidRPr="00944790">
        <w:rPr>
          <w:color w:val="000000"/>
          <w:lang w:val="lt-LT"/>
        </w:rPr>
        <w:t>10</w:t>
      </w:r>
      <w:r w:rsidRPr="00944790">
        <w:rPr>
          <w:color w:val="000000"/>
          <w:lang w:val="lt-LT"/>
        </w:rPr>
        <w:t xml:space="preserve"> (</w:t>
      </w:r>
      <w:r w:rsidR="00944790" w:rsidRPr="00944790">
        <w:rPr>
          <w:color w:val="000000"/>
          <w:lang w:val="lt-LT"/>
        </w:rPr>
        <w:t>dešimt</w:t>
      </w:r>
      <w:r w:rsidRPr="00944790">
        <w:rPr>
          <w:color w:val="000000"/>
          <w:lang w:val="lt-LT"/>
        </w:rPr>
        <w:t xml:space="preserve">) </w:t>
      </w:r>
      <w:r w:rsidR="00944790" w:rsidRPr="00944790">
        <w:rPr>
          <w:color w:val="000000"/>
          <w:lang w:val="lt-LT"/>
        </w:rPr>
        <w:t>darbo dienų</w:t>
      </w:r>
      <w:r w:rsidRPr="00944790">
        <w:rPr>
          <w:color w:val="000000"/>
          <w:lang w:val="lt-LT"/>
        </w:rPr>
        <w:t xml:space="preserve"> turi pateikti pasiūlymus / pastabas parengt</w:t>
      </w:r>
      <w:r w:rsidR="00944790" w:rsidRPr="00944790">
        <w:rPr>
          <w:color w:val="000000"/>
          <w:lang w:val="lt-LT"/>
        </w:rPr>
        <w:t>iems</w:t>
      </w:r>
      <w:r w:rsidRPr="00944790">
        <w:rPr>
          <w:color w:val="000000"/>
          <w:lang w:val="lt-LT"/>
        </w:rPr>
        <w:t xml:space="preserve"> </w:t>
      </w:r>
      <w:r w:rsidR="00944790" w:rsidRPr="00944790">
        <w:rPr>
          <w:color w:val="000000"/>
          <w:lang w:val="lt-LT"/>
        </w:rPr>
        <w:t>IP ir PK, įskaitant jų priedams</w:t>
      </w:r>
      <w:r w:rsidRPr="00944790">
        <w:rPr>
          <w:color w:val="000000"/>
          <w:lang w:val="lt-LT"/>
        </w:rPr>
        <w:t xml:space="preserve">. </w:t>
      </w:r>
      <w:r w:rsidR="006E7CD8" w:rsidRPr="00944790">
        <w:rPr>
          <w:color w:val="000000"/>
          <w:lang w:val="lt-LT"/>
        </w:rPr>
        <w:t xml:space="preserve">Jeigu Perkančioji organizacija per </w:t>
      </w:r>
      <w:r w:rsidR="00944790" w:rsidRPr="00944790">
        <w:rPr>
          <w:color w:val="000000"/>
          <w:lang w:val="lt-LT"/>
        </w:rPr>
        <w:t>10 (dešimt) darbo dienų</w:t>
      </w:r>
      <w:r w:rsidR="006E7CD8" w:rsidRPr="00944790">
        <w:rPr>
          <w:color w:val="000000"/>
          <w:lang w:val="lt-LT"/>
        </w:rPr>
        <w:t xml:space="preserve"> nepateikia jokių pastabų / pasiūlymų Paslaugų teikėjui dėl </w:t>
      </w:r>
      <w:r w:rsidR="00944790" w:rsidRPr="00944790">
        <w:rPr>
          <w:color w:val="000000"/>
          <w:lang w:val="lt-LT"/>
        </w:rPr>
        <w:t>parengtų dokumentų</w:t>
      </w:r>
      <w:r w:rsidR="006E7CD8" w:rsidRPr="00944790">
        <w:rPr>
          <w:color w:val="000000"/>
          <w:lang w:val="lt-LT"/>
        </w:rPr>
        <w:t xml:space="preserve">, laikoma, kad Perkančioji organizacija neturi pastabų / pasiūlymų </w:t>
      </w:r>
      <w:r w:rsidR="00944790" w:rsidRPr="00944790">
        <w:rPr>
          <w:color w:val="000000"/>
          <w:lang w:val="lt-LT"/>
        </w:rPr>
        <w:t>IP ir PK</w:t>
      </w:r>
      <w:r w:rsidR="006E7CD8" w:rsidRPr="00944790">
        <w:rPr>
          <w:color w:val="000000"/>
          <w:lang w:val="lt-LT"/>
        </w:rPr>
        <w:t xml:space="preserve">. </w:t>
      </w:r>
    </w:p>
    <w:p w14:paraId="7002C03B" w14:textId="5277168E" w:rsidR="00AE4AA0" w:rsidRPr="00944790" w:rsidRDefault="00AE4AA0" w:rsidP="00944790">
      <w:pPr>
        <w:numPr>
          <w:ilvl w:val="0"/>
          <w:numId w:val="44"/>
        </w:numPr>
        <w:tabs>
          <w:tab w:val="left" w:pos="993"/>
        </w:tabs>
        <w:ind w:left="0" w:firstLine="540"/>
        <w:jc w:val="both"/>
        <w:rPr>
          <w:lang w:val="lt-LT"/>
        </w:rPr>
      </w:pPr>
      <w:r w:rsidRPr="00944790">
        <w:rPr>
          <w:lang w:val="lt-LT"/>
        </w:rPr>
        <w:t>Perkančioji organizacija Paslaugos teikėjo parengt</w:t>
      </w:r>
      <w:r w:rsidR="00944790" w:rsidRPr="00944790">
        <w:rPr>
          <w:lang w:val="lt-LT"/>
        </w:rPr>
        <w:t>us</w:t>
      </w:r>
      <w:r w:rsidRPr="00944790">
        <w:rPr>
          <w:lang w:val="lt-LT"/>
        </w:rPr>
        <w:t xml:space="preserve"> </w:t>
      </w:r>
      <w:r w:rsidR="00944790" w:rsidRPr="00944790">
        <w:rPr>
          <w:lang w:val="lt-LT"/>
        </w:rPr>
        <w:t>IP (su priedais) ir PK</w:t>
      </w:r>
      <w:r w:rsidR="0028261D">
        <w:rPr>
          <w:lang w:val="lt-LT"/>
        </w:rPr>
        <w:t xml:space="preserve"> (su priedais) teikia vieša</w:t>
      </w:r>
      <w:r w:rsidRPr="00944790">
        <w:rPr>
          <w:lang w:val="lt-LT"/>
        </w:rPr>
        <w:t>jai įstaigai Centrinei projektų valdymo agentūrai (toliau - CPVA)</w:t>
      </w:r>
      <w:r w:rsidR="00DC20FC" w:rsidRPr="00944790">
        <w:rPr>
          <w:lang w:val="lt-LT"/>
        </w:rPr>
        <w:t xml:space="preserve"> </w:t>
      </w:r>
      <w:r w:rsidRPr="00944790">
        <w:rPr>
          <w:lang w:val="lt-LT"/>
        </w:rPr>
        <w:t xml:space="preserve">vertinti. Tik gavus CPVA </w:t>
      </w:r>
      <w:r w:rsidR="00944790" w:rsidRPr="00944790">
        <w:rPr>
          <w:lang w:val="lt-LT"/>
        </w:rPr>
        <w:t>išvadą dėl projekto socialinės ekonominės naudos</w:t>
      </w:r>
      <w:r w:rsidRPr="00944790">
        <w:rPr>
          <w:lang w:val="lt-LT"/>
        </w:rPr>
        <w:t>, laikoma, kad Paslaugų teikėjas suteikė visas šioje techninėje specifikacijoje nurodytas Paslaugas.</w:t>
      </w:r>
    </w:p>
    <w:p w14:paraId="34957FCF" w14:textId="77777777" w:rsidR="00AA5574" w:rsidRPr="00944790" w:rsidRDefault="00AE4AA0" w:rsidP="00944790">
      <w:pPr>
        <w:numPr>
          <w:ilvl w:val="0"/>
          <w:numId w:val="44"/>
        </w:numPr>
        <w:tabs>
          <w:tab w:val="left" w:pos="993"/>
        </w:tabs>
        <w:ind w:left="0" w:firstLine="540"/>
        <w:jc w:val="both"/>
        <w:rPr>
          <w:lang w:val="lt-LT"/>
        </w:rPr>
      </w:pPr>
      <w:r w:rsidRPr="00944790">
        <w:rPr>
          <w:lang w:val="lt-LT"/>
        </w:rPr>
        <w:t xml:space="preserve">Perkančioji organizacija, gavusi CPVA išvadą dėl </w:t>
      </w:r>
      <w:r w:rsidR="00944790" w:rsidRPr="00944790">
        <w:rPr>
          <w:lang w:val="lt-LT"/>
        </w:rPr>
        <w:t>projekto socialinės ekonominės naudos</w:t>
      </w:r>
      <w:r w:rsidRPr="00944790">
        <w:rPr>
          <w:lang w:val="lt-LT"/>
        </w:rPr>
        <w:t>, per 3 (tris) darbo dienas elektroninių paštu apie tai informuoja Paslaugų teikėją</w:t>
      </w:r>
      <w:r w:rsidR="006E7CD8" w:rsidRPr="00944790">
        <w:rPr>
          <w:lang w:val="lt-LT"/>
        </w:rPr>
        <w:t>, kuris per 5 (penkis) darbo dienas nuo pranešimo gavimo parengia Paslaugų perdavimo – priėmimo aktą bei sąskaitą faktūrą ir pateikia Perkančiajai organizacijai</w:t>
      </w:r>
      <w:r w:rsidR="00AA5574" w:rsidRPr="00944790">
        <w:rPr>
          <w:lang w:val="lt-LT"/>
        </w:rPr>
        <w:t>.</w:t>
      </w:r>
      <w:r w:rsidRPr="00944790">
        <w:rPr>
          <w:lang w:val="lt-LT"/>
        </w:rPr>
        <w:t xml:space="preserve"> </w:t>
      </w:r>
    </w:p>
    <w:p w14:paraId="66550316" w14:textId="77777777" w:rsidR="00944790" w:rsidRPr="00944790" w:rsidRDefault="00944790" w:rsidP="00944790">
      <w:pPr>
        <w:numPr>
          <w:ilvl w:val="0"/>
          <w:numId w:val="44"/>
        </w:numPr>
        <w:tabs>
          <w:tab w:val="left" w:pos="993"/>
        </w:tabs>
        <w:ind w:left="0" w:firstLine="540"/>
        <w:jc w:val="both"/>
        <w:rPr>
          <w:color w:val="000000"/>
          <w:lang w:val="lt-LT"/>
        </w:rPr>
      </w:pPr>
      <w:r w:rsidRPr="00944790">
        <w:rPr>
          <w:color w:val="000000"/>
          <w:lang w:val="lt-LT"/>
        </w:rPr>
        <w:lastRenderedPageBreak/>
        <w:t>Paslaugų teikėjas įsipareigoja, esant Perkančiosios organizacijos atskiram prašymui, pristatyti IP ir PK Perkančiosios organizacijos vadovams ir /</w:t>
      </w:r>
      <w:r w:rsidRPr="00944790">
        <w:rPr>
          <w:i/>
          <w:color w:val="FF0000"/>
          <w:lang w:val="lt-LT"/>
        </w:rPr>
        <w:t>pasirinkti: Perkančiosios organizacijos tarybai arba Viešojo ir privataus sektoriaus partnerystės komisijai ir Lietuvos Respublikos Vyriausybei/</w:t>
      </w:r>
    </w:p>
    <w:p w14:paraId="6664497E" w14:textId="77777777" w:rsidR="006E7CD8" w:rsidRDefault="006E7CD8" w:rsidP="00944790">
      <w:pPr>
        <w:numPr>
          <w:ilvl w:val="0"/>
          <w:numId w:val="44"/>
        </w:numPr>
        <w:tabs>
          <w:tab w:val="left" w:pos="993"/>
        </w:tabs>
        <w:ind w:left="0" w:firstLine="540"/>
        <w:jc w:val="both"/>
        <w:rPr>
          <w:color w:val="000000"/>
          <w:lang w:val="lt-LT"/>
        </w:rPr>
      </w:pPr>
      <w:r w:rsidRPr="00944790">
        <w:rPr>
          <w:lang w:val="lt-LT"/>
        </w:rPr>
        <w:t xml:space="preserve">Perkančioji organizacija Paslaugų teikėjui už suteiktas Paslaugas sumoka per </w:t>
      </w:r>
      <w:r w:rsidRPr="00944790">
        <w:rPr>
          <w:color w:val="000000"/>
          <w:lang w:val="lt-LT"/>
        </w:rPr>
        <w:t>/</w:t>
      </w:r>
      <w:r w:rsidRPr="00944790">
        <w:rPr>
          <w:i/>
          <w:color w:val="FF0000"/>
          <w:lang w:val="lt-LT"/>
        </w:rPr>
        <w:t>nurodyti terminą/</w:t>
      </w:r>
      <w:r w:rsidRPr="00944790">
        <w:rPr>
          <w:color w:val="FF0000"/>
          <w:lang w:val="lt-LT"/>
        </w:rPr>
        <w:t xml:space="preserve"> </w:t>
      </w:r>
      <w:r w:rsidRPr="00944790">
        <w:rPr>
          <w:color w:val="000000"/>
          <w:lang w:val="lt-LT"/>
        </w:rPr>
        <w:t>nuo Paslaugų perdavimo – priėmimo akto bei sąskaitos – faktūros gavimo dienos.</w:t>
      </w:r>
    </w:p>
    <w:p w14:paraId="1545E591" w14:textId="77777777" w:rsidR="000E1CB1" w:rsidRPr="004C4152" w:rsidRDefault="000E1CB1" w:rsidP="000E1CB1">
      <w:pPr>
        <w:numPr>
          <w:ilvl w:val="0"/>
          <w:numId w:val="45"/>
        </w:numPr>
        <w:tabs>
          <w:tab w:val="left" w:pos="993"/>
        </w:tabs>
        <w:ind w:left="0" w:firstLine="540"/>
        <w:jc w:val="both"/>
        <w:rPr>
          <w:color w:val="000000"/>
          <w:lang w:val="lt-LT"/>
        </w:rPr>
      </w:pPr>
      <w:r w:rsidRPr="004C4152">
        <w:rPr>
          <w:color w:val="000000"/>
          <w:lang w:val="lt-LT"/>
        </w:rPr>
        <w:t xml:space="preserve">Šiame skyriuje nurodyti terminai pratęsti nebus. Laikas, per kurį yra laukiama pastabų iš </w:t>
      </w:r>
      <w:r>
        <w:rPr>
          <w:color w:val="000000"/>
          <w:lang w:val="lt-LT"/>
        </w:rPr>
        <w:t xml:space="preserve"> </w:t>
      </w:r>
      <w:r w:rsidRPr="004C4152">
        <w:rPr>
          <w:color w:val="000000"/>
          <w:lang w:val="lt-LT"/>
        </w:rPr>
        <w:t>susijusių valstybės institucijų, nėra įskaitomas į paslaugų teikimo terminą.</w:t>
      </w:r>
    </w:p>
    <w:p w14:paraId="2AA81D2B" w14:textId="77777777" w:rsidR="000E1CB1" w:rsidRPr="00944790" w:rsidRDefault="000E1CB1" w:rsidP="000E1CB1">
      <w:pPr>
        <w:tabs>
          <w:tab w:val="left" w:pos="993"/>
        </w:tabs>
        <w:ind w:left="540"/>
        <w:jc w:val="both"/>
        <w:rPr>
          <w:color w:val="000000"/>
          <w:lang w:val="lt-LT"/>
        </w:rPr>
      </w:pPr>
    </w:p>
    <w:p w14:paraId="34411E22" w14:textId="77777777" w:rsidR="000E1CB1" w:rsidRPr="00944790" w:rsidRDefault="000E1CB1" w:rsidP="000E1CB1">
      <w:pPr>
        <w:tabs>
          <w:tab w:val="left" w:pos="993"/>
        </w:tabs>
        <w:jc w:val="both"/>
        <w:rPr>
          <w:color w:val="000000"/>
          <w:lang w:val="lt-LT"/>
        </w:rPr>
      </w:pPr>
    </w:p>
    <w:p w14:paraId="412DD6D8" w14:textId="77777777" w:rsidR="000E1CB1" w:rsidRPr="002674AC" w:rsidRDefault="000E1CB1" w:rsidP="000E1CB1">
      <w:pPr>
        <w:ind w:left="360"/>
        <w:jc w:val="center"/>
        <w:rPr>
          <w:b/>
          <w:bCs/>
          <w:lang w:val="es-ES"/>
        </w:rPr>
      </w:pPr>
      <w:r w:rsidRPr="002674AC">
        <w:rPr>
          <w:b/>
          <w:bCs/>
          <w:lang w:val="es-ES"/>
        </w:rPr>
        <w:t>III. VYKDOMAS ŽALIAS</w:t>
      </w:r>
      <w:r>
        <w:rPr>
          <w:b/>
          <w:bCs/>
          <w:lang w:val="es-ES"/>
        </w:rPr>
        <w:t>IS</w:t>
      </w:r>
      <w:r w:rsidRPr="002674AC">
        <w:rPr>
          <w:b/>
          <w:bCs/>
          <w:lang w:val="es-ES"/>
        </w:rPr>
        <w:t xml:space="preserve"> PIRKIMAS</w:t>
      </w:r>
    </w:p>
    <w:p w14:paraId="1697E3CE" w14:textId="77777777" w:rsidR="000E1CB1" w:rsidRDefault="000E1CB1" w:rsidP="000E1CB1">
      <w:pPr>
        <w:ind w:left="360"/>
        <w:rPr>
          <w:lang w:val="lt-LT"/>
        </w:rPr>
      </w:pPr>
    </w:p>
    <w:p w14:paraId="5C0B0650" w14:textId="77777777" w:rsidR="000E1CB1" w:rsidRPr="000E1CB1" w:rsidRDefault="000E1CB1" w:rsidP="002E3E37">
      <w:pPr>
        <w:numPr>
          <w:ilvl w:val="0"/>
          <w:numId w:val="46"/>
        </w:numPr>
        <w:tabs>
          <w:tab w:val="left" w:pos="993"/>
        </w:tabs>
        <w:ind w:left="0" w:firstLine="540"/>
        <w:jc w:val="both"/>
        <w:rPr>
          <w:lang w:val="lt-LT"/>
        </w:rPr>
      </w:pPr>
      <w:r w:rsidRPr="00FA4756">
        <w:rPr>
          <w:lang w:val="lt-LT"/>
        </w:rPr>
        <w:t>Vadovaujantis Lietuvos Respublikos aplinkos ministro 2011 m. birželio 28 d. įsakymu Nr. D1- 508 patvirtinto „Dėl aplinkos apsaugos kriterijų taikymo, vykdant žaliuosius pirkimus, tvarkos aprašo patvirtinimo“ tvarkos aprašo 4.4.3. punktu pirkimas laikomas „žaliuoju“, nes „perkama tik nematerialaus pobūdžio (intelektinė) ar kitokia paslauga, nesusijusi su materialaus objekto sukūrimu, kurios teikimo metu nėra numatomas reikšmingas neigiamas poveikis aplinkai, nesukuriamas taršos šaltinis ir negeneruojamos atliekos.</w:t>
      </w:r>
    </w:p>
    <w:p w14:paraId="2DFE18E9" w14:textId="77777777" w:rsidR="000E1CB1" w:rsidRPr="000E1CB1" w:rsidRDefault="000E1CB1" w:rsidP="002E3E37">
      <w:pPr>
        <w:numPr>
          <w:ilvl w:val="0"/>
          <w:numId w:val="46"/>
        </w:numPr>
        <w:tabs>
          <w:tab w:val="left" w:pos="993"/>
        </w:tabs>
        <w:ind w:left="0" w:firstLine="540"/>
        <w:jc w:val="both"/>
        <w:rPr>
          <w:lang w:val="lt-LT"/>
        </w:rPr>
      </w:pPr>
      <w:r w:rsidRPr="00FA4756">
        <w:rPr>
          <w:lang w:val="lt-LT"/>
        </w:rPr>
        <w:t xml:space="preserve">Teikiant perkamas </w:t>
      </w:r>
      <w:r>
        <w:rPr>
          <w:lang w:val="lt-LT"/>
        </w:rPr>
        <w:t>p</w:t>
      </w:r>
      <w:r w:rsidRPr="00FA4756">
        <w:rPr>
          <w:lang w:val="lt-LT"/>
        </w:rPr>
        <w:t>aslaugas nenumatomas reikšmingas neigiamas poveikis aplinkai, nesukuriamas taršos šaltinis ir negeneruojamos atliekos, atsižvelgiant į tai, papildomi aplinkosauginiai reikalavimai pirkime nenustatomi. Tiekėjas teikdamas paslaugas įsipareigoja taupyti popierių, elektrą, rūšiuoti susidariusias atliekas.</w:t>
      </w:r>
    </w:p>
    <w:p w14:paraId="30645332" w14:textId="77777777" w:rsidR="00F9687E" w:rsidRPr="00944790" w:rsidRDefault="00F9687E" w:rsidP="00944790">
      <w:pPr>
        <w:ind w:left="360"/>
        <w:rPr>
          <w:color w:val="000000"/>
          <w:lang w:val="lt-LT"/>
        </w:rPr>
      </w:pPr>
    </w:p>
    <w:p w14:paraId="13D878A3" w14:textId="77777777" w:rsidR="00CD4D12" w:rsidRPr="00944790" w:rsidRDefault="00CD4D12" w:rsidP="00944790">
      <w:pPr>
        <w:ind w:firstLine="540"/>
        <w:jc w:val="center"/>
        <w:rPr>
          <w:lang w:val="lt-LT"/>
        </w:rPr>
      </w:pPr>
      <w:r w:rsidRPr="00944790">
        <w:rPr>
          <w:lang w:val="lt-LT"/>
        </w:rPr>
        <w:t>_________________</w:t>
      </w:r>
    </w:p>
    <w:sectPr w:rsidR="00CD4D12" w:rsidRPr="00944790" w:rsidSect="002016B1">
      <w:headerReference w:type="even" r:id="rId11"/>
      <w:headerReference w:type="default" r:id="rId12"/>
      <w:footerReference w:type="even" r:id="rId13"/>
      <w:footerReference w:type="default" r:id="rId14"/>
      <w:pgSz w:w="11906" w:h="16838"/>
      <w:pgMar w:top="964" w:right="1134" w:bottom="96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1A55" w14:textId="77777777" w:rsidR="00426B59" w:rsidRDefault="00426B59">
      <w:r>
        <w:separator/>
      </w:r>
    </w:p>
  </w:endnote>
  <w:endnote w:type="continuationSeparator" w:id="0">
    <w:p w14:paraId="09B62526" w14:textId="77777777" w:rsidR="00426B59" w:rsidRDefault="0042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1"/>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5D9E" w14:textId="77777777" w:rsidR="005064B3" w:rsidRDefault="005064B3" w:rsidP="00CD3895">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1F757A9" w14:textId="77777777" w:rsidR="005064B3" w:rsidRDefault="005064B3" w:rsidP="0030077F">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D88F2" w14:textId="77777777" w:rsidR="005064B3" w:rsidRDefault="005064B3" w:rsidP="0030077F">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4CD63" w14:textId="77777777" w:rsidR="00426B59" w:rsidRDefault="00426B59">
      <w:r>
        <w:separator/>
      </w:r>
    </w:p>
  </w:footnote>
  <w:footnote w:type="continuationSeparator" w:id="0">
    <w:p w14:paraId="4024DE37" w14:textId="77777777" w:rsidR="00426B59" w:rsidRDefault="0042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02C0" w14:textId="77777777" w:rsidR="005064B3" w:rsidRDefault="005064B3" w:rsidP="00EB12B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84068F2" w14:textId="77777777" w:rsidR="005064B3" w:rsidRDefault="005064B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2B05" w14:textId="66EE707C" w:rsidR="005064B3" w:rsidRDefault="005064B3" w:rsidP="00EB12B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40EC">
      <w:rPr>
        <w:rStyle w:val="Puslapionumeris"/>
        <w:noProof/>
      </w:rPr>
      <w:t>3</w:t>
    </w:r>
    <w:r>
      <w:rPr>
        <w:rStyle w:val="Puslapionumeris"/>
      </w:rPr>
      <w:fldChar w:fldCharType="end"/>
    </w:r>
  </w:p>
  <w:p w14:paraId="34FE2D1E" w14:textId="77777777" w:rsidR="005064B3" w:rsidRDefault="005064B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B93"/>
    <w:multiLevelType w:val="hybridMultilevel"/>
    <w:tmpl w:val="60981DB2"/>
    <w:lvl w:ilvl="0" w:tplc="D8304ED6">
      <w:start w:val="1"/>
      <w:numFmt w:val="decimal"/>
      <w:lvlText w:val="%1."/>
      <w:lvlJc w:val="left"/>
      <w:pPr>
        <w:ind w:left="1236" w:hanging="810"/>
      </w:pPr>
      <w:rPr>
        <w:rFonts w:hint="default"/>
      </w:rPr>
    </w:lvl>
    <w:lvl w:ilvl="1" w:tplc="B6E4ED44">
      <w:start w:val="1"/>
      <w:numFmt w:val="decimal"/>
      <w:lvlText w:val="%2."/>
      <w:lvlJc w:val="left"/>
      <w:pPr>
        <w:ind w:left="1620" w:hanging="360"/>
      </w:pPr>
      <w:rPr>
        <w:rFonts w:hint="default"/>
      </w:rPr>
    </w:lvl>
    <w:lvl w:ilvl="2" w:tplc="B58085B4">
      <w:start w:val="1"/>
      <w:numFmt w:val="lowerLetter"/>
      <w:lvlText w:val="%3."/>
      <w:lvlJc w:val="left"/>
      <w:pPr>
        <w:ind w:left="2520" w:hanging="360"/>
      </w:pPr>
      <w:rPr>
        <w:rFonts w:hint="default"/>
      </w:r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02CA1B7E"/>
    <w:multiLevelType w:val="hybridMultilevel"/>
    <w:tmpl w:val="A984AD2C"/>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2DD7F83"/>
    <w:multiLevelType w:val="multilevel"/>
    <w:tmpl w:val="51386628"/>
    <w:lvl w:ilvl="0">
      <w:start w:val="1"/>
      <w:numFmt w:val="decimal"/>
      <w:pStyle w:val="Hyperlink1"/>
      <w:suff w:val="space"/>
      <w:lvlText w:val="%1."/>
      <w:lvlJc w:val="left"/>
      <w:pPr>
        <w:ind w:left="-180" w:firstLine="720"/>
      </w:pPr>
      <w:rPr>
        <w:rFonts w:hint="default"/>
        <w:b w:val="0"/>
        <w:i w:val="0"/>
        <w:u w:val="none"/>
      </w:rPr>
    </w:lvl>
    <w:lvl w:ilvl="1">
      <w:start w:val="1"/>
      <w:numFmt w:val="decimal"/>
      <w:pStyle w:val="Papunktis"/>
      <w:suff w:val="space"/>
      <w:lvlText w:val="%1.%2."/>
      <w:lvlJc w:val="left"/>
      <w:pPr>
        <w:ind w:left="180" w:firstLine="720"/>
      </w:pPr>
      <w:rPr>
        <w:rFonts w:hint="default"/>
      </w:rPr>
    </w:lvl>
    <w:lvl w:ilvl="2">
      <w:start w:val="1"/>
      <w:numFmt w:val="decimal"/>
      <w:pStyle w:val="Papunkiopapunktis"/>
      <w:suff w:val="space"/>
      <w:lvlText w:val="%1.%2.%3."/>
      <w:lvlJc w:val="left"/>
      <w:pPr>
        <w:ind w:left="-360" w:firstLine="720"/>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3" w15:restartNumberingAfterBreak="0">
    <w:nsid w:val="03AB6FFF"/>
    <w:multiLevelType w:val="hybridMultilevel"/>
    <w:tmpl w:val="79704744"/>
    <w:lvl w:ilvl="0" w:tplc="04270011">
      <w:start w:val="1"/>
      <w:numFmt w:val="decimal"/>
      <w:lvlText w:val="%1)"/>
      <w:lvlJc w:val="left"/>
      <w:pPr>
        <w:ind w:left="1188" w:hanging="360"/>
      </w:pPr>
    </w:lvl>
    <w:lvl w:ilvl="1" w:tplc="04270019" w:tentative="1">
      <w:start w:val="1"/>
      <w:numFmt w:val="lowerLetter"/>
      <w:lvlText w:val="%2."/>
      <w:lvlJc w:val="left"/>
      <w:pPr>
        <w:ind w:left="1908" w:hanging="360"/>
      </w:pPr>
    </w:lvl>
    <w:lvl w:ilvl="2" w:tplc="0427001B" w:tentative="1">
      <w:start w:val="1"/>
      <w:numFmt w:val="lowerRoman"/>
      <w:lvlText w:val="%3."/>
      <w:lvlJc w:val="right"/>
      <w:pPr>
        <w:ind w:left="2628" w:hanging="180"/>
      </w:pPr>
    </w:lvl>
    <w:lvl w:ilvl="3" w:tplc="0427000F" w:tentative="1">
      <w:start w:val="1"/>
      <w:numFmt w:val="decimal"/>
      <w:lvlText w:val="%4."/>
      <w:lvlJc w:val="left"/>
      <w:pPr>
        <w:ind w:left="3348" w:hanging="360"/>
      </w:pPr>
    </w:lvl>
    <w:lvl w:ilvl="4" w:tplc="04270019" w:tentative="1">
      <w:start w:val="1"/>
      <w:numFmt w:val="lowerLetter"/>
      <w:lvlText w:val="%5."/>
      <w:lvlJc w:val="left"/>
      <w:pPr>
        <w:ind w:left="4068" w:hanging="360"/>
      </w:pPr>
    </w:lvl>
    <w:lvl w:ilvl="5" w:tplc="0427001B" w:tentative="1">
      <w:start w:val="1"/>
      <w:numFmt w:val="lowerRoman"/>
      <w:lvlText w:val="%6."/>
      <w:lvlJc w:val="right"/>
      <w:pPr>
        <w:ind w:left="4788" w:hanging="180"/>
      </w:pPr>
    </w:lvl>
    <w:lvl w:ilvl="6" w:tplc="0427000F" w:tentative="1">
      <w:start w:val="1"/>
      <w:numFmt w:val="decimal"/>
      <w:lvlText w:val="%7."/>
      <w:lvlJc w:val="left"/>
      <w:pPr>
        <w:ind w:left="5508" w:hanging="360"/>
      </w:pPr>
    </w:lvl>
    <w:lvl w:ilvl="7" w:tplc="04270019" w:tentative="1">
      <w:start w:val="1"/>
      <w:numFmt w:val="lowerLetter"/>
      <w:lvlText w:val="%8."/>
      <w:lvlJc w:val="left"/>
      <w:pPr>
        <w:ind w:left="6228" w:hanging="360"/>
      </w:pPr>
    </w:lvl>
    <w:lvl w:ilvl="8" w:tplc="0427001B" w:tentative="1">
      <w:start w:val="1"/>
      <w:numFmt w:val="lowerRoman"/>
      <w:lvlText w:val="%9."/>
      <w:lvlJc w:val="right"/>
      <w:pPr>
        <w:ind w:left="6948" w:hanging="180"/>
      </w:pPr>
    </w:lvl>
  </w:abstractNum>
  <w:abstractNum w:abstractNumId="4" w15:restartNumberingAfterBreak="0">
    <w:nsid w:val="05566FB8"/>
    <w:multiLevelType w:val="hybridMultilevel"/>
    <w:tmpl w:val="564AE8F0"/>
    <w:lvl w:ilvl="0" w:tplc="D8304ED6">
      <w:start w:val="1"/>
      <w:numFmt w:val="decimal"/>
      <w:lvlText w:val="%1."/>
      <w:lvlJc w:val="left"/>
      <w:pPr>
        <w:ind w:left="1236" w:hanging="810"/>
      </w:pPr>
      <w:rPr>
        <w:rFonts w:hint="default"/>
      </w:rPr>
    </w:lvl>
    <w:lvl w:ilvl="1" w:tplc="04270019">
      <w:start w:val="1"/>
      <w:numFmt w:val="lowerLetter"/>
      <w:lvlText w:val="%2."/>
      <w:lvlJc w:val="left"/>
      <w:pPr>
        <w:ind w:left="1620" w:hanging="360"/>
      </w:pPr>
      <w:rPr>
        <w:rFonts w:hint="default"/>
      </w:rPr>
    </w:lvl>
    <w:lvl w:ilvl="2" w:tplc="B58085B4">
      <w:start w:val="1"/>
      <w:numFmt w:val="lowerLetter"/>
      <w:lvlText w:val="%3."/>
      <w:lvlJc w:val="left"/>
      <w:pPr>
        <w:ind w:left="2520" w:hanging="360"/>
      </w:pPr>
      <w:rPr>
        <w:rFonts w:hint="default"/>
      </w:r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5" w15:restartNumberingAfterBreak="0">
    <w:nsid w:val="08ED2035"/>
    <w:multiLevelType w:val="hybridMultilevel"/>
    <w:tmpl w:val="03286BEE"/>
    <w:lvl w:ilvl="0" w:tplc="B5BED85C">
      <w:start w:val="1"/>
      <w:numFmt w:val="decimal"/>
      <w:lvlText w:val="%1."/>
      <w:lvlJc w:val="left"/>
      <w:pPr>
        <w:tabs>
          <w:tab w:val="num" w:pos="1080"/>
        </w:tabs>
        <w:ind w:left="1080" w:hanging="360"/>
      </w:pPr>
      <w:rPr>
        <w:rFonts w:hint="default"/>
        <w:strike w:val="0"/>
        <w:w w:val="100"/>
      </w:rPr>
    </w:lvl>
    <w:lvl w:ilvl="1" w:tplc="04270019" w:tentative="1">
      <w:start w:val="1"/>
      <w:numFmt w:val="lowerLetter"/>
      <w:lvlText w:val="%2."/>
      <w:lvlJc w:val="left"/>
      <w:pPr>
        <w:tabs>
          <w:tab w:val="num" w:pos="864"/>
        </w:tabs>
        <w:ind w:left="864" w:hanging="360"/>
      </w:pPr>
    </w:lvl>
    <w:lvl w:ilvl="2" w:tplc="0427001B" w:tentative="1">
      <w:start w:val="1"/>
      <w:numFmt w:val="lowerRoman"/>
      <w:lvlText w:val="%3."/>
      <w:lvlJc w:val="right"/>
      <w:pPr>
        <w:tabs>
          <w:tab w:val="num" w:pos="1584"/>
        </w:tabs>
        <w:ind w:left="1584" w:hanging="180"/>
      </w:pPr>
    </w:lvl>
    <w:lvl w:ilvl="3" w:tplc="0427000F" w:tentative="1">
      <w:start w:val="1"/>
      <w:numFmt w:val="decimal"/>
      <w:lvlText w:val="%4."/>
      <w:lvlJc w:val="left"/>
      <w:pPr>
        <w:tabs>
          <w:tab w:val="num" w:pos="2304"/>
        </w:tabs>
        <w:ind w:left="2304" w:hanging="360"/>
      </w:pPr>
    </w:lvl>
    <w:lvl w:ilvl="4" w:tplc="04270019" w:tentative="1">
      <w:start w:val="1"/>
      <w:numFmt w:val="lowerLetter"/>
      <w:lvlText w:val="%5."/>
      <w:lvlJc w:val="left"/>
      <w:pPr>
        <w:tabs>
          <w:tab w:val="num" w:pos="3024"/>
        </w:tabs>
        <w:ind w:left="3024" w:hanging="360"/>
      </w:pPr>
    </w:lvl>
    <w:lvl w:ilvl="5" w:tplc="0427001B" w:tentative="1">
      <w:start w:val="1"/>
      <w:numFmt w:val="lowerRoman"/>
      <w:lvlText w:val="%6."/>
      <w:lvlJc w:val="right"/>
      <w:pPr>
        <w:tabs>
          <w:tab w:val="num" w:pos="3744"/>
        </w:tabs>
        <w:ind w:left="3744" w:hanging="180"/>
      </w:pPr>
    </w:lvl>
    <w:lvl w:ilvl="6" w:tplc="0427000F" w:tentative="1">
      <w:start w:val="1"/>
      <w:numFmt w:val="decimal"/>
      <w:lvlText w:val="%7."/>
      <w:lvlJc w:val="left"/>
      <w:pPr>
        <w:tabs>
          <w:tab w:val="num" w:pos="4464"/>
        </w:tabs>
        <w:ind w:left="4464" w:hanging="360"/>
      </w:pPr>
    </w:lvl>
    <w:lvl w:ilvl="7" w:tplc="04270019" w:tentative="1">
      <w:start w:val="1"/>
      <w:numFmt w:val="lowerLetter"/>
      <w:lvlText w:val="%8."/>
      <w:lvlJc w:val="left"/>
      <w:pPr>
        <w:tabs>
          <w:tab w:val="num" w:pos="5184"/>
        </w:tabs>
        <w:ind w:left="5184" w:hanging="360"/>
      </w:pPr>
    </w:lvl>
    <w:lvl w:ilvl="8" w:tplc="0427001B" w:tentative="1">
      <w:start w:val="1"/>
      <w:numFmt w:val="lowerRoman"/>
      <w:lvlText w:val="%9."/>
      <w:lvlJc w:val="right"/>
      <w:pPr>
        <w:tabs>
          <w:tab w:val="num" w:pos="5904"/>
        </w:tabs>
        <w:ind w:left="5904" w:hanging="180"/>
      </w:pPr>
    </w:lvl>
  </w:abstractNum>
  <w:abstractNum w:abstractNumId="6" w15:restartNumberingAfterBreak="0">
    <w:nsid w:val="0A7435AF"/>
    <w:multiLevelType w:val="multilevel"/>
    <w:tmpl w:val="04270023"/>
    <w:lvl w:ilvl="0">
      <w:start w:val="1"/>
      <w:numFmt w:val="upperRoman"/>
      <w:pStyle w:val="Antrat1"/>
      <w:lvlText w:val="Straipsnis %1."/>
      <w:lvlJc w:val="left"/>
      <w:pPr>
        <w:tabs>
          <w:tab w:val="num" w:pos="1800"/>
        </w:tabs>
        <w:ind w:left="0" w:firstLine="0"/>
      </w:pPr>
    </w:lvl>
    <w:lvl w:ilvl="1">
      <w:start w:val="1"/>
      <w:numFmt w:val="decimalZero"/>
      <w:pStyle w:val="Antrat2"/>
      <w:isLgl/>
      <w:lvlText w:val="Sekcija %1.%2"/>
      <w:lvlJc w:val="left"/>
      <w:pPr>
        <w:tabs>
          <w:tab w:val="num" w:pos="108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D1C1FED"/>
    <w:multiLevelType w:val="hybridMultilevel"/>
    <w:tmpl w:val="338AA082"/>
    <w:lvl w:ilvl="0" w:tplc="71EABA36">
      <w:start w:val="1"/>
      <w:numFmt w:val="decimal"/>
      <w:lvlText w:val="%1."/>
      <w:lvlJc w:val="left"/>
      <w:pPr>
        <w:ind w:left="1080" w:hanging="360"/>
      </w:pPr>
      <w:rPr>
        <w:rFonts w:cs="Times New Roman" w:hint="default"/>
        <w:b/>
      </w:rPr>
    </w:lvl>
    <w:lvl w:ilvl="1" w:tplc="04270019">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0E377432"/>
    <w:multiLevelType w:val="hybridMultilevel"/>
    <w:tmpl w:val="F0DCAF2C"/>
    <w:lvl w:ilvl="0" w:tplc="04270005">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CF7AF5"/>
    <w:multiLevelType w:val="hybridMultilevel"/>
    <w:tmpl w:val="3CC844CE"/>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0" w15:restartNumberingAfterBreak="0">
    <w:nsid w:val="168D643D"/>
    <w:multiLevelType w:val="hybridMultilevel"/>
    <w:tmpl w:val="146CB130"/>
    <w:lvl w:ilvl="0" w:tplc="D2BC1D36">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1" w15:restartNumberingAfterBreak="0">
    <w:nsid w:val="193C5767"/>
    <w:multiLevelType w:val="hybridMultilevel"/>
    <w:tmpl w:val="3CC844CE"/>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2" w15:restartNumberingAfterBreak="0">
    <w:nsid w:val="1EE74310"/>
    <w:multiLevelType w:val="hybridMultilevel"/>
    <w:tmpl w:val="3CC844CE"/>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3" w15:restartNumberingAfterBreak="0">
    <w:nsid w:val="1F6C32D8"/>
    <w:multiLevelType w:val="hybridMultilevel"/>
    <w:tmpl w:val="A48C29CA"/>
    <w:lvl w:ilvl="0" w:tplc="04270019">
      <w:start w:val="1"/>
      <w:numFmt w:val="lowerLetter"/>
      <w:lvlText w:val="%1."/>
      <w:lvlJc w:val="left"/>
      <w:pPr>
        <w:ind w:left="1620" w:hanging="360"/>
      </w:pPr>
    </w:lvl>
    <w:lvl w:ilvl="1" w:tplc="04090001">
      <w:start w:val="1"/>
      <w:numFmt w:val="bullet"/>
      <w:lvlText w:val=""/>
      <w:lvlJc w:val="left"/>
      <w:pPr>
        <w:ind w:left="2340" w:hanging="360"/>
      </w:pPr>
      <w:rPr>
        <w:rFonts w:ascii="Symbol" w:hAnsi="Symbol" w:hint="default"/>
      </w:r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4" w15:restartNumberingAfterBreak="0">
    <w:nsid w:val="22CF0C88"/>
    <w:multiLevelType w:val="hybridMultilevel"/>
    <w:tmpl w:val="3704E338"/>
    <w:lvl w:ilvl="0" w:tplc="9568525E">
      <w:start w:val="1"/>
      <w:numFmt w:val="upperRoman"/>
      <w:lvlText w:val="%1."/>
      <w:lvlJc w:val="left"/>
      <w:pPr>
        <w:tabs>
          <w:tab w:val="num" w:pos="4500"/>
        </w:tabs>
        <w:ind w:left="4500" w:hanging="720"/>
      </w:pPr>
      <w:rPr>
        <w:rFonts w:hint="default"/>
      </w:rPr>
    </w:lvl>
    <w:lvl w:ilvl="1" w:tplc="04270019" w:tentative="1">
      <w:start w:val="1"/>
      <w:numFmt w:val="lowerLetter"/>
      <w:lvlText w:val="%2."/>
      <w:lvlJc w:val="left"/>
      <w:pPr>
        <w:tabs>
          <w:tab w:val="num" w:pos="4860"/>
        </w:tabs>
        <w:ind w:left="4860" w:hanging="360"/>
      </w:pPr>
    </w:lvl>
    <w:lvl w:ilvl="2" w:tplc="0427001B" w:tentative="1">
      <w:start w:val="1"/>
      <w:numFmt w:val="lowerRoman"/>
      <w:lvlText w:val="%3."/>
      <w:lvlJc w:val="right"/>
      <w:pPr>
        <w:tabs>
          <w:tab w:val="num" w:pos="5580"/>
        </w:tabs>
        <w:ind w:left="5580" w:hanging="180"/>
      </w:pPr>
    </w:lvl>
    <w:lvl w:ilvl="3" w:tplc="0427000F" w:tentative="1">
      <w:start w:val="1"/>
      <w:numFmt w:val="decimal"/>
      <w:lvlText w:val="%4."/>
      <w:lvlJc w:val="left"/>
      <w:pPr>
        <w:tabs>
          <w:tab w:val="num" w:pos="6300"/>
        </w:tabs>
        <w:ind w:left="6300" w:hanging="360"/>
      </w:pPr>
    </w:lvl>
    <w:lvl w:ilvl="4" w:tplc="04270019" w:tentative="1">
      <w:start w:val="1"/>
      <w:numFmt w:val="lowerLetter"/>
      <w:lvlText w:val="%5."/>
      <w:lvlJc w:val="left"/>
      <w:pPr>
        <w:tabs>
          <w:tab w:val="num" w:pos="7020"/>
        </w:tabs>
        <w:ind w:left="7020" w:hanging="360"/>
      </w:pPr>
    </w:lvl>
    <w:lvl w:ilvl="5" w:tplc="0427001B" w:tentative="1">
      <w:start w:val="1"/>
      <w:numFmt w:val="lowerRoman"/>
      <w:lvlText w:val="%6."/>
      <w:lvlJc w:val="right"/>
      <w:pPr>
        <w:tabs>
          <w:tab w:val="num" w:pos="7740"/>
        </w:tabs>
        <w:ind w:left="7740" w:hanging="180"/>
      </w:pPr>
    </w:lvl>
    <w:lvl w:ilvl="6" w:tplc="0427000F" w:tentative="1">
      <w:start w:val="1"/>
      <w:numFmt w:val="decimal"/>
      <w:lvlText w:val="%7."/>
      <w:lvlJc w:val="left"/>
      <w:pPr>
        <w:tabs>
          <w:tab w:val="num" w:pos="8460"/>
        </w:tabs>
        <w:ind w:left="8460" w:hanging="360"/>
      </w:pPr>
    </w:lvl>
    <w:lvl w:ilvl="7" w:tplc="04270019" w:tentative="1">
      <w:start w:val="1"/>
      <w:numFmt w:val="lowerLetter"/>
      <w:lvlText w:val="%8."/>
      <w:lvlJc w:val="left"/>
      <w:pPr>
        <w:tabs>
          <w:tab w:val="num" w:pos="9180"/>
        </w:tabs>
        <w:ind w:left="9180" w:hanging="360"/>
      </w:pPr>
    </w:lvl>
    <w:lvl w:ilvl="8" w:tplc="0427001B" w:tentative="1">
      <w:start w:val="1"/>
      <w:numFmt w:val="lowerRoman"/>
      <w:lvlText w:val="%9."/>
      <w:lvlJc w:val="right"/>
      <w:pPr>
        <w:tabs>
          <w:tab w:val="num" w:pos="9900"/>
        </w:tabs>
        <w:ind w:left="9900" w:hanging="180"/>
      </w:pPr>
    </w:lvl>
  </w:abstractNum>
  <w:abstractNum w:abstractNumId="15" w15:restartNumberingAfterBreak="0">
    <w:nsid w:val="278A01B6"/>
    <w:multiLevelType w:val="hybridMultilevel"/>
    <w:tmpl w:val="1534C766"/>
    <w:lvl w:ilvl="0" w:tplc="CB46EEC2">
      <w:start w:val="5"/>
      <w:numFmt w:val="decimal"/>
      <w:lvlText w:val="%1."/>
      <w:lvlJc w:val="left"/>
      <w:pPr>
        <w:tabs>
          <w:tab w:val="num" w:pos="1530"/>
        </w:tabs>
        <w:ind w:left="1530" w:hanging="99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6" w15:restartNumberingAfterBreak="0">
    <w:nsid w:val="29B37D51"/>
    <w:multiLevelType w:val="hybridMultilevel"/>
    <w:tmpl w:val="3CC844CE"/>
    <w:lvl w:ilvl="0" w:tplc="04270019">
      <w:start w:val="1"/>
      <w:numFmt w:val="lowerLetter"/>
      <w:lvlText w:val="%1."/>
      <w:lvlJc w:val="left"/>
      <w:pPr>
        <w:ind w:left="1620" w:hanging="360"/>
      </w:pPr>
    </w:lvl>
    <w:lvl w:ilvl="1" w:tplc="04270019">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7" w15:restartNumberingAfterBreak="0">
    <w:nsid w:val="2B2F556F"/>
    <w:multiLevelType w:val="multilevel"/>
    <w:tmpl w:val="A0AECF38"/>
    <w:lvl w:ilvl="0">
      <w:start w:val="1"/>
      <w:numFmt w:val="decimal"/>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E2860CE"/>
    <w:multiLevelType w:val="hybridMultilevel"/>
    <w:tmpl w:val="F1167DF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2EB74EBB"/>
    <w:multiLevelType w:val="hybridMultilevel"/>
    <w:tmpl w:val="22FEF1D4"/>
    <w:lvl w:ilvl="0" w:tplc="7CD46E5C">
      <w:start w:val="2"/>
      <w:numFmt w:val="bullet"/>
      <w:lvlText w:val="-"/>
      <w:lvlJc w:val="left"/>
      <w:pPr>
        <w:tabs>
          <w:tab w:val="num" w:pos="1656"/>
        </w:tabs>
        <w:ind w:left="1656" w:hanging="360"/>
      </w:pPr>
      <w:rPr>
        <w:rFonts w:ascii="Times New Roman" w:eastAsia="Times New Roman" w:hAnsi="Times New Roman" w:cs="Times New Roman"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0" w15:restartNumberingAfterBreak="0">
    <w:nsid w:val="2F0C17FE"/>
    <w:multiLevelType w:val="multilevel"/>
    <w:tmpl w:val="2C68D624"/>
    <w:lvl w:ilvl="0">
      <w:start w:val="9"/>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Zero"/>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322A2B1F"/>
    <w:multiLevelType w:val="multilevel"/>
    <w:tmpl w:val="11D20C10"/>
    <w:lvl w:ilvl="0">
      <w:start w:val="11"/>
      <w:numFmt w:val="decimal"/>
      <w:lvlText w:val="%1."/>
      <w:lvlJc w:val="left"/>
      <w:pPr>
        <w:ind w:left="480" w:hanging="480"/>
      </w:pPr>
      <w:rPr>
        <w:rFonts w:hint="default"/>
      </w:rPr>
    </w:lvl>
    <w:lvl w:ilvl="1">
      <w:start w:val="1"/>
      <w:numFmt w:val="decimal"/>
      <w:lvlText w:val="%1.%2."/>
      <w:lvlJc w:val="left"/>
      <w:pPr>
        <w:ind w:left="2100" w:hanging="48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2" w15:restartNumberingAfterBreak="0">
    <w:nsid w:val="343E6E19"/>
    <w:multiLevelType w:val="multilevel"/>
    <w:tmpl w:val="A776D8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4A732F5"/>
    <w:multiLevelType w:val="hybridMultilevel"/>
    <w:tmpl w:val="2556A4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80F50BC"/>
    <w:multiLevelType w:val="hybridMultilevel"/>
    <w:tmpl w:val="A776D802"/>
    <w:lvl w:ilvl="0" w:tplc="FC2E17E0">
      <w:start w:val="1"/>
      <w:numFmt w:val="decimal"/>
      <w:lvlText w:val="%1."/>
      <w:lvlJc w:val="left"/>
      <w:pPr>
        <w:tabs>
          <w:tab w:val="num" w:pos="720"/>
        </w:tabs>
        <w:ind w:left="720" w:hanging="360"/>
      </w:pPr>
      <w:rPr>
        <w:rFonts w:hint="default"/>
      </w:rPr>
    </w:lvl>
    <w:lvl w:ilvl="1" w:tplc="04270017">
      <w:start w:val="1"/>
      <w:numFmt w:val="lowerLetter"/>
      <w:lvlText w:val="%2)"/>
      <w:lvlJc w:val="left"/>
      <w:pPr>
        <w:tabs>
          <w:tab w:val="num" w:pos="1440"/>
        </w:tabs>
        <w:ind w:left="1440" w:hanging="360"/>
      </w:pPr>
      <w:rPr>
        <w:rFonts w:hint="default"/>
      </w:r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38B24DA0"/>
    <w:multiLevelType w:val="multilevel"/>
    <w:tmpl w:val="D1462778"/>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0A117EB"/>
    <w:multiLevelType w:val="multilevel"/>
    <w:tmpl w:val="75B083D6"/>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8C2573"/>
    <w:multiLevelType w:val="multilevel"/>
    <w:tmpl w:val="361655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A42A8B"/>
    <w:multiLevelType w:val="hybridMultilevel"/>
    <w:tmpl w:val="893C64A0"/>
    <w:lvl w:ilvl="0" w:tplc="11D47136">
      <w:start w:val="1"/>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598C19D3"/>
    <w:multiLevelType w:val="hybridMultilevel"/>
    <w:tmpl w:val="79704744"/>
    <w:lvl w:ilvl="0" w:tplc="04270011">
      <w:start w:val="1"/>
      <w:numFmt w:val="decimal"/>
      <w:lvlText w:val="%1)"/>
      <w:lvlJc w:val="left"/>
      <w:pPr>
        <w:ind w:left="1188" w:hanging="360"/>
      </w:pPr>
    </w:lvl>
    <w:lvl w:ilvl="1" w:tplc="04270019" w:tentative="1">
      <w:start w:val="1"/>
      <w:numFmt w:val="lowerLetter"/>
      <w:lvlText w:val="%2."/>
      <w:lvlJc w:val="left"/>
      <w:pPr>
        <w:ind w:left="1908" w:hanging="360"/>
      </w:pPr>
    </w:lvl>
    <w:lvl w:ilvl="2" w:tplc="0427001B" w:tentative="1">
      <w:start w:val="1"/>
      <w:numFmt w:val="lowerRoman"/>
      <w:lvlText w:val="%3."/>
      <w:lvlJc w:val="right"/>
      <w:pPr>
        <w:ind w:left="2628" w:hanging="180"/>
      </w:pPr>
    </w:lvl>
    <w:lvl w:ilvl="3" w:tplc="0427000F" w:tentative="1">
      <w:start w:val="1"/>
      <w:numFmt w:val="decimal"/>
      <w:lvlText w:val="%4."/>
      <w:lvlJc w:val="left"/>
      <w:pPr>
        <w:ind w:left="3348" w:hanging="360"/>
      </w:pPr>
    </w:lvl>
    <w:lvl w:ilvl="4" w:tplc="04270019" w:tentative="1">
      <w:start w:val="1"/>
      <w:numFmt w:val="lowerLetter"/>
      <w:lvlText w:val="%5."/>
      <w:lvlJc w:val="left"/>
      <w:pPr>
        <w:ind w:left="4068" w:hanging="360"/>
      </w:pPr>
    </w:lvl>
    <w:lvl w:ilvl="5" w:tplc="0427001B" w:tentative="1">
      <w:start w:val="1"/>
      <w:numFmt w:val="lowerRoman"/>
      <w:lvlText w:val="%6."/>
      <w:lvlJc w:val="right"/>
      <w:pPr>
        <w:ind w:left="4788" w:hanging="180"/>
      </w:pPr>
    </w:lvl>
    <w:lvl w:ilvl="6" w:tplc="0427000F" w:tentative="1">
      <w:start w:val="1"/>
      <w:numFmt w:val="decimal"/>
      <w:lvlText w:val="%7."/>
      <w:lvlJc w:val="left"/>
      <w:pPr>
        <w:ind w:left="5508" w:hanging="360"/>
      </w:pPr>
    </w:lvl>
    <w:lvl w:ilvl="7" w:tplc="04270019" w:tentative="1">
      <w:start w:val="1"/>
      <w:numFmt w:val="lowerLetter"/>
      <w:lvlText w:val="%8."/>
      <w:lvlJc w:val="left"/>
      <w:pPr>
        <w:ind w:left="6228" w:hanging="360"/>
      </w:pPr>
    </w:lvl>
    <w:lvl w:ilvl="8" w:tplc="0427001B" w:tentative="1">
      <w:start w:val="1"/>
      <w:numFmt w:val="lowerRoman"/>
      <w:lvlText w:val="%9."/>
      <w:lvlJc w:val="right"/>
      <w:pPr>
        <w:ind w:left="6948" w:hanging="180"/>
      </w:pPr>
    </w:lvl>
  </w:abstractNum>
  <w:abstractNum w:abstractNumId="30" w15:restartNumberingAfterBreak="0">
    <w:nsid w:val="5A4979C5"/>
    <w:multiLevelType w:val="hybridMultilevel"/>
    <w:tmpl w:val="BAA85ADE"/>
    <w:lvl w:ilvl="0" w:tplc="886E84A6">
      <w:start w:val="1"/>
      <w:numFmt w:val="lowerLetter"/>
      <w:lvlText w:val="%1)"/>
      <w:lvlJc w:val="left"/>
      <w:pPr>
        <w:tabs>
          <w:tab w:val="num" w:pos="720"/>
        </w:tabs>
        <w:ind w:left="720" w:hanging="360"/>
      </w:pPr>
      <w:rPr>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65292976"/>
    <w:multiLevelType w:val="hybridMultilevel"/>
    <w:tmpl w:val="BA6AFD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5373F2A"/>
    <w:multiLevelType w:val="hybridMultilevel"/>
    <w:tmpl w:val="8E8871A8"/>
    <w:lvl w:ilvl="0" w:tplc="AB6CEE24">
      <w:start w:val="1"/>
      <w:numFmt w:val="decimal"/>
      <w:lvlText w:val="%1."/>
      <w:lvlJc w:val="left"/>
      <w:pPr>
        <w:ind w:left="1650" w:hanging="360"/>
      </w:pPr>
      <w:rPr>
        <w:rFonts w:cs="Times New Roman" w:hint="default"/>
        <w:b/>
      </w:rPr>
    </w:lvl>
    <w:lvl w:ilvl="1" w:tplc="04270019">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33" w15:restartNumberingAfterBreak="0">
    <w:nsid w:val="681D62AF"/>
    <w:multiLevelType w:val="hybridMultilevel"/>
    <w:tmpl w:val="E9A4D494"/>
    <w:lvl w:ilvl="0" w:tplc="826E249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68D61B50"/>
    <w:multiLevelType w:val="hybridMultilevel"/>
    <w:tmpl w:val="3CC844CE"/>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5" w15:restartNumberingAfterBreak="0">
    <w:nsid w:val="6B8652F3"/>
    <w:multiLevelType w:val="multilevel"/>
    <w:tmpl w:val="D40EA9D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C8C075E"/>
    <w:multiLevelType w:val="hybridMultilevel"/>
    <w:tmpl w:val="00A8AAD4"/>
    <w:lvl w:ilvl="0" w:tplc="2FB0ED3E">
      <w:start w:val="1"/>
      <w:numFmt w:val="lowerLetter"/>
      <w:lvlText w:val="%1)"/>
      <w:lvlJc w:val="left"/>
      <w:pPr>
        <w:tabs>
          <w:tab w:val="num" w:pos="1080"/>
        </w:tabs>
        <w:ind w:left="1080" w:hanging="360"/>
      </w:pPr>
      <w:rPr>
        <w:rFonts w:hint="default"/>
      </w:rPr>
    </w:lvl>
    <w:lvl w:ilvl="1" w:tplc="04270005">
      <w:start w:val="1"/>
      <w:numFmt w:val="bullet"/>
      <w:lvlText w:val=""/>
      <w:lvlJc w:val="left"/>
      <w:pPr>
        <w:tabs>
          <w:tab w:val="num" w:pos="1800"/>
        </w:tabs>
        <w:ind w:left="1800" w:hanging="360"/>
      </w:pPr>
      <w:rPr>
        <w:rFonts w:ascii="Wingdings" w:hAnsi="Wingding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7" w15:restartNumberingAfterBreak="0">
    <w:nsid w:val="6C8F0B58"/>
    <w:multiLevelType w:val="hybridMultilevel"/>
    <w:tmpl w:val="512A388E"/>
    <w:lvl w:ilvl="0" w:tplc="329A9868">
      <w:start w:val="1"/>
      <w:numFmt w:val="decimal"/>
      <w:lvlText w:val="%1."/>
      <w:lvlJc w:val="left"/>
      <w:pPr>
        <w:tabs>
          <w:tab w:val="num" w:pos="1065"/>
        </w:tabs>
        <w:ind w:left="1065" w:hanging="360"/>
      </w:pPr>
      <w:rPr>
        <w:rFonts w:hint="default"/>
        <w:color w:val="FF0000"/>
      </w:rPr>
    </w:lvl>
    <w:lvl w:ilvl="1" w:tplc="04270019" w:tentative="1">
      <w:start w:val="1"/>
      <w:numFmt w:val="lowerLetter"/>
      <w:lvlText w:val="%2."/>
      <w:lvlJc w:val="left"/>
      <w:pPr>
        <w:tabs>
          <w:tab w:val="num" w:pos="1785"/>
        </w:tabs>
        <w:ind w:left="1785" w:hanging="360"/>
      </w:pPr>
    </w:lvl>
    <w:lvl w:ilvl="2" w:tplc="0427001B" w:tentative="1">
      <w:start w:val="1"/>
      <w:numFmt w:val="lowerRoman"/>
      <w:lvlText w:val="%3."/>
      <w:lvlJc w:val="right"/>
      <w:pPr>
        <w:tabs>
          <w:tab w:val="num" w:pos="2505"/>
        </w:tabs>
        <w:ind w:left="2505" w:hanging="180"/>
      </w:pPr>
    </w:lvl>
    <w:lvl w:ilvl="3" w:tplc="0427000F" w:tentative="1">
      <w:start w:val="1"/>
      <w:numFmt w:val="decimal"/>
      <w:lvlText w:val="%4."/>
      <w:lvlJc w:val="left"/>
      <w:pPr>
        <w:tabs>
          <w:tab w:val="num" w:pos="3225"/>
        </w:tabs>
        <w:ind w:left="3225" w:hanging="360"/>
      </w:pPr>
    </w:lvl>
    <w:lvl w:ilvl="4" w:tplc="04270019" w:tentative="1">
      <w:start w:val="1"/>
      <w:numFmt w:val="lowerLetter"/>
      <w:lvlText w:val="%5."/>
      <w:lvlJc w:val="left"/>
      <w:pPr>
        <w:tabs>
          <w:tab w:val="num" w:pos="3945"/>
        </w:tabs>
        <w:ind w:left="3945" w:hanging="360"/>
      </w:pPr>
    </w:lvl>
    <w:lvl w:ilvl="5" w:tplc="0427001B" w:tentative="1">
      <w:start w:val="1"/>
      <w:numFmt w:val="lowerRoman"/>
      <w:lvlText w:val="%6."/>
      <w:lvlJc w:val="right"/>
      <w:pPr>
        <w:tabs>
          <w:tab w:val="num" w:pos="4665"/>
        </w:tabs>
        <w:ind w:left="4665" w:hanging="180"/>
      </w:pPr>
    </w:lvl>
    <w:lvl w:ilvl="6" w:tplc="0427000F" w:tentative="1">
      <w:start w:val="1"/>
      <w:numFmt w:val="decimal"/>
      <w:lvlText w:val="%7."/>
      <w:lvlJc w:val="left"/>
      <w:pPr>
        <w:tabs>
          <w:tab w:val="num" w:pos="5385"/>
        </w:tabs>
        <w:ind w:left="5385" w:hanging="360"/>
      </w:pPr>
    </w:lvl>
    <w:lvl w:ilvl="7" w:tplc="04270019" w:tentative="1">
      <w:start w:val="1"/>
      <w:numFmt w:val="lowerLetter"/>
      <w:lvlText w:val="%8."/>
      <w:lvlJc w:val="left"/>
      <w:pPr>
        <w:tabs>
          <w:tab w:val="num" w:pos="6105"/>
        </w:tabs>
        <w:ind w:left="6105" w:hanging="360"/>
      </w:pPr>
    </w:lvl>
    <w:lvl w:ilvl="8" w:tplc="0427001B" w:tentative="1">
      <w:start w:val="1"/>
      <w:numFmt w:val="lowerRoman"/>
      <w:lvlText w:val="%9."/>
      <w:lvlJc w:val="right"/>
      <w:pPr>
        <w:tabs>
          <w:tab w:val="num" w:pos="6825"/>
        </w:tabs>
        <w:ind w:left="6825" w:hanging="180"/>
      </w:pPr>
    </w:lvl>
  </w:abstractNum>
  <w:abstractNum w:abstractNumId="38" w15:restartNumberingAfterBreak="0">
    <w:nsid w:val="6D82512F"/>
    <w:multiLevelType w:val="hybridMultilevel"/>
    <w:tmpl w:val="69CAC358"/>
    <w:lvl w:ilvl="0" w:tplc="0427000F">
      <w:start w:val="1"/>
      <w:numFmt w:val="decimal"/>
      <w:lvlText w:val="%1."/>
      <w:lvlJc w:val="left"/>
      <w:pPr>
        <w:ind w:left="1260" w:hanging="360"/>
      </w:p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39" w15:restartNumberingAfterBreak="0">
    <w:nsid w:val="6E5B6CDF"/>
    <w:multiLevelType w:val="multilevel"/>
    <w:tmpl w:val="766C8C56"/>
    <w:lvl w:ilvl="0">
      <w:start w:val="1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Zero"/>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0" w15:restartNumberingAfterBreak="0">
    <w:nsid w:val="74CE4F83"/>
    <w:multiLevelType w:val="hybridMultilevel"/>
    <w:tmpl w:val="3CC844CE"/>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41" w15:restartNumberingAfterBreak="0">
    <w:nsid w:val="7A13026C"/>
    <w:multiLevelType w:val="hybridMultilevel"/>
    <w:tmpl w:val="4D004F08"/>
    <w:lvl w:ilvl="0" w:tplc="04270019">
      <w:start w:val="1"/>
      <w:numFmt w:val="lowerLetter"/>
      <w:lvlText w:val="%1."/>
      <w:lvlJc w:val="left"/>
      <w:pPr>
        <w:ind w:left="1620" w:hanging="360"/>
      </w:p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42" w15:restartNumberingAfterBreak="0">
    <w:nsid w:val="7B3D2525"/>
    <w:multiLevelType w:val="hybridMultilevel"/>
    <w:tmpl w:val="838271B8"/>
    <w:lvl w:ilvl="0" w:tplc="04270017">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3" w15:restartNumberingAfterBreak="0">
    <w:nsid w:val="7CB86F08"/>
    <w:multiLevelType w:val="multilevel"/>
    <w:tmpl w:val="A776D8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F000553"/>
    <w:multiLevelType w:val="multilevel"/>
    <w:tmpl w:val="1B08797A"/>
    <w:lvl w:ilvl="0">
      <w:start w:val="1"/>
      <w:numFmt w:val="decimal"/>
      <w:lvlText w:val="%1)"/>
      <w:lvlJc w:val="left"/>
      <w:pPr>
        <w:tabs>
          <w:tab w:val="num" w:pos="1656"/>
        </w:tabs>
        <w:ind w:left="1656" w:hanging="360"/>
      </w:pPr>
      <w:rPr>
        <w:rFonts w:ascii="Times New Roman" w:eastAsia="Times New Roman" w:hAnsi="Times New Roman" w:cs="Times New Roman"/>
        <w:strike w:val="0"/>
        <w:w w:val="1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2414040">
    <w:abstractNumId w:val="6"/>
  </w:num>
  <w:num w:numId="2" w16cid:durableId="274097869">
    <w:abstractNumId w:val="24"/>
  </w:num>
  <w:num w:numId="3" w16cid:durableId="1026057777">
    <w:abstractNumId w:val="18"/>
  </w:num>
  <w:num w:numId="4" w16cid:durableId="782960374">
    <w:abstractNumId w:val="27"/>
  </w:num>
  <w:num w:numId="5" w16cid:durableId="691954623">
    <w:abstractNumId w:val="43"/>
  </w:num>
  <w:num w:numId="6" w16cid:durableId="414789124">
    <w:abstractNumId w:val="30"/>
  </w:num>
  <w:num w:numId="7" w16cid:durableId="1664119883">
    <w:abstractNumId w:val="42"/>
  </w:num>
  <w:num w:numId="8" w16cid:durableId="1705671004">
    <w:abstractNumId w:val="22"/>
  </w:num>
  <w:num w:numId="9" w16cid:durableId="138309358">
    <w:abstractNumId w:val="1"/>
  </w:num>
  <w:num w:numId="10" w16cid:durableId="27419911">
    <w:abstractNumId w:val="19"/>
  </w:num>
  <w:num w:numId="11" w16cid:durableId="1171918725">
    <w:abstractNumId w:val="10"/>
  </w:num>
  <w:num w:numId="12" w16cid:durableId="2100448444">
    <w:abstractNumId w:val="28"/>
  </w:num>
  <w:num w:numId="13" w16cid:durableId="1548058536">
    <w:abstractNumId w:val="14"/>
  </w:num>
  <w:num w:numId="14" w16cid:durableId="1481924667">
    <w:abstractNumId w:val="37"/>
  </w:num>
  <w:num w:numId="15" w16cid:durableId="647242709">
    <w:abstractNumId w:val="5"/>
  </w:num>
  <w:num w:numId="16" w16cid:durableId="2053336435">
    <w:abstractNumId w:val="15"/>
  </w:num>
  <w:num w:numId="17" w16cid:durableId="1256939314">
    <w:abstractNumId w:val="44"/>
  </w:num>
  <w:num w:numId="18" w16cid:durableId="1247031888">
    <w:abstractNumId w:val="36"/>
  </w:num>
  <w:num w:numId="19" w16cid:durableId="937983705">
    <w:abstractNumId w:val="8"/>
  </w:num>
  <w:num w:numId="20" w16cid:durableId="419566459">
    <w:abstractNumId w:val="2"/>
  </w:num>
  <w:num w:numId="21" w16cid:durableId="1754081454">
    <w:abstractNumId w:val="17"/>
  </w:num>
  <w:num w:numId="22" w16cid:durableId="1107773724">
    <w:abstractNumId w:val="33"/>
  </w:num>
  <w:num w:numId="23" w16cid:durableId="976761001">
    <w:abstractNumId w:val="6"/>
  </w:num>
  <w:num w:numId="24" w16cid:durableId="942542281">
    <w:abstractNumId w:val="38"/>
  </w:num>
  <w:num w:numId="25" w16cid:durableId="1007633665">
    <w:abstractNumId w:val="0"/>
  </w:num>
  <w:num w:numId="26" w16cid:durableId="680281230">
    <w:abstractNumId w:val="32"/>
  </w:num>
  <w:num w:numId="27" w16cid:durableId="990251825">
    <w:abstractNumId w:val="7"/>
  </w:num>
  <w:num w:numId="28" w16cid:durableId="1033309232">
    <w:abstractNumId w:val="23"/>
  </w:num>
  <w:num w:numId="29" w16cid:durableId="1562137120">
    <w:abstractNumId w:val="21"/>
  </w:num>
  <w:num w:numId="30" w16cid:durableId="830022436">
    <w:abstractNumId w:val="29"/>
  </w:num>
  <w:num w:numId="31" w16cid:durableId="888762804">
    <w:abstractNumId w:val="4"/>
  </w:num>
  <w:num w:numId="32" w16cid:durableId="294719058">
    <w:abstractNumId w:val="41"/>
  </w:num>
  <w:num w:numId="33" w16cid:durableId="338653709">
    <w:abstractNumId w:val="3"/>
  </w:num>
  <w:num w:numId="34" w16cid:durableId="637031469">
    <w:abstractNumId w:val="40"/>
  </w:num>
  <w:num w:numId="35" w16cid:durableId="445078439">
    <w:abstractNumId w:val="16"/>
  </w:num>
  <w:num w:numId="36" w16cid:durableId="343868819">
    <w:abstractNumId w:val="26"/>
  </w:num>
  <w:num w:numId="37" w16cid:durableId="1627930538">
    <w:abstractNumId w:val="31"/>
  </w:num>
  <w:num w:numId="38" w16cid:durableId="1625497733">
    <w:abstractNumId w:val="12"/>
  </w:num>
  <w:num w:numId="39" w16cid:durableId="1666519050">
    <w:abstractNumId w:val="34"/>
  </w:num>
  <w:num w:numId="40" w16cid:durableId="1753114898">
    <w:abstractNumId w:val="11"/>
  </w:num>
  <w:num w:numId="41" w16cid:durableId="963929988">
    <w:abstractNumId w:val="9"/>
  </w:num>
  <w:num w:numId="42" w16cid:durableId="274021142">
    <w:abstractNumId w:val="13"/>
  </w:num>
  <w:num w:numId="43" w16cid:durableId="967319682">
    <w:abstractNumId w:val="35"/>
  </w:num>
  <w:num w:numId="44" w16cid:durableId="448204815">
    <w:abstractNumId w:val="20"/>
  </w:num>
  <w:num w:numId="45" w16cid:durableId="896359037">
    <w:abstractNumId w:val="25"/>
  </w:num>
  <w:num w:numId="46" w16cid:durableId="54087187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7F"/>
    <w:rsid w:val="00001035"/>
    <w:rsid w:val="000017C5"/>
    <w:rsid w:val="00001F11"/>
    <w:rsid w:val="00003C78"/>
    <w:rsid w:val="000049A7"/>
    <w:rsid w:val="00007DCB"/>
    <w:rsid w:val="00013B23"/>
    <w:rsid w:val="00014916"/>
    <w:rsid w:val="00017E94"/>
    <w:rsid w:val="00021BEC"/>
    <w:rsid w:val="00021E22"/>
    <w:rsid w:val="00022FF7"/>
    <w:rsid w:val="00030EF3"/>
    <w:rsid w:val="00032396"/>
    <w:rsid w:val="0003526C"/>
    <w:rsid w:val="000360FF"/>
    <w:rsid w:val="00040392"/>
    <w:rsid w:val="0004178C"/>
    <w:rsid w:val="000469FC"/>
    <w:rsid w:val="00046A93"/>
    <w:rsid w:val="000472A8"/>
    <w:rsid w:val="0005041C"/>
    <w:rsid w:val="00053C67"/>
    <w:rsid w:val="00053F6E"/>
    <w:rsid w:val="00055A52"/>
    <w:rsid w:val="00060D71"/>
    <w:rsid w:val="00061A83"/>
    <w:rsid w:val="00063125"/>
    <w:rsid w:val="00064959"/>
    <w:rsid w:val="00070A25"/>
    <w:rsid w:val="000718DB"/>
    <w:rsid w:val="0007319B"/>
    <w:rsid w:val="0008407F"/>
    <w:rsid w:val="000842BF"/>
    <w:rsid w:val="00084557"/>
    <w:rsid w:val="00087BD0"/>
    <w:rsid w:val="000901B9"/>
    <w:rsid w:val="00093231"/>
    <w:rsid w:val="000959C9"/>
    <w:rsid w:val="000A315E"/>
    <w:rsid w:val="000A43BA"/>
    <w:rsid w:val="000A65A9"/>
    <w:rsid w:val="000B1358"/>
    <w:rsid w:val="000B419F"/>
    <w:rsid w:val="000C1DF8"/>
    <w:rsid w:val="000C20E9"/>
    <w:rsid w:val="000C2E5E"/>
    <w:rsid w:val="000C3998"/>
    <w:rsid w:val="000C5A04"/>
    <w:rsid w:val="000D0DE6"/>
    <w:rsid w:val="000D1362"/>
    <w:rsid w:val="000D48DE"/>
    <w:rsid w:val="000D6C67"/>
    <w:rsid w:val="000D6DC9"/>
    <w:rsid w:val="000D7010"/>
    <w:rsid w:val="000E1CB1"/>
    <w:rsid w:val="000E3EA2"/>
    <w:rsid w:val="000F3C22"/>
    <w:rsid w:val="00100C82"/>
    <w:rsid w:val="0010276B"/>
    <w:rsid w:val="0010365C"/>
    <w:rsid w:val="00104FDC"/>
    <w:rsid w:val="0011085D"/>
    <w:rsid w:val="00111B04"/>
    <w:rsid w:val="0012125D"/>
    <w:rsid w:val="00122263"/>
    <w:rsid w:val="001228C2"/>
    <w:rsid w:val="0012354D"/>
    <w:rsid w:val="00123891"/>
    <w:rsid w:val="0012400F"/>
    <w:rsid w:val="00127A66"/>
    <w:rsid w:val="00130170"/>
    <w:rsid w:val="00133627"/>
    <w:rsid w:val="001345B0"/>
    <w:rsid w:val="00134862"/>
    <w:rsid w:val="00137EDF"/>
    <w:rsid w:val="0014087C"/>
    <w:rsid w:val="00142ADB"/>
    <w:rsid w:val="0015180E"/>
    <w:rsid w:val="0015556B"/>
    <w:rsid w:val="00157B6D"/>
    <w:rsid w:val="00162FD7"/>
    <w:rsid w:val="00164308"/>
    <w:rsid w:val="00164DAC"/>
    <w:rsid w:val="00174878"/>
    <w:rsid w:val="00180F42"/>
    <w:rsid w:val="001830FA"/>
    <w:rsid w:val="001841AD"/>
    <w:rsid w:val="00185D9E"/>
    <w:rsid w:val="001908E4"/>
    <w:rsid w:val="00192777"/>
    <w:rsid w:val="00193366"/>
    <w:rsid w:val="00194767"/>
    <w:rsid w:val="001A0B11"/>
    <w:rsid w:val="001A0CC1"/>
    <w:rsid w:val="001A0E81"/>
    <w:rsid w:val="001A12DD"/>
    <w:rsid w:val="001A2FF4"/>
    <w:rsid w:val="001A3813"/>
    <w:rsid w:val="001B242A"/>
    <w:rsid w:val="001B24C5"/>
    <w:rsid w:val="001B2825"/>
    <w:rsid w:val="001B3F23"/>
    <w:rsid w:val="001B43F3"/>
    <w:rsid w:val="001C11CC"/>
    <w:rsid w:val="001C1456"/>
    <w:rsid w:val="001C5ACB"/>
    <w:rsid w:val="001C79F6"/>
    <w:rsid w:val="001D4B9F"/>
    <w:rsid w:val="001E6FC5"/>
    <w:rsid w:val="001F447C"/>
    <w:rsid w:val="001F6824"/>
    <w:rsid w:val="00200A99"/>
    <w:rsid w:val="002016B1"/>
    <w:rsid w:val="0020698C"/>
    <w:rsid w:val="00210FA6"/>
    <w:rsid w:val="0021790A"/>
    <w:rsid w:val="00220FF3"/>
    <w:rsid w:val="002225BB"/>
    <w:rsid w:val="00224D1B"/>
    <w:rsid w:val="00225F2A"/>
    <w:rsid w:val="00226AD4"/>
    <w:rsid w:val="0022739E"/>
    <w:rsid w:val="00232B4A"/>
    <w:rsid w:val="00232BC3"/>
    <w:rsid w:val="002354F0"/>
    <w:rsid w:val="00236688"/>
    <w:rsid w:val="00237965"/>
    <w:rsid w:val="002438FE"/>
    <w:rsid w:val="00245647"/>
    <w:rsid w:val="00245C13"/>
    <w:rsid w:val="00246A1A"/>
    <w:rsid w:val="002521EF"/>
    <w:rsid w:val="002530BD"/>
    <w:rsid w:val="002548EC"/>
    <w:rsid w:val="002620E7"/>
    <w:rsid w:val="0026294E"/>
    <w:rsid w:val="00262A4C"/>
    <w:rsid w:val="00263747"/>
    <w:rsid w:val="00267317"/>
    <w:rsid w:val="002676D4"/>
    <w:rsid w:val="002705F2"/>
    <w:rsid w:val="00271B98"/>
    <w:rsid w:val="0027290D"/>
    <w:rsid w:val="00273650"/>
    <w:rsid w:val="00274464"/>
    <w:rsid w:val="00280796"/>
    <w:rsid w:val="0028261D"/>
    <w:rsid w:val="00282CFE"/>
    <w:rsid w:val="0028349E"/>
    <w:rsid w:val="00283CDE"/>
    <w:rsid w:val="002844F0"/>
    <w:rsid w:val="002848AE"/>
    <w:rsid w:val="00290CFB"/>
    <w:rsid w:val="002921D8"/>
    <w:rsid w:val="002A1C4A"/>
    <w:rsid w:val="002A227E"/>
    <w:rsid w:val="002A75B2"/>
    <w:rsid w:val="002B08E6"/>
    <w:rsid w:val="002B6628"/>
    <w:rsid w:val="002C02CB"/>
    <w:rsid w:val="002C1478"/>
    <w:rsid w:val="002C7E97"/>
    <w:rsid w:val="002D2849"/>
    <w:rsid w:val="002D44F7"/>
    <w:rsid w:val="002D5A8F"/>
    <w:rsid w:val="002D74D4"/>
    <w:rsid w:val="002E0172"/>
    <w:rsid w:val="002E23E6"/>
    <w:rsid w:val="002E38FF"/>
    <w:rsid w:val="002E39AD"/>
    <w:rsid w:val="002E3E37"/>
    <w:rsid w:val="002E47A7"/>
    <w:rsid w:val="002E5FF8"/>
    <w:rsid w:val="002E6AF8"/>
    <w:rsid w:val="002F2661"/>
    <w:rsid w:val="002F5E03"/>
    <w:rsid w:val="002F5EB8"/>
    <w:rsid w:val="002F5F32"/>
    <w:rsid w:val="00300590"/>
    <w:rsid w:val="0030077F"/>
    <w:rsid w:val="003020AF"/>
    <w:rsid w:val="003043E7"/>
    <w:rsid w:val="0030440B"/>
    <w:rsid w:val="003057CC"/>
    <w:rsid w:val="00307705"/>
    <w:rsid w:val="003104BE"/>
    <w:rsid w:val="00313346"/>
    <w:rsid w:val="00313E4E"/>
    <w:rsid w:val="00317608"/>
    <w:rsid w:val="00320596"/>
    <w:rsid w:val="0032111A"/>
    <w:rsid w:val="003232F6"/>
    <w:rsid w:val="00323C75"/>
    <w:rsid w:val="00324910"/>
    <w:rsid w:val="00326525"/>
    <w:rsid w:val="0033257B"/>
    <w:rsid w:val="00333B4C"/>
    <w:rsid w:val="00337A9C"/>
    <w:rsid w:val="003403D7"/>
    <w:rsid w:val="00344CC7"/>
    <w:rsid w:val="00344CF7"/>
    <w:rsid w:val="003454DC"/>
    <w:rsid w:val="00346368"/>
    <w:rsid w:val="0035554A"/>
    <w:rsid w:val="00360C49"/>
    <w:rsid w:val="00377D28"/>
    <w:rsid w:val="003801C6"/>
    <w:rsid w:val="00381B93"/>
    <w:rsid w:val="00382200"/>
    <w:rsid w:val="00382317"/>
    <w:rsid w:val="003828A7"/>
    <w:rsid w:val="0038298B"/>
    <w:rsid w:val="003832DB"/>
    <w:rsid w:val="00386301"/>
    <w:rsid w:val="00392B4F"/>
    <w:rsid w:val="00392D09"/>
    <w:rsid w:val="00392E7E"/>
    <w:rsid w:val="003937EB"/>
    <w:rsid w:val="003938A8"/>
    <w:rsid w:val="00394518"/>
    <w:rsid w:val="003A03AE"/>
    <w:rsid w:val="003A114D"/>
    <w:rsid w:val="003A4CC8"/>
    <w:rsid w:val="003B278F"/>
    <w:rsid w:val="003B2E01"/>
    <w:rsid w:val="003B6204"/>
    <w:rsid w:val="003C2E84"/>
    <w:rsid w:val="003C3CE5"/>
    <w:rsid w:val="003C4406"/>
    <w:rsid w:val="003D0915"/>
    <w:rsid w:val="003D10C7"/>
    <w:rsid w:val="003D2495"/>
    <w:rsid w:val="003D6401"/>
    <w:rsid w:val="003E01E5"/>
    <w:rsid w:val="003E170E"/>
    <w:rsid w:val="003E2787"/>
    <w:rsid w:val="003E4A1B"/>
    <w:rsid w:val="003F4389"/>
    <w:rsid w:val="003F4C96"/>
    <w:rsid w:val="003F5B91"/>
    <w:rsid w:val="00400B46"/>
    <w:rsid w:val="00403796"/>
    <w:rsid w:val="00407792"/>
    <w:rsid w:val="00420364"/>
    <w:rsid w:val="004203D1"/>
    <w:rsid w:val="004207E1"/>
    <w:rsid w:val="00420C70"/>
    <w:rsid w:val="00421442"/>
    <w:rsid w:val="0042552E"/>
    <w:rsid w:val="004262AF"/>
    <w:rsid w:val="00426B59"/>
    <w:rsid w:val="00427CF4"/>
    <w:rsid w:val="00436595"/>
    <w:rsid w:val="00436665"/>
    <w:rsid w:val="00436BB3"/>
    <w:rsid w:val="00442E74"/>
    <w:rsid w:val="00444EBC"/>
    <w:rsid w:val="00445A4A"/>
    <w:rsid w:val="00446DB8"/>
    <w:rsid w:val="00455608"/>
    <w:rsid w:val="00455B39"/>
    <w:rsid w:val="00456975"/>
    <w:rsid w:val="00462632"/>
    <w:rsid w:val="00463979"/>
    <w:rsid w:val="0046583B"/>
    <w:rsid w:val="00466A31"/>
    <w:rsid w:val="00471FE2"/>
    <w:rsid w:val="004753D0"/>
    <w:rsid w:val="00477515"/>
    <w:rsid w:val="004778D3"/>
    <w:rsid w:val="00484862"/>
    <w:rsid w:val="00485552"/>
    <w:rsid w:val="00485713"/>
    <w:rsid w:val="00487C12"/>
    <w:rsid w:val="0049010B"/>
    <w:rsid w:val="00496141"/>
    <w:rsid w:val="00496862"/>
    <w:rsid w:val="004972ED"/>
    <w:rsid w:val="004A4424"/>
    <w:rsid w:val="004A45B5"/>
    <w:rsid w:val="004B2069"/>
    <w:rsid w:val="004B21B2"/>
    <w:rsid w:val="004B2999"/>
    <w:rsid w:val="004B30B6"/>
    <w:rsid w:val="004B7FEE"/>
    <w:rsid w:val="004C3130"/>
    <w:rsid w:val="004C57D4"/>
    <w:rsid w:val="004C677F"/>
    <w:rsid w:val="004D1E05"/>
    <w:rsid w:val="004D63BC"/>
    <w:rsid w:val="004D73D8"/>
    <w:rsid w:val="004E0310"/>
    <w:rsid w:val="004E3DE5"/>
    <w:rsid w:val="004E74C0"/>
    <w:rsid w:val="004F51AF"/>
    <w:rsid w:val="004F67D4"/>
    <w:rsid w:val="00501449"/>
    <w:rsid w:val="00503438"/>
    <w:rsid w:val="005043E5"/>
    <w:rsid w:val="005064B3"/>
    <w:rsid w:val="00507880"/>
    <w:rsid w:val="0051364E"/>
    <w:rsid w:val="005140F5"/>
    <w:rsid w:val="00515352"/>
    <w:rsid w:val="00520B2B"/>
    <w:rsid w:val="0052410B"/>
    <w:rsid w:val="00525142"/>
    <w:rsid w:val="00526F90"/>
    <w:rsid w:val="00527662"/>
    <w:rsid w:val="005301F8"/>
    <w:rsid w:val="0053534E"/>
    <w:rsid w:val="00536BA8"/>
    <w:rsid w:val="005513B2"/>
    <w:rsid w:val="00555E91"/>
    <w:rsid w:val="00560AC0"/>
    <w:rsid w:val="00562042"/>
    <w:rsid w:val="00571B4F"/>
    <w:rsid w:val="00576742"/>
    <w:rsid w:val="005773E7"/>
    <w:rsid w:val="005774DD"/>
    <w:rsid w:val="00583051"/>
    <w:rsid w:val="005842C2"/>
    <w:rsid w:val="0059524E"/>
    <w:rsid w:val="005A182D"/>
    <w:rsid w:val="005A2986"/>
    <w:rsid w:val="005A5D58"/>
    <w:rsid w:val="005A66F3"/>
    <w:rsid w:val="005A7272"/>
    <w:rsid w:val="005B04C3"/>
    <w:rsid w:val="005C2DE7"/>
    <w:rsid w:val="005C361A"/>
    <w:rsid w:val="005C3B71"/>
    <w:rsid w:val="005C4A95"/>
    <w:rsid w:val="005C4AFF"/>
    <w:rsid w:val="005D0CC5"/>
    <w:rsid w:val="005D298B"/>
    <w:rsid w:val="005D5957"/>
    <w:rsid w:val="005D6424"/>
    <w:rsid w:val="005D7562"/>
    <w:rsid w:val="005E00CA"/>
    <w:rsid w:val="005E5CE8"/>
    <w:rsid w:val="005F0477"/>
    <w:rsid w:val="005F722B"/>
    <w:rsid w:val="005F7F3E"/>
    <w:rsid w:val="00604CD6"/>
    <w:rsid w:val="00606A9C"/>
    <w:rsid w:val="00613825"/>
    <w:rsid w:val="00615922"/>
    <w:rsid w:val="00615A52"/>
    <w:rsid w:val="00616DD0"/>
    <w:rsid w:val="00623812"/>
    <w:rsid w:val="00624607"/>
    <w:rsid w:val="0062644C"/>
    <w:rsid w:val="00630607"/>
    <w:rsid w:val="00632FEC"/>
    <w:rsid w:val="006333EA"/>
    <w:rsid w:val="00635C51"/>
    <w:rsid w:val="00636B09"/>
    <w:rsid w:val="00637D8E"/>
    <w:rsid w:val="006404FB"/>
    <w:rsid w:val="006418AF"/>
    <w:rsid w:val="006433A0"/>
    <w:rsid w:val="00643C05"/>
    <w:rsid w:val="00644768"/>
    <w:rsid w:val="00646C24"/>
    <w:rsid w:val="00650150"/>
    <w:rsid w:val="0065210C"/>
    <w:rsid w:val="006527F2"/>
    <w:rsid w:val="006567E2"/>
    <w:rsid w:val="00665105"/>
    <w:rsid w:val="00665D17"/>
    <w:rsid w:val="00674198"/>
    <w:rsid w:val="00683416"/>
    <w:rsid w:val="00685D22"/>
    <w:rsid w:val="0069028B"/>
    <w:rsid w:val="00691B48"/>
    <w:rsid w:val="00693076"/>
    <w:rsid w:val="00693612"/>
    <w:rsid w:val="006955E2"/>
    <w:rsid w:val="00696EA7"/>
    <w:rsid w:val="006970AD"/>
    <w:rsid w:val="0069770E"/>
    <w:rsid w:val="006A6E82"/>
    <w:rsid w:val="006B0018"/>
    <w:rsid w:val="006B0F44"/>
    <w:rsid w:val="006B160E"/>
    <w:rsid w:val="006B6A3A"/>
    <w:rsid w:val="006C0039"/>
    <w:rsid w:val="006C0067"/>
    <w:rsid w:val="006C1B54"/>
    <w:rsid w:val="006C3227"/>
    <w:rsid w:val="006C54EA"/>
    <w:rsid w:val="006D2E39"/>
    <w:rsid w:val="006D5EEC"/>
    <w:rsid w:val="006D7310"/>
    <w:rsid w:val="006E63D9"/>
    <w:rsid w:val="006E7CD8"/>
    <w:rsid w:val="006E7D78"/>
    <w:rsid w:val="006F09E1"/>
    <w:rsid w:val="007005F3"/>
    <w:rsid w:val="00700A55"/>
    <w:rsid w:val="00702290"/>
    <w:rsid w:val="00702712"/>
    <w:rsid w:val="00702939"/>
    <w:rsid w:val="007068B5"/>
    <w:rsid w:val="007068DF"/>
    <w:rsid w:val="00711636"/>
    <w:rsid w:val="00711B06"/>
    <w:rsid w:val="00712847"/>
    <w:rsid w:val="00712F6F"/>
    <w:rsid w:val="007130C1"/>
    <w:rsid w:val="00716C6A"/>
    <w:rsid w:val="00717F53"/>
    <w:rsid w:val="00721651"/>
    <w:rsid w:val="007239FC"/>
    <w:rsid w:val="00723B8D"/>
    <w:rsid w:val="00726C1F"/>
    <w:rsid w:val="0072757E"/>
    <w:rsid w:val="007338CF"/>
    <w:rsid w:val="007355A8"/>
    <w:rsid w:val="00735664"/>
    <w:rsid w:val="00737193"/>
    <w:rsid w:val="00742237"/>
    <w:rsid w:val="007423E5"/>
    <w:rsid w:val="00743612"/>
    <w:rsid w:val="007444C7"/>
    <w:rsid w:val="00744DE8"/>
    <w:rsid w:val="00746F4F"/>
    <w:rsid w:val="00747AF5"/>
    <w:rsid w:val="007539C6"/>
    <w:rsid w:val="007601E0"/>
    <w:rsid w:val="007603C7"/>
    <w:rsid w:val="00761189"/>
    <w:rsid w:val="007627D9"/>
    <w:rsid w:val="0076692D"/>
    <w:rsid w:val="007715FA"/>
    <w:rsid w:val="00773918"/>
    <w:rsid w:val="007742E0"/>
    <w:rsid w:val="00776BD3"/>
    <w:rsid w:val="00776D2F"/>
    <w:rsid w:val="00780ED5"/>
    <w:rsid w:val="00780F88"/>
    <w:rsid w:val="00782823"/>
    <w:rsid w:val="00782E16"/>
    <w:rsid w:val="007844ED"/>
    <w:rsid w:val="00790055"/>
    <w:rsid w:val="00795094"/>
    <w:rsid w:val="007969BE"/>
    <w:rsid w:val="007A11CA"/>
    <w:rsid w:val="007A6C2F"/>
    <w:rsid w:val="007B010E"/>
    <w:rsid w:val="007B3364"/>
    <w:rsid w:val="007B3AB4"/>
    <w:rsid w:val="007B7376"/>
    <w:rsid w:val="007C2046"/>
    <w:rsid w:val="007C3B95"/>
    <w:rsid w:val="007D039E"/>
    <w:rsid w:val="007D0C74"/>
    <w:rsid w:val="007E1D8D"/>
    <w:rsid w:val="007E4CDA"/>
    <w:rsid w:val="007E59F0"/>
    <w:rsid w:val="007E6D7E"/>
    <w:rsid w:val="007E7126"/>
    <w:rsid w:val="007E7E30"/>
    <w:rsid w:val="007F1683"/>
    <w:rsid w:val="007F4B8D"/>
    <w:rsid w:val="007F7324"/>
    <w:rsid w:val="00802B73"/>
    <w:rsid w:val="0080493E"/>
    <w:rsid w:val="00804A7D"/>
    <w:rsid w:val="00805BC4"/>
    <w:rsid w:val="008140FF"/>
    <w:rsid w:val="00816659"/>
    <w:rsid w:val="00817115"/>
    <w:rsid w:val="00817147"/>
    <w:rsid w:val="00831445"/>
    <w:rsid w:val="008316CC"/>
    <w:rsid w:val="0083238B"/>
    <w:rsid w:val="00834F81"/>
    <w:rsid w:val="00835F7C"/>
    <w:rsid w:val="00840359"/>
    <w:rsid w:val="008446CF"/>
    <w:rsid w:val="00847F72"/>
    <w:rsid w:val="008543A0"/>
    <w:rsid w:val="00855FD4"/>
    <w:rsid w:val="008600F6"/>
    <w:rsid w:val="00860B2A"/>
    <w:rsid w:val="00861D44"/>
    <w:rsid w:val="00861D46"/>
    <w:rsid w:val="0086306C"/>
    <w:rsid w:val="00863FCB"/>
    <w:rsid w:val="00864DAF"/>
    <w:rsid w:val="0086671C"/>
    <w:rsid w:val="00866CC5"/>
    <w:rsid w:val="008723B8"/>
    <w:rsid w:val="008774CB"/>
    <w:rsid w:val="00883BF7"/>
    <w:rsid w:val="0088608F"/>
    <w:rsid w:val="00892D75"/>
    <w:rsid w:val="0089652E"/>
    <w:rsid w:val="008A20A3"/>
    <w:rsid w:val="008A5D67"/>
    <w:rsid w:val="008A65FD"/>
    <w:rsid w:val="008A699F"/>
    <w:rsid w:val="008B0B3F"/>
    <w:rsid w:val="008B1FC0"/>
    <w:rsid w:val="008B393E"/>
    <w:rsid w:val="008B6298"/>
    <w:rsid w:val="008B7414"/>
    <w:rsid w:val="008C0910"/>
    <w:rsid w:val="008C184C"/>
    <w:rsid w:val="008D21FB"/>
    <w:rsid w:val="008E3591"/>
    <w:rsid w:val="008E3703"/>
    <w:rsid w:val="008E410B"/>
    <w:rsid w:val="008F40EC"/>
    <w:rsid w:val="008F5102"/>
    <w:rsid w:val="00901C61"/>
    <w:rsid w:val="009032D8"/>
    <w:rsid w:val="0090541D"/>
    <w:rsid w:val="00906955"/>
    <w:rsid w:val="00907F7F"/>
    <w:rsid w:val="00912235"/>
    <w:rsid w:val="0091477C"/>
    <w:rsid w:val="009162AC"/>
    <w:rsid w:val="009177D1"/>
    <w:rsid w:val="009229E5"/>
    <w:rsid w:val="0092386F"/>
    <w:rsid w:val="00923C87"/>
    <w:rsid w:val="00924AF1"/>
    <w:rsid w:val="0092505B"/>
    <w:rsid w:val="00925834"/>
    <w:rsid w:val="009337F3"/>
    <w:rsid w:val="00935991"/>
    <w:rsid w:val="00944790"/>
    <w:rsid w:val="00946698"/>
    <w:rsid w:val="009504F3"/>
    <w:rsid w:val="0095281F"/>
    <w:rsid w:val="00954748"/>
    <w:rsid w:val="00954D59"/>
    <w:rsid w:val="00955AF5"/>
    <w:rsid w:val="0095705E"/>
    <w:rsid w:val="00960AD0"/>
    <w:rsid w:val="00964777"/>
    <w:rsid w:val="00965596"/>
    <w:rsid w:val="0097471C"/>
    <w:rsid w:val="00975C12"/>
    <w:rsid w:val="00976A45"/>
    <w:rsid w:val="00977E95"/>
    <w:rsid w:val="00980DDF"/>
    <w:rsid w:val="00984FEF"/>
    <w:rsid w:val="00985553"/>
    <w:rsid w:val="00987793"/>
    <w:rsid w:val="00992CEE"/>
    <w:rsid w:val="00993C6C"/>
    <w:rsid w:val="00997541"/>
    <w:rsid w:val="00997DDF"/>
    <w:rsid w:val="009A0DF2"/>
    <w:rsid w:val="009A359E"/>
    <w:rsid w:val="009A4D40"/>
    <w:rsid w:val="009A7BD2"/>
    <w:rsid w:val="009B0EFA"/>
    <w:rsid w:val="009B16EA"/>
    <w:rsid w:val="009B5F8D"/>
    <w:rsid w:val="009C203C"/>
    <w:rsid w:val="009C43C1"/>
    <w:rsid w:val="009C553F"/>
    <w:rsid w:val="009C6F24"/>
    <w:rsid w:val="009C72A8"/>
    <w:rsid w:val="009C7786"/>
    <w:rsid w:val="009C7A45"/>
    <w:rsid w:val="009D0831"/>
    <w:rsid w:val="009D3CE3"/>
    <w:rsid w:val="009D5EC7"/>
    <w:rsid w:val="009D7F38"/>
    <w:rsid w:val="009E18B5"/>
    <w:rsid w:val="009E207F"/>
    <w:rsid w:val="009E37E5"/>
    <w:rsid w:val="009E41D5"/>
    <w:rsid w:val="009E6F6D"/>
    <w:rsid w:val="009F7D44"/>
    <w:rsid w:val="00A00060"/>
    <w:rsid w:val="00A030AA"/>
    <w:rsid w:val="00A03640"/>
    <w:rsid w:val="00A102D6"/>
    <w:rsid w:val="00A134D5"/>
    <w:rsid w:val="00A16234"/>
    <w:rsid w:val="00A17CEC"/>
    <w:rsid w:val="00A20AA5"/>
    <w:rsid w:val="00A21045"/>
    <w:rsid w:val="00A22AA3"/>
    <w:rsid w:val="00A22FC2"/>
    <w:rsid w:val="00A268AB"/>
    <w:rsid w:val="00A3107E"/>
    <w:rsid w:val="00A32DC8"/>
    <w:rsid w:val="00A359F1"/>
    <w:rsid w:val="00A40F2D"/>
    <w:rsid w:val="00A43717"/>
    <w:rsid w:val="00A45E7A"/>
    <w:rsid w:val="00A46CCF"/>
    <w:rsid w:val="00A51670"/>
    <w:rsid w:val="00A52063"/>
    <w:rsid w:val="00A57BE8"/>
    <w:rsid w:val="00A649E4"/>
    <w:rsid w:val="00A65067"/>
    <w:rsid w:val="00A65B68"/>
    <w:rsid w:val="00A70BE3"/>
    <w:rsid w:val="00A73AFA"/>
    <w:rsid w:val="00A74E28"/>
    <w:rsid w:val="00A832DB"/>
    <w:rsid w:val="00A83934"/>
    <w:rsid w:val="00A90F75"/>
    <w:rsid w:val="00A92B98"/>
    <w:rsid w:val="00A92FC8"/>
    <w:rsid w:val="00A93196"/>
    <w:rsid w:val="00A9419C"/>
    <w:rsid w:val="00A94B0A"/>
    <w:rsid w:val="00AA0797"/>
    <w:rsid w:val="00AA3305"/>
    <w:rsid w:val="00AA43A3"/>
    <w:rsid w:val="00AA46BE"/>
    <w:rsid w:val="00AA5574"/>
    <w:rsid w:val="00AB7C64"/>
    <w:rsid w:val="00AC1316"/>
    <w:rsid w:val="00AC21F6"/>
    <w:rsid w:val="00AC2311"/>
    <w:rsid w:val="00AC37FB"/>
    <w:rsid w:val="00AC53AB"/>
    <w:rsid w:val="00AD03F5"/>
    <w:rsid w:val="00AD29B4"/>
    <w:rsid w:val="00AD3594"/>
    <w:rsid w:val="00AD40C9"/>
    <w:rsid w:val="00AE15EC"/>
    <w:rsid w:val="00AE4AA0"/>
    <w:rsid w:val="00AE5C36"/>
    <w:rsid w:val="00AF2377"/>
    <w:rsid w:val="00B06D30"/>
    <w:rsid w:val="00B070BB"/>
    <w:rsid w:val="00B119A1"/>
    <w:rsid w:val="00B14741"/>
    <w:rsid w:val="00B153EC"/>
    <w:rsid w:val="00B17308"/>
    <w:rsid w:val="00B24340"/>
    <w:rsid w:val="00B248CC"/>
    <w:rsid w:val="00B24DE8"/>
    <w:rsid w:val="00B25D14"/>
    <w:rsid w:val="00B25EC1"/>
    <w:rsid w:val="00B26722"/>
    <w:rsid w:val="00B269C1"/>
    <w:rsid w:val="00B27040"/>
    <w:rsid w:val="00B3262A"/>
    <w:rsid w:val="00B327BE"/>
    <w:rsid w:val="00B33AFC"/>
    <w:rsid w:val="00B36BBE"/>
    <w:rsid w:val="00B37A3B"/>
    <w:rsid w:val="00B406EF"/>
    <w:rsid w:val="00B40A74"/>
    <w:rsid w:val="00B433A2"/>
    <w:rsid w:val="00B44355"/>
    <w:rsid w:val="00B449A3"/>
    <w:rsid w:val="00B47911"/>
    <w:rsid w:val="00B56DE3"/>
    <w:rsid w:val="00B63003"/>
    <w:rsid w:val="00B77FEB"/>
    <w:rsid w:val="00B83642"/>
    <w:rsid w:val="00B90DBF"/>
    <w:rsid w:val="00B94B58"/>
    <w:rsid w:val="00BA0774"/>
    <w:rsid w:val="00BA5822"/>
    <w:rsid w:val="00BA7CF5"/>
    <w:rsid w:val="00BB050D"/>
    <w:rsid w:val="00BB59D1"/>
    <w:rsid w:val="00BB69A1"/>
    <w:rsid w:val="00BC0233"/>
    <w:rsid w:val="00BC0AE7"/>
    <w:rsid w:val="00BC6C2E"/>
    <w:rsid w:val="00BD045E"/>
    <w:rsid w:val="00BD1057"/>
    <w:rsid w:val="00BD5EDE"/>
    <w:rsid w:val="00BD5F7C"/>
    <w:rsid w:val="00BD79B7"/>
    <w:rsid w:val="00BD7A07"/>
    <w:rsid w:val="00BE0D88"/>
    <w:rsid w:val="00BE5BA0"/>
    <w:rsid w:val="00BE62C0"/>
    <w:rsid w:val="00BF10C9"/>
    <w:rsid w:val="00BF17DF"/>
    <w:rsid w:val="00BF2DAA"/>
    <w:rsid w:val="00BF41FC"/>
    <w:rsid w:val="00C000CD"/>
    <w:rsid w:val="00C01B78"/>
    <w:rsid w:val="00C02288"/>
    <w:rsid w:val="00C0747D"/>
    <w:rsid w:val="00C11C6A"/>
    <w:rsid w:val="00C12F9F"/>
    <w:rsid w:val="00C24620"/>
    <w:rsid w:val="00C24707"/>
    <w:rsid w:val="00C26579"/>
    <w:rsid w:val="00C27091"/>
    <w:rsid w:val="00C31FD6"/>
    <w:rsid w:val="00C363E4"/>
    <w:rsid w:val="00C4071E"/>
    <w:rsid w:val="00C45A81"/>
    <w:rsid w:val="00C52C60"/>
    <w:rsid w:val="00C54905"/>
    <w:rsid w:val="00C60CF4"/>
    <w:rsid w:val="00C6652B"/>
    <w:rsid w:val="00C71F7B"/>
    <w:rsid w:val="00C76994"/>
    <w:rsid w:val="00C76BA5"/>
    <w:rsid w:val="00C77F98"/>
    <w:rsid w:val="00C8141C"/>
    <w:rsid w:val="00C828BA"/>
    <w:rsid w:val="00C84932"/>
    <w:rsid w:val="00C868D4"/>
    <w:rsid w:val="00C9021E"/>
    <w:rsid w:val="00C92DF0"/>
    <w:rsid w:val="00C934B4"/>
    <w:rsid w:val="00C93A2E"/>
    <w:rsid w:val="00C977DE"/>
    <w:rsid w:val="00CA0A68"/>
    <w:rsid w:val="00CA2CF7"/>
    <w:rsid w:val="00CA310E"/>
    <w:rsid w:val="00CB020E"/>
    <w:rsid w:val="00CB402D"/>
    <w:rsid w:val="00CB4CBD"/>
    <w:rsid w:val="00CB6731"/>
    <w:rsid w:val="00CC0EA5"/>
    <w:rsid w:val="00CC1724"/>
    <w:rsid w:val="00CC4303"/>
    <w:rsid w:val="00CD09D5"/>
    <w:rsid w:val="00CD1CF6"/>
    <w:rsid w:val="00CD1D82"/>
    <w:rsid w:val="00CD3336"/>
    <w:rsid w:val="00CD3895"/>
    <w:rsid w:val="00CD4D12"/>
    <w:rsid w:val="00CE0A7A"/>
    <w:rsid w:val="00CE0C5A"/>
    <w:rsid w:val="00CE2240"/>
    <w:rsid w:val="00CE409F"/>
    <w:rsid w:val="00CE53B1"/>
    <w:rsid w:val="00CE7DBD"/>
    <w:rsid w:val="00CF2143"/>
    <w:rsid w:val="00CF2C19"/>
    <w:rsid w:val="00CF4792"/>
    <w:rsid w:val="00CF57F7"/>
    <w:rsid w:val="00CF5BA3"/>
    <w:rsid w:val="00D01563"/>
    <w:rsid w:val="00D06836"/>
    <w:rsid w:val="00D07D34"/>
    <w:rsid w:val="00D3310F"/>
    <w:rsid w:val="00D367D6"/>
    <w:rsid w:val="00D41F3D"/>
    <w:rsid w:val="00D472A4"/>
    <w:rsid w:val="00D52BD8"/>
    <w:rsid w:val="00D559E2"/>
    <w:rsid w:val="00D566EC"/>
    <w:rsid w:val="00D607FD"/>
    <w:rsid w:val="00D64287"/>
    <w:rsid w:val="00D6713C"/>
    <w:rsid w:val="00D6797A"/>
    <w:rsid w:val="00D715EE"/>
    <w:rsid w:val="00D72B1E"/>
    <w:rsid w:val="00D7631C"/>
    <w:rsid w:val="00D77281"/>
    <w:rsid w:val="00D77516"/>
    <w:rsid w:val="00D83E28"/>
    <w:rsid w:val="00D8419B"/>
    <w:rsid w:val="00D84C6E"/>
    <w:rsid w:val="00D87184"/>
    <w:rsid w:val="00D9238C"/>
    <w:rsid w:val="00D92F98"/>
    <w:rsid w:val="00D93CAF"/>
    <w:rsid w:val="00D94CCC"/>
    <w:rsid w:val="00D94D7E"/>
    <w:rsid w:val="00D9541C"/>
    <w:rsid w:val="00DA4B6E"/>
    <w:rsid w:val="00DA5287"/>
    <w:rsid w:val="00DA5B93"/>
    <w:rsid w:val="00DA6288"/>
    <w:rsid w:val="00DB1734"/>
    <w:rsid w:val="00DB4CC0"/>
    <w:rsid w:val="00DB4F0D"/>
    <w:rsid w:val="00DB6C62"/>
    <w:rsid w:val="00DC0D0D"/>
    <w:rsid w:val="00DC139C"/>
    <w:rsid w:val="00DC1524"/>
    <w:rsid w:val="00DC20FC"/>
    <w:rsid w:val="00DC288B"/>
    <w:rsid w:val="00DC3337"/>
    <w:rsid w:val="00DC4F8F"/>
    <w:rsid w:val="00DD035F"/>
    <w:rsid w:val="00DD1B3C"/>
    <w:rsid w:val="00DD1D53"/>
    <w:rsid w:val="00DD1D99"/>
    <w:rsid w:val="00DD268F"/>
    <w:rsid w:val="00DD3D14"/>
    <w:rsid w:val="00DD725A"/>
    <w:rsid w:val="00DE1555"/>
    <w:rsid w:val="00DE68B9"/>
    <w:rsid w:val="00DF25F3"/>
    <w:rsid w:val="00DF3EF2"/>
    <w:rsid w:val="00DF6367"/>
    <w:rsid w:val="00DF6488"/>
    <w:rsid w:val="00E022DA"/>
    <w:rsid w:val="00E06FD9"/>
    <w:rsid w:val="00E14949"/>
    <w:rsid w:val="00E244CD"/>
    <w:rsid w:val="00E25CCB"/>
    <w:rsid w:val="00E31982"/>
    <w:rsid w:val="00E33E3F"/>
    <w:rsid w:val="00E34B0F"/>
    <w:rsid w:val="00E377C1"/>
    <w:rsid w:val="00E40744"/>
    <w:rsid w:val="00E50E4B"/>
    <w:rsid w:val="00E5144A"/>
    <w:rsid w:val="00E52F21"/>
    <w:rsid w:val="00E55FEB"/>
    <w:rsid w:val="00E63EE5"/>
    <w:rsid w:val="00E641BB"/>
    <w:rsid w:val="00E65C2B"/>
    <w:rsid w:val="00E66BE9"/>
    <w:rsid w:val="00E67B81"/>
    <w:rsid w:val="00E716EF"/>
    <w:rsid w:val="00E71AF8"/>
    <w:rsid w:val="00E724BD"/>
    <w:rsid w:val="00E80252"/>
    <w:rsid w:val="00E81725"/>
    <w:rsid w:val="00E82B08"/>
    <w:rsid w:val="00E86E8B"/>
    <w:rsid w:val="00E93200"/>
    <w:rsid w:val="00E93981"/>
    <w:rsid w:val="00E97D75"/>
    <w:rsid w:val="00EA0B09"/>
    <w:rsid w:val="00EA2D25"/>
    <w:rsid w:val="00EA3FCB"/>
    <w:rsid w:val="00EA4591"/>
    <w:rsid w:val="00EA4DE4"/>
    <w:rsid w:val="00EA753B"/>
    <w:rsid w:val="00EB12B6"/>
    <w:rsid w:val="00EB4974"/>
    <w:rsid w:val="00EC214B"/>
    <w:rsid w:val="00EC35ED"/>
    <w:rsid w:val="00EC3BFF"/>
    <w:rsid w:val="00EC4812"/>
    <w:rsid w:val="00EC50CD"/>
    <w:rsid w:val="00EC5E1E"/>
    <w:rsid w:val="00EC5FB0"/>
    <w:rsid w:val="00ED05AF"/>
    <w:rsid w:val="00ED13BC"/>
    <w:rsid w:val="00ED157D"/>
    <w:rsid w:val="00ED1C54"/>
    <w:rsid w:val="00ED2B03"/>
    <w:rsid w:val="00ED3CD1"/>
    <w:rsid w:val="00ED4745"/>
    <w:rsid w:val="00ED66A7"/>
    <w:rsid w:val="00ED6D59"/>
    <w:rsid w:val="00ED78AC"/>
    <w:rsid w:val="00EE206A"/>
    <w:rsid w:val="00EE71B5"/>
    <w:rsid w:val="00EE7AA0"/>
    <w:rsid w:val="00EF419E"/>
    <w:rsid w:val="00EF717E"/>
    <w:rsid w:val="00EF7200"/>
    <w:rsid w:val="00F00375"/>
    <w:rsid w:val="00F00E35"/>
    <w:rsid w:val="00F01214"/>
    <w:rsid w:val="00F01368"/>
    <w:rsid w:val="00F01785"/>
    <w:rsid w:val="00F05235"/>
    <w:rsid w:val="00F11D8D"/>
    <w:rsid w:val="00F128E5"/>
    <w:rsid w:val="00F13A82"/>
    <w:rsid w:val="00F3051E"/>
    <w:rsid w:val="00F3116F"/>
    <w:rsid w:val="00F35834"/>
    <w:rsid w:val="00F36E4D"/>
    <w:rsid w:val="00F36E9A"/>
    <w:rsid w:val="00F42E25"/>
    <w:rsid w:val="00F4464F"/>
    <w:rsid w:val="00F448B9"/>
    <w:rsid w:val="00F452F0"/>
    <w:rsid w:val="00F45D73"/>
    <w:rsid w:val="00F4734C"/>
    <w:rsid w:val="00F527F9"/>
    <w:rsid w:val="00F558AC"/>
    <w:rsid w:val="00F56650"/>
    <w:rsid w:val="00F63967"/>
    <w:rsid w:val="00F6675E"/>
    <w:rsid w:val="00F67B03"/>
    <w:rsid w:val="00F710C9"/>
    <w:rsid w:val="00F74A43"/>
    <w:rsid w:val="00F753F5"/>
    <w:rsid w:val="00F75C12"/>
    <w:rsid w:val="00F76952"/>
    <w:rsid w:val="00F80934"/>
    <w:rsid w:val="00F82FF2"/>
    <w:rsid w:val="00F85524"/>
    <w:rsid w:val="00F87264"/>
    <w:rsid w:val="00F91E25"/>
    <w:rsid w:val="00F92E15"/>
    <w:rsid w:val="00F940CD"/>
    <w:rsid w:val="00F9687E"/>
    <w:rsid w:val="00FB10DC"/>
    <w:rsid w:val="00FB28DD"/>
    <w:rsid w:val="00FB3391"/>
    <w:rsid w:val="00FC0425"/>
    <w:rsid w:val="00FC384C"/>
    <w:rsid w:val="00FC4538"/>
    <w:rsid w:val="00FD14A4"/>
    <w:rsid w:val="00FD39E1"/>
    <w:rsid w:val="00FE099E"/>
    <w:rsid w:val="00FE1787"/>
    <w:rsid w:val="00FE1D9D"/>
    <w:rsid w:val="00FE5AE7"/>
    <w:rsid w:val="00FE5EF9"/>
    <w:rsid w:val="00FE6EE5"/>
    <w:rsid w:val="00FE6FA1"/>
    <w:rsid w:val="00FE7BFF"/>
    <w:rsid w:val="00FF013C"/>
    <w:rsid w:val="00FF4F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990C6"/>
  <w15:chartTrackingRefBased/>
  <w15:docId w15:val="{8C0CFD4D-CE6A-446F-9CFD-21E7E942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077F"/>
    <w:rPr>
      <w:sz w:val="24"/>
      <w:szCs w:val="24"/>
      <w:lang w:val="en-GB" w:eastAsia="en-US"/>
    </w:rPr>
  </w:style>
  <w:style w:type="paragraph" w:styleId="Antrat1">
    <w:name w:val="heading 1"/>
    <w:basedOn w:val="prastasis"/>
    <w:next w:val="prastasis"/>
    <w:qFormat/>
    <w:rsid w:val="0030077F"/>
    <w:pPr>
      <w:keepNext/>
      <w:numPr>
        <w:numId w:val="1"/>
      </w:numPr>
      <w:jc w:val="center"/>
      <w:outlineLvl w:val="0"/>
    </w:pPr>
    <w:rPr>
      <w:sz w:val="28"/>
      <w:szCs w:val="28"/>
      <w:lang w:val="lt-LT"/>
    </w:rPr>
  </w:style>
  <w:style w:type="paragraph" w:styleId="Antrat2">
    <w:name w:val="heading 2"/>
    <w:basedOn w:val="prastasis"/>
    <w:next w:val="prastasis"/>
    <w:qFormat/>
    <w:rsid w:val="0030077F"/>
    <w:pPr>
      <w:keepNext/>
      <w:numPr>
        <w:ilvl w:val="1"/>
        <w:numId w:val="1"/>
      </w:numPr>
      <w:jc w:val="center"/>
      <w:outlineLvl w:val="1"/>
    </w:pPr>
    <w:rPr>
      <w:b/>
      <w:bCs/>
      <w:lang w:val="lt-LT"/>
    </w:rPr>
  </w:style>
  <w:style w:type="paragraph" w:styleId="Antrat3">
    <w:name w:val="heading 3"/>
    <w:basedOn w:val="prastasis"/>
    <w:next w:val="prastasis"/>
    <w:qFormat/>
    <w:rsid w:val="0030077F"/>
    <w:pPr>
      <w:keepNext/>
      <w:numPr>
        <w:ilvl w:val="2"/>
        <w:numId w:val="1"/>
      </w:numPr>
      <w:spacing w:before="240" w:after="60"/>
      <w:outlineLvl w:val="2"/>
    </w:pPr>
    <w:rPr>
      <w:rFonts w:ascii="Arial" w:hAnsi="Arial" w:cs="Arial"/>
      <w:b/>
      <w:bCs/>
      <w:sz w:val="26"/>
      <w:szCs w:val="26"/>
      <w:lang w:val="en-US"/>
    </w:rPr>
  </w:style>
  <w:style w:type="paragraph" w:styleId="Antrat4">
    <w:name w:val="heading 4"/>
    <w:aliases w:val="Heading 4 Char Char Char Char"/>
    <w:basedOn w:val="prastasis"/>
    <w:next w:val="prastasis"/>
    <w:qFormat/>
    <w:rsid w:val="0030077F"/>
    <w:pPr>
      <w:keepNext/>
      <w:numPr>
        <w:ilvl w:val="3"/>
        <w:numId w:val="1"/>
      </w:numPr>
      <w:jc w:val="both"/>
      <w:outlineLvl w:val="3"/>
    </w:pPr>
    <w:rPr>
      <w:u w:val="single"/>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30077F"/>
    <w:pPr>
      <w:tabs>
        <w:tab w:val="center" w:pos="4819"/>
        <w:tab w:val="right" w:pos="9638"/>
      </w:tabs>
    </w:pPr>
  </w:style>
  <w:style w:type="character" w:styleId="Puslapionumeris">
    <w:name w:val="page number"/>
    <w:basedOn w:val="Numatytasispastraiposriftas"/>
    <w:rsid w:val="0030077F"/>
  </w:style>
  <w:style w:type="paragraph" w:styleId="Antrats">
    <w:name w:val="header"/>
    <w:basedOn w:val="prastasis"/>
    <w:rsid w:val="0030077F"/>
    <w:pPr>
      <w:tabs>
        <w:tab w:val="center" w:pos="4819"/>
        <w:tab w:val="right" w:pos="9638"/>
      </w:tabs>
    </w:pPr>
  </w:style>
  <w:style w:type="paragraph" w:styleId="Komentarotekstas">
    <w:name w:val="annotation text"/>
    <w:basedOn w:val="prastasis"/>
    <w:semiHidden/>
    <w:rsid w:val="0030077F"/>
    <w:rPr>
      <w:rFonts w:ascii="TimesLT" w:hAnsi="TimesLT"/>
      <w:sz w:val="20"/>
      <w:szCs w:val="20"/>
      <w:lang w:val="en-US"/>
    </w:rPr>
  </w:style>
  <w:style w:type="paragraph" w:styleId="Debesliotekstas">
    <w:name w:val="Balloon Text"/>
    <w:basedOn w:val="prastasis"/>
    <w:semiHidden/>
    <w:rsid w:val="000A65A9"/>
    <w:rPr>
      <w:rFonts w:ascii="Tahoma" w:hAnsi="Tahoma" w:cs="Tahoma"/>
      <w:sz w:val="16"/>
      <w:szCs w:val="16"/>
    </w:rPr>
  </w:style>
  <w:style w:type="paragraph" w:styleId="Pagrindinistekstas">
    <w:name w:val="Body Text"/>
    <w:basedOn w:val="prastasis"/>
    <w:rsid w:val="005A5D58"/>
    <w:pPr>
      <w:jc w:val="both"/>
    </w:pPr>
    <w:rPr>
      <w:lang w:val="lt-LT" w:eastAsia="en-GB"/>
    </w:rPr>
  </w:style>
  <w:style w:type="paragraph" w:styleId="Pavadinimas">
    <w:name w:val="Title"/>
    <w:basedOn w:val="prastasis"/>
    <w:qFormat/>
    <w:rsid w:val="005A5D58"/>
    <w:pPr>
      <w:jc w:val="center"/>
    </w:pPr>
    <w:rPr>
      <w:b/>
      <w:szCs w:val="20"/>
      <w:lang w:val="lt-LT" w:eastAsia="lt-LT"/>
    </w:rPr>
  </w:style>
  <w:style w:type="character" w:styleId="Komentaronuoroda">
    <w:name w:val="annotation reference"/>
    <w:semiHidden/>
    <w:rsid w:val="00D9238C"/>
    <w:rPr>
      <w:sz w:val="16"/>
      <w:szCs w:val="16"/>
    </w:rPr>
  </w:style>
  <w:style w:type="paragraph" w:styleId="Komentarotema">
    <w:name w:val="annotation subject"/>
    <w:basedOn w:val="Komentarotekstas"/>
    <w:next w:val="Komentarotekstas"/>
    <w:semiHidden/>
    <w:rsid w:val="00D9238C"/>
    <w:rPr>
      <w:rFonts w:ascii="Times New Roman" w:hAnsi="Times New Roman"/>
      <w:b/>
      <w:bCs/>
      <w:lang w:val="en-GB"/>
    </w:rPr>
  </w:style>
  <w:style w:type="paragraph" w:styleId="Puslapioinaostekstas">
    <w:name w:val="footnote text"/>
    <w:basedOn w:val="prastasis"/>
    <w:semiHidden/>
    <w:rsid w:val="004B21B2"/>
    <w:rPr>
      <w:sz w:val="20"/>
      <w:szCs w:val="20"/>
    </w:rPr>
  </w:style>
  <w:style w:type="character" w:styleId="Puslapioinaosnuoroda">
    <w:name w:val="footnote reference"/>
    <w:semiHidden/>
    <w:rsid w:val="004B21B2"/>
    <w:rPr>
      <w:vertAlign w:val="superscript"/>
    </w:rPr>
  </w:style>
  <w:style w:type="paragraph" w:customStyle="1" w:styleId="Hyperlink1">
    <w:name w:val="Hyperlink1"/>
    <w:basedOn w:val="prastasis"/>
    <w:rsid w:val="009C203C"/>
    <w:pPr>
      <w:numPr>
        <w:numId w:val="20"/>
      </w:numPr>
      <w:spacing w:before="120" w:after="120"/>
    </w:pPr>
    <w:rPr>
      <w:lang w:val="lt-LT"/>
    </w:rPr>
  </w:style>
  <w:style w:type="paragraph" w:customStyle="1" w:styleId="Papunktis">
    <w:name w:val="Papunktis"/>
    <w:basedOn w:val="prastasis"/>
    <w:rsid w:val="009C203C"/>
    <w:pPr>
      <w:numPr>
        <w:ilvl w:val="1"/>
        <w:numId w:val="20"/>
      </w:numPr>
      <w:spacing w:before="120" w:after="120"/>
    </w:pPr>
    <w:rPr>
      <w:lang w:val="lt-LT"/>
    </w:rPr>
  </w:style>
  <w:style w:type="paragraph" w:customStyle="1" w:styleId="Papunkiopapunktis">
    <w:name w:val="Papunkčio papunktis"/>
    <w:basedOn w:val="prastasis"/>
    <w:rsid w:val="009C203C"/>
    <w:pPr>
      <w:numPr>
        <w:ilvl w:val="2"/>
        <w:numId w:val="20"/>
      </w:numPr>
      <w:spacing w:before="120" w:after="120"/>
    </w:pPr>
    <w:rPr>
      <w:lang w:val="lt-LT"/>
    </w:rPr>
  </w:style>
  <w:style w:type="table" w:styleId="Lentelstinklelis">
    <w:name w:val="Table Grid"/>
    <w:basedOn w:val="prastojilentel"/>
    <w:rsid w:val="00377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
    <w:name w:val="Diagrama Diagrama Diagrama Diagrama Diagrama"/>
    <w:basedOn w:val="prastasis"/>
    <w:rsid w:val="00CD4D12"/>
    <w:pPr>
      <w:spacing w:after="160" w:line="240" w:lineRule="exact"/>
    </w:pPr>
    <w:rPr>
      <w:rFonts w:ascii="Tahoma" w:hAnsi="Tahoma"/>
      <w:sz w:val="20"/>
      <w:szCs w:val="20"/>
      <w:lang w:val="en-US"/>
    </w:rPr>
  </w:style>
  <w:style w:type="paragraph" w:styleId="Paprastasistekstas">
    <w:name w:val="Plain Text"/>
    <w:basedOn w:val="prastasis"/>
    <w:rsid w:val="001B3F23"/>
    <w:pPr>
      <w:spacing w:before="100" w:beforeAutospacing="1" w:after="100" w:afterAutospacing="1"/>
    </w:pPr>
    <w:rPr>
      <w:lang w:val="lt-LT" w:eastAsia="lt-LT"/>
    </w:rPr>
  </w:style>
  <w:style w:type="character" w:styleId="Hipersaitas">
    <w:name w:val="Hyperlink"/>
    <w:uiPriority w:val="99"/>
    <w:unhideWhenUsed/>
    <w:rsid w:val="003A03AE"/>
    <w:rPr>
      <w:color w:val="0000FF"/>
      <w:u w:val="single"/>
    </w:rPr>
  </w:style>
  <w:style w:type="paragraph" w:styleId="Sraopastraipa">
    <w:name w:val="List Paragraph"/>
    <w:basedOn w:val="prastasis"/>
    <w:uiPriority w:val="34"/>
    <w:qFormat/>
    <w:rsid w:val="00A030AA"/>
    <w:pPr>
      <w:ind w:left="720"/>
      <w:contextualSpacing/>
    </w:pPr>
    <w:rPr>
      <w:rFonts w:ascii="TimesLT" w:hAnsi="TimesLT"/>
      <w:szCs w:val="20"/>
      <w:lang w:val="en-US"/>
    </w:rPr>
  </w:style>
  <w:style w:type="paragraph" w:customStyle="1" w:styleId="Default">
    <w:name w:val="Default"/>
    <w:rsid w:val="00282CFE"/>
    <w:pPr>
      <w:autoSpaceDE w:val="0"/>
      <w:autoSpaceDN w:val="0"/>
      <w:adjustRightInd w:val="0"/>
    </w:pPr>
    <w:rPr>
      <w:rFonts w:ascii="Arial" w:eastAsia="Calibri" w:hAnsi="Arial" w:cs="Arial"/>
      <w:color w:val="000000"/>
      <w:sz w:val="24"/>
      <w:szCs w:val="24"/>
      <w:lang w:eastAsia="en-US"/>
    </w:rPr>
  </w:style>
  <w:style w:type="character" w:styleId="Perirtashipersaitas">
    <w:name w:val="FollowedHyperlink"/>
    <w:uiPriority w:val="99"/>
    <w:semiHidden/>
    <w:unhideWhenUsed/>
    <w:rsid w:val="00DC20FC"/>
    <w:rPr>
      <w:color w:val="954F72"/>
      <w:u w:val="single"/>
    </w:rPr>
  </w:style>
  <w:style w:type="character" w:styleId="Neapdorotaspaminjimas">
    <w:name w:val="Unresolved Mention"/>
    <w:basedOn w:val="Numatytasispastraiposriftas"/>
    <w:uiPriority w:val="99"/>
    <w:semiHidden/>
    <w:unhideWhenUsed/>
    <w:rsid w:val="00496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196467">
      <w:bodyDiv w:val="1"/>
      <w:marLeft w:val="0"/>
      <w:marRight w:val="0"/>
      <w:marTop w:val="0"/>
      <w:marBottom w:val="0"/>
      <w:divBdr>
        <w:top w:val="none" w:sz="0" w:space="0" w:color="auto"/>
        <w:left w:val="none" w:sz="0" w:space="0" w:color="auto"/>
        <w:bottom w:val="none" w:sz="0" w:space="0" w:color="auto"/>
        <w:right w:val="none" w:sz="0" w:space="0" w:color="auto"/>
      </w:divBdr>
      <w:divsChild>
        <w:div w:id="1529905046">
          <w:marLeft w:val="0"/>
          <w:marRight w:val="0"/>
          <w:marTop w:val="0"/>
          <w:marBottom w:val="0"/>
          <w:divBdr>
            <w:top w:val="none" w:sz="0" w:space="0" w:color="auto"/>
            <w:left w:val="none" w:sz="0" w:space="0" w:color="auto"/>
            <w:bottom w:val="none" w:sz="0" w:space="0" w:color="auto"/>
            <w:right w:val="none" w:sz="0" w:space="0" w:color="auto"/>
          </w:divBdr>
        </w:div>
      </w:divsChild>
    </w:div>
    <w:div w:id="1381708151">
      <w:bodyDiv w:val="1"/>
      <w:marLeft w:val="0"/>
      <w:marRight w:val="0"/>
      <w:marTop w:val="0"/>
      <w:marBottom w:val="0"/>
      <w:divBdr>
        <w:top w:val="none" w:sz="0" w:space="0" w:color="auto"/>
        <w:left w:val="none" w:sz="0" w:space="0" w:color="auto"/>
        <w:bottom w:val="none" w:sz="0" w:space="0" w:color="auto"/>
        <w:right w:val="none" w:sz="0" w:space="0" w:color="auto"/>
      </w:divBdr>
      <w:divsChild>
        <w:div w:id="130195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va.lt/pletros-programu-portfelio-metodines-pagalbos-centras/dokumentai/dokumentai/796/act883?sqid=829b3670a8452304456736b16855dcdda444bdc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pplietuva.lt/lt/leidiniai/viesojo-ir-privataus-sektoriu-partnerystes-tikslingumo-vertinimo-ir-partnerystes-klausimyno-rengimo-metodines-rekomendacijos-patvirtinta-2023-m-geguzes-11-d" TargetMode="External"/><Relationship Id="rId4" Type="http://schemas.openxmlformats.org/officeDocument/2006/relationships/settings" Target="settings.xml"/><Relationship Id="rId9" Type="http://schemas.openxmlformats.org/officeDocument/2006/relationships/hyperlink" Target="https://www.cpva.lt/pletros-programu-portfelio-metodines-pagalbos-centras/dokumentai/dokumentai/796/act814?sqid=829b3670a8452304456736b16855dcdda444bdc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2E90-7B43-47D3-9500-CCDE8E4D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861</Words>
  <Characters>7062</Characters>
  <Application>Microsoft Office Word</Application>
  <DocSecurity>0</DocSecurity>
  <Lines>58</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ES STRUKTŪRINIŲ FONDŲ LĖŠOMIS IR LIETUVOS RESPUBLIKOS BENDROJO FINANSAVIMO LĖŠOMIS FINANSUOJAMO PROJEKTO AUDITUI ATLIKTI TECHNINĖ UŽDUOTIS</vt:lpstr>
      <vt:lpstr>ES STRUKTŪRINIŲ FONDŲ LĖŠOMIS IR LIETUVOS RESPUBLIKOS BENDROJO FINANSAVIMO LĖŠOMIS FINANSUOJAMO PROJEKTO AUDITUI ATLIKTI TECHNINĖ UŽDUOTIS</vt:lpstr>
    </vt:vector>
  </TitlesOfParts>
  <Company>.</Company>
  <LinksUpToDate>false</LinksUpToDate>
  <CharactersWithSpaces>7908</CharactersWithSpaces>
  <SharedDoc>false</SharedDoc>
  <HLinks>
    <vt:vector size="24" baseType="variant">
      <vt:variant>
        <vt:i4>65614</vt:i4>
      </vt:variant>
      <vt:variant>
        <vt:i4>9</vt:i4>
      </vt:variant>
      <vt:variant>
        <vt:i4>0</vt:i4>
      </vt:variant>
      <vt:variant>
        <vt:i4>5</vt:i4>
      </vt:variant>
      <vt:variant>
        <vt:lpwstr>https://www.ppplietuva.lt/lt/leidiniai/viesojo-ir-privataus-sektoriu-partnerystes-tikslingumo-vertinimo-ir-partnerystes-klausimyno-rengimo-metodines-rekomendacijos-patvirtinta-2019-m-geguzes-8-d-isigalioja-nuo-2019-m-geguzes-9-d</vt:lpwstr>
      </vt:variant>
      <vt:variant>
        <vt:lpwstr/>
      </vt:variant>
      <vt:variant>
        <vt:i4>6160388</vt:i4>
      </vt:variant>
      <vt:variant>
        <vt:i4>6</vt:i4>
      </vt:variant>
      <vt:variant>
        <vt:i4>0</vt:i4>
      </vt:variant>
      <vt:variant>
        <vt:i4>5</vt:i4>
      </vt:variant>
      <vt:variant>
        <vt:lpwstr>http://www.ppplietuva.lt/teisine-metodine-informacija/metodiniai-dokumentai/</vt:lpwstr>
      </vt:variant>
      <vt:variant>
        <vt:lpwstr/>
      </vt:variant>
      <vt:variant>
        <vt:i4>6160388</vt:i4>
      </vt:variant>
      <vt:variant>
        <vt:i4>3</vt:i4>
      </vt:variant>
      <vt:variant>
        <vt:i4>0</vt:i4>
      </vt:variant>
      <vt:variant>
        <vt:i4>5</vt:i4>
      </vt:variant>
      <vt:variant>
        <vt:lpwstr>http://www.ppplietuva.lt/teisine-metodine-informacija/metodiniai-dokumentai/</vt:lpwstr>
      </vt:variant>
      <vt:variant>
        <vt:lpwstr/>
      </vt:variant>
      <vt:variant>
        <vt:i4>6160388</vt:i4>
      </vt:variant>
      <vt:variant>
        <vt:i4>0</vt:i4>
      </vt:variant>
      <vt:variant>
        <vt:i4>0</vt:i4>
      </vt:variant>
      <vt:variant>
        <vt:i4>5</vt:i4>
      </vt:variant>
      <vt:variant>
        <vt:lpwstr>http://www.ppplietuva.lt/teisine-metodine-informacija/metodiniai-dokumentai/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STRUKTŪRINIŲ FONDŲ LĖŠOMIS IR LIETUVOS RESPUBLIKOS BENDROJO FINANSAVIMO LĖŠOMIS FINANSUOJAMO PROJEKTO AUDITUI ATLIKTI TECHNINĖ UŽDUOTIS</dc:title>
  <dc:subject/>
  <dc:creator>.</dc:creator>
  <cp:keywords/>
  <cp:lastModifiedBy>Loreta Juškaitė-Pečul</cp:lastModifiedBy>
  <cp:revision>9</cp:revision>
  <cp:lastPrinted>2008-10-16T10:01:00Z</cp:lastPrinted>
  <dcterms:created xsi:type="dcterms:W3CDTF">2023-09-13T07:18:00Z</dcterms:created>
  <dcterms:modified xsi:type="dcterms:W3CDTF">2024-04-04T12:29:00Z</dcterms:modified>
</cp:coreProperties>
</file>